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AC" w:rsidRPr="008C0ADF" w:rsidRDefault="00F877AC" w:rsidP="00F877AC">
      <w:pPr>
        <w:spacing w:after="0" w:line="240" w:lineRule="auto"/>
        <w:rPr>
          <w:rStyle w:val="contentbody1"/>
          <w:rFonts w:ascii="Arial" w:hAnsi="Arial" w:cs="Arial"/>
          <w:sz w:val="20"/>
          <w:szCs w:val="20"/>
        </w:rPr>
      </w:pPr>
      <w:r w:rsidRPr="008C0ADF">
        <w:rPr>
          <w:rStyle w:val="contentbody1"/>
          <w:rFonts w:ascii="Arial" w:hAnsi="Arial" w:cs="Arial"/>
          <w:sz w:val="20"/>
          <w:szCs w:val="20"/>
        </w:rPr>
        <w:t>Voorkom een burn-out</w:t>
      </w:r>
      <w:r>
        <w:rPr>
          <w:rStyle w:val="contentbody1"/>
          <w:rFonts w:ascii="Arial" w:hAnsi="Arial" w:cs="Arial"/>
          <w:sz w:val="20"/>
          <w:szCs w:val="20"/>
        </w:rPr>
        <w:t xml:space="preserve">. </w:t>
      </w:r>
    </w:p>
    <w:p w:rsidR="00F877AC" w:rsidRPr="008C0ADF" w:rsidRDefault="00F877AC" w:rsidP="00F877AC">
      <w:pPr>
        <w:spacing w:after="0" w:line="240" w:lineRule="auto"/>
        <w:rPr>
          <w:rStyle w:val="contentbody1"/>
          <w:rFonts w:ascii="Arial" w:hAnsi="Arial" w:cs="Arial"/>
          <w:sz w:val="20"/>
          <w:szCs w:val="20"/>
        </w:rPr>
      </w:pPr>
      <w:r w:rsidRPr="008C0ADF">
        <w:rPr>
          <w:rStyle w:val="contentbody1"/>
          <w:rFonts w:ascii="Arial" w:hAnsi="Arial" w:cs="Arial"/>
          <w:sz w:val="20"/>
          <w:szCs w:val="20"/>
        </w:rPr>
        <w:t xml:space="preserve">De huisartsenpraktijk wordt steeds hectischer door een toename van het aantal taken en meer samenwerking met andere zorgverleners in grotere teams. Dat is voor velen leuk en uitdagend, maar brengt ook risico’s met zich mee. Want heeft u nog voldoende het gevoel dat u zelf de touwtjes in handen heeft en uw eigen keuzes kunt maken? Het verliezen van de passie voor het vak en uiteindelijk burn-out ligt op de loer. Om dat te voorkomen is het belangrijk dat de huisarts van nu in staat is om zichzelf te coachen. En dat is precies waar deze nascholing u bij helpt. </w:t>
      </w:r>
    </w:p>
    <w:p w:rsidR="00F877AC" w:rsidRPr="008C0ADF" w:rsidRDefault="00F877AC" w:rsidP="00F877AC">
      <w:pPr>
        <w:spacing w:after="0" w:line="240" w:lineRule="auto"/>
        <w:rPr>
          <w:rStyle w:val="contentbody1"/>
          <w:rFonts w:ascii="Arial" w:hAnsi="Arial" w:cs="Arial"/>
          <w:sz w:val="20"/>
          <w:szCs w:val="20"/>
        </w:rPr>
      </w:pPr>
    </w:p>
    <w:p w:rsidR="00F877AC" w:rsidRPr="008C0ADF" w:rsidRDefault="00F877AC" w:rsidP="00F877AC">
      <w:pPr>
        <w:spacing w:after="0" w:line="240" w:lineRule="auto"/>
        <w:rPr>
          <w:rStyle w:val="contentbody1"/>
          <w:rFonts w:ascii="Arial" w:hAnsi="Arial" w:cs="Arial"/>
          <w:b/>
          <w:sz w:val="20"/>
          <w:szCs w:val="20"/>
        </w:rPr>
      </w:pPr>
      <w:r w:rsidRPr="008C0ADF">
        <w:rPr>
          <w:rStyle w:val="contentbody1"/>
          <w:rFonts w:ascii="Arial" w:hAnsi="Arial" w:cs="Arial"/>
          <w:b/>
          <w:sz w:val="20"/>
          <w:szCs w:val="20"/>
        </w:rPr>
        <w:t>Leerdoelen</w:t>
      </w:r>
    </w:p>
    <w:p w:rsidR="00F877AC" w:rsidRPr="008C0ADF" w:rsidRDefault="00F877AC" w:rsidP="00F877AC">
      <w:pPr>
        <w:pStyle w:val="Lijstalinea"/>
        <w:numPr>
          <w:ilvl w:val="0"/>
          <w:numId w:val="1"/>
        </w:numPr>
        <w:spacing w:after="0" w:line="240" w:lineRule="auto"/>
        <w:rPr>
          <w:rStyle w:val="contentbody1"/>
          <w:rFonts w:ascii="Arial" w:hAnsi="Arial" w:cs="Arial"/>
          <w:sz w:val="20"/>
          <w:szCs w:val="20"/>
        </w:rPr>
      </w:pPr>
      <w:r w:rsidRPr="008C0ADF">
        <w:rPr>
          <w:rStyle w:val="contentbody1"/>
          <w:rFonts w:ascii="Arial" w:hAnsi="Arial" w:cs="Arial"/>
          <w:sz w:val="20"/>
          <w:szCs w:val="20"/>
        </w:rPr>
        <w:t>U krijgt inzicht in wat coaching is en hoe deze werkwijze bijdraagt aan uw effectiviteit naar patiënten, medewerkers en collega’s</w:t>
      </w:r>
    </w:p>
    <w:p w:rsidR="00F877AC" w:rsidRPr="008C0ADF" w:rsidRDefault="00F877AC" w:rsidP="00F877AC">
      <w:pPr>
        <w:pStyle w:val="Lijstalinea"/>
        <w:numPr>
          <w:ilvl w:val="0"/>
          <w:numId w:val="1"/>
        </w:numPr>
        <w:spacing w:after="0" w:line="240" w:lineRule="auto"/>
        <w:rPr>
          <w:rStyle w:val="contentbody1"/>
          <w:rFonts w:ascii="Arial" w:hAnsi="Arial" w:cs="Arial"/>
          <w:sz w:val="20"/>
          <w:szCs w:val="20"/>
        </w:rPr>
      </w:pPr>
      <w:r w:rsidRPr="008C0ADF">
        <w:rPr>
          <w:rStyle w:val="contentbody1"/>
          <w:rFonts w:ascii="Arial" w:hAnsi="Arial" w:cs="Arial"/>
          <w:sz w:val="20"/>
          <w:szCs w:val="20"/>
        </w:rPr>
        <w:t>U leert enkele praktische coach-vaardigheden waarmee u direct aan de slag kunt</w:t>
      </w:r>
    </w:p>
    <w:p w:rsidR="00F877AC" w:rsidRPr="008C0ADF" w:rsidRDefault="00F877AC" w:rsidP="00F877AC">
      <w:pPr>
        <w:pStyle w:val="Lijstalinea"/>
        <w:numPr>
          <w:ilvl w:val="0"/>
          <w:numId w:val="1"/>
        </w:numPr>
        <w:spacing w:after="0" w:line="240" w:lineRule="auto"/>
        <w:rPr>
          <w:rStyle w:val="contentbody1"/>
          <w:rFonts w:ascii="Arial" w:hAnsi="Arial" w:cs="Arial"/>
          <w:sz w:val="20"/>
          <w:szCs w:val="20"/>
        </w:rPr>
      </w:pPr>
      <w:r w:rsidRPr="008C0ADF">
        <w:rPr>
          <w:rStyle w:val="contentbody1"/>
          <w:rFonts w:ascii="Arial" w:hAnsi="Arial" w:cs="Arial"/>
          <w:sz w:val="20"/>
          <w:szCs w:val="20"/>
        </w:rPr>
        <w:t>U reflecteert op uw eigen functioneren als huisarts en u wordt uitgedaagd om na te denken hoe u het vak verder wilt invullen</w:t>
      </w:r>
    </w:p>
    <w:p w:rsidR="00F877AC" w:rsidRPr="008C0ADF" w:rsidRDefault="00F877AC" w:rsidP="00F877AC">
      <w:pPr>
        <w:pStyle w:val="Lijstalinea"/>
        <w:numPr>
          <w:ilvl w:val="0"/>
          <w:numId w:val="1"/>
        </w:numPr>
        <w:spacing w:after="0" w:line="240" w:lineRule="auto"/>
        <w:rPr>
          <w:rStyle w:val="contentbody1"/>
          <w:rFonts w:ascii="Arial" w:hAnsi="Arial" w:cs="Arial"/>
          <w:sz w:val="20"/>
          <w:szCs w:val="20"/>
        </w:rPr>
      </w:pPr>
      <w:r w:rsidRPr="008C0ADF">
        <w:rPr>
          <w:rStyle w:val="contentbody1"/>
          <w:rFonts w:ascii="Arial" w:hAnsi="Arial" w:cs="Arial"/>
          <w:sz w:val="20"/>
          <w:szCs w:val="20"/>
        </w:rPr>
        <w:t>U leert verandering van binnenuit te stimuleren door o.a. te praten over dromen, ambities en persoonlijke waarden</w:t>
      </w:r>
    </w:p>
    <w:p w:rsidR="00F877AC" w:rsidRPr="008C0ADF" w:rsidRDefault="00F877AC" w:rsidP="00F877AC">
      <w:pPr>
        <w:pStyle w:val="Lijstalinea"/>
        <w:numPr>
          <w:ilvl w:val="0"/>
          <w:numId w:val="1"/>
        </w:numPr>
        <w:spacing w:after="0" w:line="240" w:lineRule="auto"/>
        <w:rPr>
          <w:rStyle w:val="contentbody1"/>
          <w:rFonts w:ascii="Arial" w:hAnsi="Arial" w:cs="Arial"/>
          <w:sz w:val="20"/>
          <w:szCs w:val="20"/>
        </w:rPr>
      </w:pPr>
      <w:r w:rsidRPr="008C0ADF">
        <w:rPr>
          <w:rStyle w:val="contentbody1"/>
          <w:rFonts w:ascii="Arial" w:hAnsi="Arial" w:cs="Arial"/>
          <w:sz w:val="20"/>
          <w:szCs w:val="20"/>
        </w:rPr>
        <w:t>In plaats van te oordelen vanuit een expertrol ontdekt u wat de kracht is van het toepassen van 70% nieuwsgierigheid en 30% oordeel</w:t>
      </w:r>
    </w:p>
    <w:p w:rsidR="00F877AC" w:rsidRPr="008C0ADF" w:rsidRDefault="00F877AC" w:rsidP="00F877AC">
      <w:pPr>
        <w:pStyle w:val="Lijstalinea"/>
        <w:numPr>
          <w:ilvl w:val="0"/>
          <w:numId w:val="1"/>
        </w:numPr>
        <w:spacing w:after="0" w:line="240" w:lineRule="auto"/>
        <w:rPr>
          <w:rStyle w:val="contentbody1"/>
          <w:rFonts w:ascii="Arial" w:hAnsi="Arial" w:cs="Arial"/>
          <w:sz w:val="20"/>
          <w:szCs w:val="20"/>
        </w:rPr>
      </w:pPr>
      <w:r w:rsidRPr="008C0ADF">
        <w:rPr>
          <w:rStyle w:val="contentbody1"/>
          <w:rFonts w:ascii="Arial" w:hAnsi="Arial" w:cs="Arial"/>
          <w:sz w:val="20"/>
          <w:szCs w:val="20"/>
        </w:rPr>
        <w:t>U wordt uitgedaagd om speelsheid de praktijk binnen te brengen en deze energie aan uw bekende 'rol' toe te voegen.</w:t>
      </w:r>
    </w:p>
    <w:p w:rsidR="00F877AC" w:rsidRPr="008C0ADF" w:rsidRDefault="00F877AC" w:rsidP="00F877AC">
      <w:pPr>
        <w:spacing w:after="0" w:line="240" w:lineRule="auto"/>
        <w:rPr>
          <w:rStyle w:val="contentbody1"/>
          <w:rFonts w:ascii="Arial" w:hAnsi="Arial" w:cs="Arial"/>
          <w:sz w:val="20"/>
          <w:szCs w:val="20"/>
        </w:rPr>
      </w:pPr>
    </w:p>
    <w:p w:rsidR="00F877AC" w:rsidRPr="008C0ADF" w:rsidRDefault="00F877AC" w:rsidP="00F877AC">
      <w:pPr>
        <w:spacing w:after="0" w:line="240" w:lineRule="auto"/>
        <w:rPr>
          <w:rStyle w:val="contentbody1"/>
          <w:rFonts w:ascii="Arial" w:hAnsi="Arial" w:cs="Arial"/>
          <w:sz w:val="20"/>
          <w:szCs w:val="20"/>
        </w:rPr>
      </w:pPr>
      <w:r w:rsidRPr="008C0ADF">
        <w:rPr>
          <w:rStyle w:val="contentbody1"/>
          <w:rFonts w:ascii="Arial" w:hAnsi="Arial" w:cs="Arial"/>
          <w:sz w:val="20"/>
          <w:szCs w:val="20"/>
        </w:rPr>
        <w:t xml:space="preserve">We merken dat huisartsen die deze cursus gevolgd hebben, inzichten hebben gekregen die het werk leuker en minder stressvol maken. Daarbij kunt u de nieuwe inzichten ook direct toepassen bij uw communicatie met patiënten en collega’s. Met behulp van de aangereikte technieken en manier van werken kan een ‘spel‘ ontstaan tussen hen en u waarbij u hen uitdaagt om meer verantwoordelijkheid te nemen voor hun situatie, daarvoor oplossingen te bedenken, te komen tot een keuze en deze zelf te realiseren. Met andere woorden, in plaats vanuit uw rol als ‘oordelende’ expert juist veel meer vanuit nieuwsgierigheid te kijken en te luisteren naar de ander en van daaruit zijn/haar potentieel en verandervermogen aan te spreken.   </w:t>
      </w: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7C2"/>
    <w:multiLevelType w:val="hybridMultilevel"/>
    <w:tmpl w:val="CAE09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AC"/>
    <w:rsid w:val="001B2B18"/>
    <w:rsid w:val="00915FCF"/>
    <w:rsid w:val="00F87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E0914-159D-43CB-8198-6B87ABD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77AC"/>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77AC"/>
    <w:pPr>
      <w:ind w:left="720"/>
      <w:contextualSpacing/>
    </w:pPr>
  </w:style>
  <w:style w:type="character" w:customStyle="1" w:styleId="contentbody1">
    <w:name w:val="contentbody1"/>
    <w:basedOn w:val="Standaardalinea-lettertype"/>
    <w:rsid w:val="00F877AC"/>
    <w:rPr>
      <w:rFonts w:ascii="Verdana" w:hAnsi="Verdana" w:hint="default"/>
      <w:color w:val="514F4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EC6D7D43</Template>
  <TotalTime>0</TotalTime>
  <Pages>1</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Hansma</dc:creator>
  <cp:keywords/>
  <dc:description/>
  <cp:lastModifiedBy>Jeannine Hansma</cp:lastModifiedBy>
  <cp:revision>1</cp:revision>
  <dcterms:created xsi:type="dcterms:W3CDTF">2018-08-15T13:24:00Z</dcterms:created>
  <dcterms:modified xsi:type="dcterms:W3CDTF">2018-08-15T13:24:00Z</dcterms:modified>
</cp:coreProperties>
</file>