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044" w:rsidRDefault="00A25044" w:rsidP="00A25044">
      <w:pPr>
        <w:spacing w:line="276" w:lineRule="auto"/>
        <w:rPr>
          <w:rFonts w:ascii="Tahoma" w:hAnsi="Tahoma" w:cs="Tahoma"/>
          <w:b/>
          <w:color w:val="0094AA"/>
          <w:sz w:val="28"/>
          <w:szCs w:val="28"/>
        </w:rPr>
      </w:pPr>
    </w:p>
    <w:p w:rsidR="00A25044" w:rsidRDefault="00A25044" w:rsidP="00A25044">
      <w:pPr>
        <w:rPr>
          <w:rFonts w:ascii="Tahoma" w:hAnsi="Tahoma" w:cs="Tahoma"/>
          <w:b/>
          <w:color w:val="0094AA"/>
          <w:sz w:val="28"/>
          <w:szCs w:val="28"/>
        </w:rPr>
      </w:pPr>
    </w:p>
    <w:p w:rsidR="00A25044" w:rsidRDefault="00A25044" w:rsidP="00A25044">
      <w:pPr>
        <w:rPr>
          <w:rFonts w:ascii="Tahoma" w:hAnsi="Tahoma" w:cs="Tahoma"/>
          <w:b/>
          <w:color w:val="0094AA"/>
          <w:sz w:val="28"/>
          <w:szCs w:val="28"/>
        </w:rPr>
      </w:pPr>
    </w:p>
    <w:p w:rsidR="00A25044" w:rsidRDefault="00A25044" w:rsidP="00A25044">
      <w:pPr>
        <w:rPr>
          <w:rFonts w:ascii="Tahoma" w:hAnsi="Tahoma" w:cs="Tahoma"/>
          <w:b/>
          <w:color w:val="0094AA"/>
          <w:sz w:val="28"/>
          <w:szCs w:val="28"/>
        </w:rPr>
      </w:pPr>
    </w:p>
    <w:p w:rsidR="00A25044" w:rsidRDefault="00A25044" w:rsidP="00A25044">
      <w:pPr>
        <w:rPr>
          <w:rFonts w:ascii="Tahoma" w:hAnsi="Tahoma" w:cs="Tahoma"/>
          <w:b/>
          <w:color w:val="0094AA"/>
          <w:sz w:val="28"/>
          <w:szCs w:val="28"/>
        </w:rPr>
      </w:pPr>
    </w:p>
    <w:p w:rsidR="00A25044" w:rsidRDefault="00A25044" w:rsidP="00A25044">
      <w:pPr>
        <w:rPr>
          <w:rFonts w:ascii="Tahoma" w:hAnsi="Tahoma" w:cs="Tahoma"/>
          <w:b/>
          <w:color w:val="0094AA"/>
          <w:sz w:val="28"/>
          <w:szCs w:val="28"/>
        </w:rPr>
      </w:pPr>
    </w:p>
    <w:p w:rsidR="00A25044" w:rsidRDefault="00A25044" w:rsidP="00A25044">
      <w:pPr>
        <w:rPr>
          <w:rFonts w:ascii="Tahoma" w:hAnsi="Tahoma" w:cs="Tahoma"/>
          <w:b/>
          <w:color w:val="0094AA"/>
          <w:sz w:val="28"/>
          <w:szCs w:val="28"/>
        </w:rPr>
      </w:pPr>
    </w:p>
    <w:p w:rsidR="00A25044" w:rsidRDefault="00A25044" w:rsidP="00A25044">
      <w:pPr>
        <w:rPr>
          <w:rFonts w:ascii="Tahoma" w:hAnsi="Tahoma" w:cs="Tahoma"/>
          <w:b/>
          <w:color w:val="0094AA"/>
          <w:sz w:val="28"/>
          <w:szCs w:val="28"/>
        </w:rPr>
      </w:pPr>
    </w:p>
    <w:p w:rsidR="00A25044" w:rsidRDefault="00A25044" w:rsidP="00A25044">
      <w:pPr>
        <w:rPr>
          <w:rFonts w:ascii="Tahoma" w:hAnsi="Tahoma" w:cs="Tahoma"/>
          <w:b/>
          <w:color w:val="0094AA"/>
          <w:sz w:val="28"/>
          <w:szCs w:val="28"/>
        </w:rPr>
      </w:pPr>
    </w:p>
    <w:p w:rsidR="00A25044" w:rsidRDefault="00A25044" w:rsidP="00A25044">
      <w:pPr>
        <w:rPr>
          <w:rFonts w:ascii="Tahoma" w:hAnsi="Tahoma" w:cs="Tahoma"/>
          <w:b/>
          <w:color w:val="0094AA"/>
          <w:sz w:val="28"/>
          <w:szCs w:val="28"/>
        </w:rPr>
      </w:pPr>
    </w:p>
    <w:p w:rsidR="00A25044" w:rsidRDefault="00A25044" w:rsidP="00A25044">
      <w:pPr>
        <w:rPr>
          <w:rFonts w:ascii="Tahoma" w:hAnsi="Tahoma" w:cs="Tahoma"/>
          <w:b/>
          <w:color w:val="0094AA"/>
          <w:sz w:val="28"/>
          <w:szCs w:val="28"/>
        </w:rPr>
      </w:pPr>
    </w:p>
    <w:p w:rsidR="00A25044" w:rsidRDefault="00A25044" w:rsidP="00A25044">
      <w:pPr>
        <w:rPr>
          <w:rFonts w:ascii="Tahoma" w:hAnsi="Tahoma" w:cs="Tahoma"/>
          <w:b/>
          <w:color w:val="0094AA"/>
          <w:sz w:val="28"/>
          <w:szCs w:val="28"/>
        </w:rPr>
      </w:pPr>
    </w:p>
    <w:p w:rsidR="00A25044" w:rsidRDefault="00A25044" w:rsidP="00A25044">
      <w:pPr>
        <w:rPr>
          <w:rFonts w:ascii="Tahoma" w:hAnsi="Tahoma" w:cs="Tahoma"/>
          <w:b/>
          <w:color w:val="0094AA"/>
          <w:sz w:val="28"/>
          <w:szCs w:val="28"/>
        </w:rPr>
      </w:pPr>
    </w:p>
    <w:p w:rsidR="00A25044" w:rsidRDefault="00A25044" w:rsidP="00A25044">
      <w:pPr>
        <w:rPr>
          <w:rFonts w:ascii="Tahoma" w:hAnsi="Tahoma" w:cs="Tahoma"/>
          <w:b/>
          <w:color w:val="0094AA"/>
          <w:sz w:val="28"/>
          <w:szCs w:val="28"/>
        </w:rPr>
      </w:pPr>
    </w:p>
    <w:p w:rsidR="00A25044" w:rsidRDefault="00A25044" w:rsidP="00A25044">
      <w:pPr>
        <w:rPr>
          <w:rFonts w:ascii="Tahoma" w:hAnsi="Tahoma" w:cs="Tahoma"/>
          <w:b/>
          <w:color w:val="0094AA"/>
          <w:sz w:val="28"/>
          <w:szCs w:val="28"/>
        </w:rPr>
      </w:pPr>
    </w:p>
    <w:p w:rsidR="00A25044" w:rsidRDefault="00A25044" w:rsidP="00A25044">
      <w:pPr>
        <w:rPr>
          <w:rFonts w:ascii="Tahoma" w:hAnsi="Tahoma" w:cs="Tahoma"/>
          <w:b/>
          <w:color w:val="0094AA"/>
          <w:sz w:val="28"/>
          <w:szCs w:val="28"/>
        </w:rPr>
      </w:pPr>
    </w:p>
    <w:p w:rsidR="00A25044" w:rsidRDefault="00A25044" w:rsidP="00A25044">
      <w:pPr>
        <w:rPr>
          <w:rFonts w:ascii="Tahoma" w:hAnsi="Tahoma" w:cs="Tahoma"/>
          <w:b/>
          <w:color w:val="0094AA"/>
          <w:sz w:val="28"/>
          <w:szCs w:val="28"/>
        </w:rPr>
      </w:pPr>
    </w:p>
    <w:p w:rsidR="00A25044" w:rsidRDefault="00A25044" w:rsidP="00A25044">
      <w:pPr>
        <w:rPr>
          <w:rFonts w:ascii="Tahoma" w:hAnsi="Tahoma" w:cs="Tahoma"/>
          <w:b/>
          <w:color w:val="0094AA"/>
          <w:sz w:val="28"/>
          <w:szCs w:val="28"/>
        </w:rPr>
      </w:pPr>
    </w:p>
    <w:p w:rsidR="00A25044" w:rsidRDefault="00A25044" w:rsidP="00A25044">
      <w:pPr>
        <w:rPr>
          <w:rFonts w:ascii="Tahoma" w:hAnsi="Tahoma" w:cs="Tahoma"/>
          <w:b/>
          <w:color w:val="0094AA"/>
          <w:sz w:val="28"/>
          <w:szCs w:val="28"/>
        </w:rPr>
      </w:pPr>
    </w:p>
    <w:p w:rsidR="00A25044" w:rsidRDefault="00A25044" w:rsidP="00A25044">
      <w:pPr>
        <w:rPr>
          <w:rFonts w:ascii="Tahoma" w:hAnsi="Tahoma" w:cs="Tahoma"/>
          <w:b/>
          <w:color w:val="0094AA"/>
          <w:sz w:val="28"/>
          <w:szCs w:val="28"/>
        </w:rPr>
      </w:pPr>
    </w:p>
    <w:p w:rsidR="00A25044" w:rsidRDefault="00A25044" w:rsidP="00A25044">
      <w:pPr>
        <w:rPr>
          <w:rFonts w:ascii="Tahoma" w:hAnsi="Tahoma" w:cs="Tahoma"/>
          <w:b/>
          <w:color w:val="0094AA"/>
          <w:sz w:val="28"/>
          <w:szCs w:val="28"/>
        </w:rPr>
      </w:pPr>
    </w:p>
    <w:p w:rsidR="00A25044" w:rsidRDefault="00A25044" w:rsidP="00A25044">
      <w:pPr>
        <w:rPr>
          <w:rFonts w:ascii="Tahoma" w:hAnsi="Tahoma" w:cs="Tahoma"/>
          <w:b/>
          <w:color w:val="0094AA"/>
          <w:sz w:val="28"/>
          <w:szCs w:val="28"/>
        </w:rPr>
      </w:pPr>
    </w:p>
    <w:p w:rsidR="00A25044" w:rsidRDefault="00A25044" w:rsidP="00A25044">
      <w:pPr>
        <w:rPr>
          <w:rFonts w:ascii="Tahoma" w:hAnsi="Tahoma" w:cs="Tahoma"/>
          <w:b/>
          <w:color w:val="0094AA"/>
          <w:sz w:val="28"/>
          <w:szCs w:val="28"/>
        </w:rPr>
      </w:pPr>
    </w:p>
    <w:p w:rsidR="00A25044" w:rsidRDefault="00A25044" w:rsidP="00A25044">
      <w:pPr>
        <w:jc w:val="center"/>
        <w:rPr>
          <w:rFonts w:ascii="Tahoma" w:hAnsi="Tahoma" w:cs="Tahoma"/>
          <w:b/>
          <w:color w:val="0094AA"/>
          <w:sz w:val="28"/>
          <w:szCs w:val="28"/>
        </w:rPr>
      </w:pPr>
      <w:r>
        <w:rPr>
          <w:rFonts w:ascii="Tahoma" w:hAnsi="Tahoma" w:cs="Tahoma"/>
          <w:b/>
          <w:color w:val="0094AA"/>
          <w:sz w:val="68"/>
          <w:szCs w:val="68"/>
        </w:rPr>
        <w:t>DOCENTENHANDLEIDING</w:t>
      </w:r>
      <w:r w:rsidRPr="001511D6">
        <w:rPr>
          <w:rFonts w:ascii="Tahoma" w:hAnsi="Tahoma" w:cs="Tahoma"/>
          <w:b/>
          <w:color w:val="0094AA"/>
          <w:sz w:val="68"/>
          <w:szCs w:val="68"/>
        </w:rPr>
        <w:br/>
      </w:r>
      <w:r w:rsidRPr="001511D6">
        <w:rPr>
          <w:rFonts w:ascii="Tahoma" w:hAnsi="Tahoma" w:cs="Tahoma"/>
          <w:b/>
          <w:color w:val="0094AA"/>
          <w:sz w:val="30"/>
          <w:szCs w:val="30"/>
        </w:rPr>
        <w:br/>
      </w:r>
      <w:r w:rsidR="00F8653D">
        <w:rPr>
          <w:rFonts w:ascii="Tahoma" w:hAnsi="Tahoma" w:cs="Tahoma"/>
          <w:color w:val="0094AA"/>
          <w:sz w:val="46"/>
          <w:szCs w:val="46"/>
        </w:rPr>
        <w:t>VAKDAG SOLISTEN</w:t>
      </w:r>
      <w:r>
        <w:rPr>
          <w:rFonts w:ascii="Tahoma" w:hAnsi="Tahoma" w:cs="Tahoma"/>
          <w:b/>
          <w:color w:val="0094AA"/>
          <w:sz w:val="28"/>
          <w:szCs w:val="28"/>
        </w:rPr>
        <w:br w:type="page"/>
      </w:r>
    </w:p>
    <w:p w:rsidR="0052642D" w:rsidRPr="00816F0D" w:rsidRDefault="00FC7507" w:rsidP="00B97597">
      <w:pPr>
        <w:tabs>
          <w:tab w:val="right" w:pos="9072"/>
        </w:tabs>
        <w:spacing w:line="276" w:lineRule="auto"/>
        <w:rPr>
          <w:rFonts w:ascii="Tahoma" w:hAnsi="Tahoma" w:cs="Tahoma"/>
          <w:b/>
          <w:color w:val="0094AA"/>
          <w:sz w:val="28"/>
          <w:szCs w:val="28"/>
        </w:rPr>
      </w:pPr>
      <w:r w:rsidRPr="00816F0D">
        <w:rPr>
          <w:rFonts w:ascii="Tahoma" w:hAnsi="Tahoma" w:cs="Tahoma"/>
          <w:b/>
          <w:color w:val="0094AA"/>
          <w:sz w:val="28"/>
          <w:szCs w:val="28"/>
        </w:rPr>
        <w:lastRenderedPageBreak/>
        <w:t>INHOUDSOPGAVE</w:t>
      </w:r>
    </w:p>
    <w:p w:rsidR="00FC7507" w:rsidRPr="00816F0D" w:rsidRDefault="00FC7507" w:rsidP="00B97597">
      <w:pPr>
        <w:tabs>
          <w:tab w:val="right" w:pos="9072"/>
        </w:tabs>
        <w:spacing w:line="276" w:lineRule="auto"/>
        <w:rPr>
          <w:rFonts w:ascii="Tahoma" w:hAnsi="Tahoma" w:cs="Tahoma"/>
          <w:b/>
          <w:color w:val="0094AA"/>
          <w:sz w:val="28"/>
          <w:szCs w:val="28"/>
        </w:rPr>
      </w:pPr>
    </w:p>
    <w:p w:rsidR="00B101E5" w:rsidRPr="00011007" w:rsidRDefault="00B101E5" w:rsidP="00B97597">
      <w:pPr>
        <w:tabs>
          <w:tab w:val="right" w:pos="9072"/>
        </w:tabs>
        <w:spacing w:line="276" w:lineRule="auto"/>
        <w:rPr>
          <w:rFonts w:ascii="Tahoma" w:hAnsi="Tahoma" w:cs="Tahoma"/>
        </w:rPr>
      </w:pPr>
      <w:r w:rsidRPr="00011007">
        <w:rPr>
          <w:rFonts w:ascii="Tahoma" w:hAnsi="Tahoma" w:cs="Tahoma"/>
        </w:rPr>
        <w:t>INLEIDING</w:t>
      </w:r>
      <w:r w:rsidR="00B97597" w:rsidRPr="00011007">
        <w:rPr>
          <w:rFonts w:ascii="Tahoma" w:hAnsi="Tahoma" w:cs="Tahoma"/>
        </w:rPr>
        <w:tab/>
        <w:t>0</w:t>
      </w:r>
      <w:r w:rsidR="00011007" w:rsidRPr="00011007">
        <w:rPr>
          <w:rFonts w:ascii="Tahoma" w:hAnsi="Tahoma" w:cs="Tahoma"/>
        </w:rPr>
        <w:t>3</w:t>
      </w:r>
    </w:p>
    <w:p w:rsidR="00F530E8" w:rsidRDefault="00F530E8" w:rsidP="00B97597">
      <w:pPr>
        <w:tabs>
          <w:tab w:val="right" w:pos="9072"/>
        </w:tabs>
        <w:spacing w:line="276" w:lineRule="auto"/>
        <w:rPr>
          <w:rFonts w:ascii="Tahoma" w:hAnsi="Tahoma" w:cs="Tahoma"/>
        </w:rPr>
      </w:pPr>
      <w:r>
        <w:rPr>
          <w:rFonts w:ascii="Tahoma" w:hAnsi="Tahoma" w:cs="Tahoma"/>
        </w:rPr>
        <w:t>Duur</w:t>
      </w:r>
      <w:r w:rsidR="00B97597">
        <w:rPr>
          <w:rFonts w:ascii="Tahoma" w:hAnsi="Tahoma" w:cs="Tahoma"/>
        </w:rPr>
        <w:tab/>
        <w:t>0</w:t>
      </w:r>
      <w:r w:rsidR="00011007">
        <w:rPr>
          <w:rFonts w:ascii="Tahoma" w:hAnsi="Tahoma" w:cs="Tahoma"/>
        </w:rPr>
        <w:t>3</w:t>
      </w:r>
    </w:p>
    <w:p w:rsidR="00F530E8" w:rsidRDefault="00F530E8" w:rsidP="00B97597">
      <w:pPr>
        <w:tabs>
          <w:tab w:val="right" w:pos="9072"/>
        </w:tabs>
        <w:spacing w:line="276" w:lineRule="auto"/>
        <w:rPr>
          <w:rFonts w:ascii="Tahoma" w:hAnsi="Tahoma" w:cs="Tahoma"/>
        </w:rPr>
      </w:pPr>
      <w:r>
        <w:rPr>
          <w:rFonts w:ascii="Tahoma" w:hAnsi="Tahoma" w:cs="Tahoma"/>
        </w:rPr>
        <w:t>Aantal deelnemers</w:t>
      </w:r>
      <w:r w:rsidR="00B97597">
        <w:rPr>
          <w:rFonts w:ascii="Tahoma" w:hAnsi="Tahoma" w:cs="Tahoma"/>
        </w:rPr>
        <w:tab/>
        <w:t>0</w:t>
      </w:r>
      <w:r w:rsidR="00011007">
        <w:rPr>
          <w:rFonts w:ascii="Tahoma" w:hAnsi="Tahoma" w:cs="Tahoma"/>
        </w:rPr>
        <w:t>3</w:t>
      </w:r>
    </w:p>
    <w:p w:rsidR="00E26716" w:rsidRDefault="00E26716" w:rsidP="00B97597">
      <w:pPr>
        <w:tabs>
          <w:tab w:val="right" w:pos="9072"/>
        </w:tabs>
        <w:spacing w:line="276" w:lineRule="auto"/>
        <w:rPr>
          <w:rFonts w:ascii="Tahoma" w:hAnsi="Tahoma" w:cs="Tahoma"/>
        </w:rPr>
      </w:pPr>
      <w:r>
        <w:rPr>
          <w:rFonts w:ascii="Tahoma" w:hAnsi="Tahoma" w:cs="Tahoma"/>
        </w:rPr>
        <w:t>Gewenst gedrag in de praktijk</w:t>
      </w:r>
      <w:r>
        <w:rPr>
          <w:rFonts w:ascii="Tahoma" w:hAnsi="Tahoma" w:cs="Tahoma"/>
        </w:rPr>
        <w:tab/>
        <w:t>0</w:t>
      </w:r>
      <w:r w:rsidR="00011007">
        <w:rPr>
          <w:rFonts w:ascii="Tahoma" w:hAnsi="Tahoma" w:cs="Tahoma"/>
        </w:rPr>
        <w:t>3</w:t>
      </w:r>
    </w:p>
    <w:p w:rsidR="00E26716" w:rsidRDefault="00E26716" w:rsidP="00B97597">
      <w:pPr>
        <w:tabs>
          <w:tab w:val="right" w:pos="9072"/>
        </w:tabs>
        <w:spacing w:line="276" w:lineRule="auto"/>
        <w:rPr>
          <w:rFonts w:ascii="Tahoma" w:hAnsi="Tahoma" w:cs="Tahoma"/>
        </w:rPr>
      </w:pPr>
      <w:r>
        <w:rPr>
          <w:rFonts w:ascii="Tahoma" w:hAnsi="Tahoma" w:cs="Tahoma"/>
        </w:rPr>
        <w:t>Belemmeringen gewenst gedrag</w:t>
      </w:r>
      <w:r>
        <w:rPr>
          <w:rFonts w:ascii="Tahoma" w:hAnsi="Tahoma" w:cs="Tahoma"/>
        </w:rPr>
        <w:tab/>
        <w:t>0</w:t>
      </w:r>
      <w:r w:rsidR="00011007">
        <w:rPr>
          <w:rFonts w:ascii="Tahoma" w:hAnsi="Tahoma" w:cs="Tahoma"/>
        </w:rPr>
        <w:t>3</w:t>
      </w:r>
    </w:p>
    <w:p w:rsidR="00011007" w:rsidRPr="00011007" w:rsidRDefault="00011007" w:rsidP="00011007">
      <w:pPr>
        <w:pStyle w:val="Kop1"/>
        <w:spacing w:before="0"/>
        <w:rPr>
          <w:rFonts w:ascii="Tahoma" w:eastAsiaTheme="minorEastAsia" w:hAnsi="Tahoma" w:cs="Tahoma"/>
          <w:b w:val="0"/>
          <w:color w:val="auto"/>
          <w:sz w:val="18"/>
          <w:szCs w:val="18"/>
          <w:lang w:eastAsia="nl-NL"/>
        </w:rPr>
      </w:pPr>
      <w:r w:rsidRPr="00011007">
        <w:rPr>
          <w:rFonts w:ascii="Tahoma" w:eastAsiaTheme="minorEastAsia" w:hAnsi="Tahoma" w:cs="Tahoma"/>
          <w:b w:val="0"/>
          <w:color w:val="auto"/>
          <w:sz w:val="18"/>
          <w:szCs w:val="18"/>
          <w:lang w:eastAsia="nl-NL"/>
        </w:rPr>
        <w:t>C</w:t>
      </w:r>
      <w:r>
        <w:rPr>
          <w:rFonts w:ascii="Tahoma" w:eastAsiaTheme="minorEastAsia" w:hAnsi="Tahoma" w:cs="Tahoma"/>
          <w:b w:val="0"/>
          <w:color w:val="auto"/>
          <w:sz w:val="18"/>
          <w:szCs w:val="18"/>
          <w:lang w:eastAsia="nl-NL"/>
        </w:rPr>
        <w:t>ompetenties</w:t>
      </w:r>
      <w:r>
        <w:rPr>
          <w:rFonts w:ascii="Tahoma" w:eastAsiaTheme="minorEastAsia" w:hAnsi="Tahoma" w:cs="Tahoma"/>
          <w:b w:val="0"/>
          <w:color w:val="auto"/>
          <w:sz w:val="18"/>
          <w:szCs w:val="18"/>
          <w:lang w:eastAsia="nl-NL"/>
        </w:rPr>
        <w:tab/>
      </w:r>
      <w:r>
        <w:rPr>
          <w:rFonts w:ascii="Tahoma" w:eastAsiaTheme="minorEastAsia" w:hAnsi="Tahoma" w:cs="Tahoma"/>
          <w:b w:val="0"/>
          <w:color w:val="auto"/>
          <w:sz w:val="18"/>
          <w:szCs w:val="18"/>
          <w:lang w:eastAsia="nl-NL"/>
        </w:rPr>
        <w:tab/>
      </w:r>
      <w:r>
        <w:rPr>
          <w:rFonts w:ascii="Tahoma" w:eastAsiaTheme="minorEastAsia" w:hAnsi="Tahoma" w:cs="Tahoma"/>
          <w:b w:val="0"/>
          <w:color w:val="auto"/>
          <w:sz w:val="18"/>
          <w:szCs w:val="18"/>
          <w:lang w:eastAsia="nl-NL"/>
        </w:rPr>
        <w:tab/>
      </w:r>
      <w:r>
        <w:rPr>
          <w:rFonts w:ascii="Tahoma" w:eastAsiaTheme="minorEastAsia" w:hAnsi="Tahoma" w:cs="Tahoma"/>
          <w:b w:val="0"/>
          <w:color w:val="auto"/>
          <w:sz w:val="18"/>
          <w:szCs w:val="18"/>
          <w:lang w:eastAsia="nl-NL"/>
        </w:rPr>
        <w:tab/>
      </w:r>
      <w:r>
        <w:rPr>
          <w:rFonts w:ascii="Tahoma" w:eastAsiaTheme="minorEastAsia" w:hAnsi="Tahoma" w:cs="Tahoma"/>
          <w:b w:val="0"/>
          <w:color w:val="auto"/>
          <w:sz w:val="18"/>
          <w:szCs w:val="18"/>
          <w:lang w:eastAsia="nl-NL"/>
        </w:rPr>
        <w:tab/>
      </w:r>
      <w:r>
        <w:rPr>
          <w:rFonts w:ascii="Tahoma" w:eastAsiaTheme="minorEastAsia" w:hAnsi="Tahoma" w:cs="Tahoma"/>
          <w:b w:val="0"/>
          <w:color w:val="auto"/>
          <w:sz w:val="18"/>
          <w:szCs w:val="18"/>
          <w:lang w:eastAsia="nl-NL"/>
        </w:rPr>
        <w:tab/>
      </w:r>
      <w:r>
        <w:rPr>
          <w:rFonts w:ascii="Tahoma" w:eastAsiaTheme="minorEastAsia" w:hAnsi="Tahoma" w:cs="Tahoma"/>
          <w:b w:val="0"/>
          <w:color w:val="auto"/>
          <w:sz w:val="18"/>
          <w:szCs w:val="18"/>
          <w:lang w:eastAsia="nl-NL"/>
        </w:rPr>
        <w:tab/>
      </w:r>
      <w:r>
        <w:rPr>
          <w:rFonts w:ascii="Tahoma" w:eastAsiaTheme="minorEastAsia" w:hAnsi="Tahoma" w:cs="Tahoma"/>
          <w:b w:val="0"/>
          <w:color w:val="auto"/>
          <w:sz w:val="18"/>
          <w:szCs w:val="18"/>
          <w:lang w:eastAsia="nl-NL"/>
        </w:rPr>
        <w:tab/>
      </w:r>
      <w:r>
        <w:rPr>
          <w:rFonts w:ascii="Tahoma" w:eastAsiaTheme="minorEastAsia" w:hAnsi="Tahoma" w:cs="Tahoma"/>
          <w:b w:val="0"/>
          <w:color w:val="auto"/>
          <w:sz w:val="18"/>
          <w:szCs w:val="18"/>
          <w:lang w:eastAsia="nl-NL"/>
        </w:rPr>
        <w:tab/>
      </w:r>
      <w:r>
        <w:rPr>
          <w:rFonts w:ascii="Tahoma" w:eastAsiaTheme="minorEastAsia" w:hAnsi="Tahoma" w:cs="Tahoma"/>
          <w:b w:val="0"/>
          <w:color w:val="auto"/>
          <w:sz w:val="18"/>
          <w:szCs w:val="18"/>
          <w:lang w:eastAsia="nl-NL"/>
        </w:rPr>
        <w:tab/>
      </w:r>
      <w:r>
        <w:rPr>
          <w:rFonts w:ascii="Tahoma" w:eastAsiaTheme="minorEastAsia" w:hAnsi="Tahoma" w:cs="Tahoma"/>
          <w:b w:val="0"/>
          <w:color w:val="auto"/>
          <w:sz w:val="18"/>
          <w:szCs w:val="18"/>
          <w:lang w:eastAsia="nl-NL"/>
        </w:rPr>
        <w:tab/>
        <w:t xml:space="preserve">      04</w:t>
      </w:r>
    </w:p>
    <w:p w:rsidR="00F530E8" w:rsidRDefault="00F530E8" w:rsidP="00B97597">
      <w:pPr>
        <w:tabs>
          <w:tab w:val="right" w:pos="9072"/>
        </w:tabs>
        <w:spacing w:line="276" w:lineRule="auto"/>
        <w:rPr>
          <w:rFonts w:ascii="Tahoma" w:hAnsi="Tahoma" w:cs="Tahoma"/>
        </w:rPr>
      </w:pPr>
      <w:r>
        <w:rPr>
          <w:rFonts w:ascii="Tahoma" w:hAnsi="Tahoma" w:cs="Tahoma"/>
        </w:rPr>
        <w:t>Leerdoelen</w:t>
      </w:r>
      <w:r w:rsidR="00B97597">
        <w:rPr>
          <w:rFonts w:ascii="Tahoma" w:hAnsi="Tahoma" w:cs="Tahoma"/>
        </w:rPr>
        <w:tab/>
        <w:t>0</w:t>
      </w:r>
      <w:r w:rsidR="00011007">
        <w:rPr>
          <w:rFonts w:ascii="Tahoma" w:hAnsi="Tahoma" w:cs="Tahoma"/>
        </w:rPr>
        <w:t>4</w:t>
      </w:r>
    </w:p>
    <w:p w:rsidR="00AD341C" w:rsidRDefault="00AD341C" w:rsidP="00AD341C">
      <w:pPr>
        <w:tabs>
          <w:tab w:val="right" w:pos="9072"/>
        </w:tabs>
        <w:spacing w:line="276" w:lineRule="auto"/>
        <w:rPr>
          <w:rFonts w:ascii="Tahoma" w:hAnsi="Tahoma" w:cs="Tahoma"/>
        </w:rPr>
      </w:pPr>
      <w:r>
        <w:rPr>
          <w:rFonts w:ascii="Tahoma" w:hAnsi="Tahoma" w:cs="Tahoma"/>
        </w:rPr>
        <w:t>Leerlijnen</w:t>
      </w:r>
      <w:r>
        <w:rPr>
          <w:rFonts w:ascii="Tahoma" w:hAnsi="Tahoma" w:cs="Tahoma"/>
        </w:rPr>
        <w:tab/>
        <w:t>0</w:t>
      </w:r>
      <w:r w:rsidR="00011007">
        <w:rPr>
          <w:rFonts w:ascii="Tahoma" w:hAnsi="Tahoma" w:cs="Tahoma"/>
        </w:rPr>
        <w:t>4</w:t>
      </w:r>
    </w:p>
    <w:p w:rsidR="00F530E8" w:rsidRDefault="00F530E8" w:rsidP="00B97597">
      <w:pPr>
        <w:tabs>
          <w:tab w:val="right" w:pos="9072"/>
        </w:tabs>
        <w:spacing w:line="276" w:lineRule="auto"/>
        <w:rPr>
          <w:rFonts w:ascii="Tahoma" w:hAnsi="Tahoma" w:cs="Tahoma"/>
        </w:rPr>
      </w:pPr>
      <w:r>
        <w:rPr>
          <w:rFonts w:ascii="Tahoma" w:hAnsi="Tahoma" w:cs="Tahoma"/>
        </w:rPr>
        <w:t>Accreditatie en tijdsinvestering</w:t>
      </w:r>
      <w:r w:rsidR="00B97597">
        <w:rPr>
          <w:rFonts w:ascii="Tahoma" w:hAnsi="Tahoma" w:cs="Tahoma"/>
        </w:rPr>
        <w:tab/>
        <w:t>0</w:t>
      </w:r>
      <w:r w:rsidR="00011007">
        <w:rPr>
          <w:rFonts w:ascii="Tahoma" w:hAnsi="Tahoma" w:cs="Tahoma"/>
        </w:rPr>
        <w:t>4</w:t>
      </w:r>
    </w:p>
    <w:p w:rsidR="00011007" w:rsidRDefault="00011007" w:rsidP="00011007">
      <w:pPr>
        <w:tabs>
          <w:tab w:val="right" w:pos="9072"/>
        </w:tabs>
        <w:spacing w:line="276" w:lineRule="auto"/>
        <w:rPr>
          <w:rFonts w:ascii="Tahoma" w:hAnsi="Tahoma" w:cs="Tahoma"/>
        </w:rPr>
      </w:pPr>
      <w:r>
        <w:rPr>
          <w:rFonts w:ascii="Tahoma" w:hAnsi="Tahoma" w:cs="Tahoma"/>
        </w:rPr>
        <w:t>Programma</w:t>
      </w:r>
      <w:r>
        <w:rPr>
          <w:rFonts w:ascii="Tahoma" w:hAnsi="Tahoma" w:cs="Tahoma"/>
        </w:rPr>
        <w:tab/>
        <w:t>05</w:t>
      </w:r>
    </w:p>
    <w:p w:rsidR="00FC7507" w:rsidRDefault="00011007" w:rsidP="00B97597">
      <w:pPr>
        <w:tabs>
          <w:tab w:val="right" w:pos="9072"/>
        </w:tabs>
        <w:spacing w:line="276" w:lineRule="auto"/>
        <w:rPr>
          <w:rFonts w:ascii="Tahoma" w:hAnsi="Tahoma" w:cs="Tahoma"/>
        </w:rPr>
      </w:pPr>
      <w:r>
        <w:rPr>
          <w:rFonts w:ascii="Tahoma" w:hAnsi="Tahoma" w:cs="Tahoma"/>
        </w:rPr>
        <w:t>Gevraagde voorbereiding deelnemers</w:t>
      </w:r>
      <w:r>
        <w:rPr>
          <w:rFonts w:ascii="Tahoma" w:hAnsi="Tahoma" w:cs="Tahoma"/>
        </w:rPr>
        <w:tab/>
        <w:t>07</w:t>
      </w:r>
    </w:p>
    <w:p w:rsidR="00011007" w:rsidRDefault="00011007" w:rsidP="00B97597">
      <w:pPr>
        <w:tabs>
          <w:tab w:val="right" w:pos="9072"/>
        </w:tabs>
        <w:spacing w:line="276" w:lineRule="auto"/>
        <w:rPr>
          <w:rFonts w:ascii="Tahoma" w:hAnsi="Tahoma" w:cs="Tahoma"/>
        </w:rPr>
      </w:pPr>
      <w:r>
        <w:rPr>
          <w:rFonts w:ascii="Tahoma" w:hAnsi="Tahoma" w:cs="Tahoma"/>
        </w:rPr>
        <w:t>Transfer bevorderende maatregelen</w:t>
      </w:r>
      <w:r>
        <w:rPr>
          <w:rFonts w:ascii="Tahoma" w:hAnsi="Tahoma" w:cs="Tahoma"/>
        </w:rPr>
        <w:tab/>
      </w:r>
      <w:r>
        <w:rPr>
          <w:rFonts w:ascii="Tahoma" w:hAnsi="Tahoma" w:cs="Tahoma"/>
        </w:rPr>
        <w:t>07</w:t>
      </w:r>
    </w:p>
    <w:p w:rsidR="00011007" w:rsidRPr="00011007" w:rsidRDefault="00011007" w:rsidP="00B97597">
      <w:pPr>
        <w:tabs>
          <w:tab w:val="right" w:pos="9072"/>
        </w:tabs>
        <w:spacing w:line="276" w:lineRule="auto"/>
        <w:rPr>
          <w:rFonts w:ascii="Tahoma" w:hAnsi="Tahoma" w:cs="Tahoma"/>
        </w:rPr>
      </w:pPr>
      <w:r>
        <w:rPr>
          <w:rFonts w:ascii="Tahoma" w:hAnsi="Tahoma" w:cs="Tahoma"/>
        </w:rPr>
        <w:t>Bronnen</w:t>
      </w:r>
      <w:r>
        <w:rPr>
          <w:rFonts w:ascii="Tahoma" w:hAnsi="Tahoma" w:cs="Tahoma"/>
        </w:rPr>
        <w:tab/>
      </w:r>
      <w:r>
        <w:rPr>
          <w:rFonts w:ascii="Tahoma" w:hAnsi="Tahoma" w:cs="Tahoma"/>
        </w:rPr>
        <w:t>07</w:t>
      </w:r>
    </w:p>
    <w:p w:rsidR="00B101E5" w:rsidRDefault="00AD341C" w:rsidP="00B97597">
      <w:pPr>
        <w:tabs>
          <w:tab w:val="right" w:pos="9072"/>
        </w:tabs>
        <w:spacing w:line="276" w:lineRule="auto"/>
        <w:rPr>
          <w:rFonts w:ascii="Tahoma" w:hAnsi="Tahoma" w:cs="Tahoma"/>
        </w:rPr>
      </w:pPr>
      <w:r>
        <w:rPr>
          <w:rFonts w:ascii="Tahoma" w:hAnsi="Tahoma" w:cs="Tahoma"/>
        </w:rPr>
        <w:t>Locatie</w:t>
      </w:r>
      <w:r w:rsidR="00B97597">
        <w:rPr>
          <w:rFonts w:ascii="Tahoma" w:hAnsi="Tahoma" w:cs="Tahoma"/>
        </w:rPr>
        <w:tab/>
        <w:t>0</w:t>
      </w:r>
      <w:r w:rsidR="00011007">
        <w:rPr>
          <w:rFonts w:ascii="Tahoma" w:hAnsi="Tahoma" w:cs="Tahoma"/>
        </w:rPr>
        <w:t>7</w:t>
      </w:r>
    </w:p>
    <w:p w:rsidR="00B101E5" w:rsidRDefault="00AD341C" w:rsidP="00B97597">
      <w:pPr>
        <w:tabs>
          <w:tab w:val="right" w:pos="9072"/>
        </w:tabs>
        <w:spacing w:line="276" w:lineRule="auto"/>
        <w:rPr>
          <w:rFonts w:ascii="Tahoma" w:hAnsi="Tahoma" w:cs="Tahoma"/>
        </w:rPr>
      </w:pPr>
      <w:r>
        <w:rPr>
          <w:rFonts w:ascii="Tahoma" w:hAnsi="Tahoma" w:cs="Tahoma"/>
        </w:rPr>
        <w:t>Trainers</w:t>
      </w:r>
      <w:r w:rsidR="00B97597">
        <w:rPr>
          <w:rFonts w:ascii="Tahoma" w:hAnsi="Tahoma" w:cs="Tahoma"/>
        </w:rPr>
        <w:tab/>
        <w:t>0</w:t>
      </w:r>
      <w:r w:rsidR="00011007">
        <w:rPr>
          <w:rFonts w:ascii="Tahoma" w:hAnsi="Tahoma" w:cs="Tahoma"/>
        </w:rPr>
        <w:t>7</w:t>
      </w:r>
    </w:p>
    <w:p w:rsidR="00B101E5" w:rsidRDefault="00B101E5" w:rsidP="00B97597">
      <w:pPr>
        <w:tabs>
          <w:tab w:val="right" w:pos="9072"/>
        </w:tabs>
        <w:spacing w:line="276" w:lineRule="auto"/>
        <w:rPr>
          <w:rFonts w:ascii="Tahoma" w:hAnsi="Tahoma" w:cs="Tahoma"/>
        </w:rPr>
      </w:pPr>
      <w:r>
        <w:rPr>
          <w:rFonts w:ascii="Tahoma" w:hAnsi="Tahoma" w:cs="Tahoma"/>
        </w:rPr>
        <w:t>Contactpersonen</w:t>
      </w:r>
      <w:r w:rsidR="00B97597">
        <w:rPr>
          <w:rFonts w:ascii="Tahoma" w:hAnsi="Tahoma" w:cs="Tahoma"/>
        </w:rPr>
        <w:tab/>
        <w:t>0</w:t>
      </w:r>
      <w:r w:rsidR="00011007">
        <w:rPr>
          <w:rFonts w:ascii="Tahoma" w:hAnsi="Tahoma" w:cs="Tahoma"/>
        </w:rPr>
        <w:t>7</w:t>
      </w:r>
    </w:p>
    <w:p w:rsidR="00B101E5" w:rsidRPr="00011007" w:rsidRDefault="00B101E5" w:rsidP="00B97597">
      <w:pPr>
        <w:tabs>
          <w:tab w:val="right" w:pos="9072"/>
        </w:tabs>
        <w:spacing w:line="276" w:lineRule="auto"/>
        <w:rPr>
          <w:rFonts w:ascii="Tahoma" w:hAnsi="Tahoma" w:cs="Tahoma"/>
        </w:rPr>
      </w:pPr>
    </w:p>
    <w:p w:rsidR="00FC7507" w:rsidRPr="00011007" w:rsidRDefault="00FC7507" w:rsidP="00B97597">
      <w:pPr>
        <w:tabs>
          <w:tab w:val="right" w:pos="9072"/>
        </w:tabs>
        <w:spacing w:line="276" w:lineRule="auto"/>
        <w:rPr>
          <w:rFonts w:ascii="Tahoma" w:hAnsi="Tahoma" w:cs="Tahoma"/>
        </w:rPr>
      </w:pPr>
      <w:bookmarkStart w:id="0" w:name="_GoBack"/>
      <w:bookmarkEnd w:id="0"/>
      <w:r w:rsidRPr="00011007">
        <w:rPr>
          <w:rFonts w:ascii="Tahoma" w:hAnsi="Tahoma" w:cs="Tahoma"/>
        </w:rPr>
        <w:t>BIJLAGEN</w:t>
      </w:r>
      <w:r w:rsidR="00B97597" w:rsidRPr="00011007">
        <w:rPr>
          <w:rFonts w:ascii="Tahoma" w:hAnsi="Tahoma" w:cs="Tahoma"/>
        </w:rPr>
        <w:tab/>
        <w:t>00</w:t>
      </w:r>
    </w:p>
    <w:p w:rsidR="002B6A5A" w:rsidRDefault="002B6A5A" w:rsidP="00B97597">
      <w:pPr>
        <w:tabs>
          <w:tab w:val="right" w:pos="9072"/>
        </w:tabs>
        <w:rPr>
          <w:rFonts w:ascii="Tahoma" w:hAnsi="Tahoma" w:cs="Tahoma"/>
        </w:rPr>
      </w:pPr>
      <w:r>
        <w:rPr>
          <w:rFonts w:ascii="Tahoma" w:hAnsi="Tahoma" w:cs="Tahoma"/>
        </w:rPr>
        <w:br w:type="page"/>
      </w:r>
    </w:p>
    <w:p w:rsidR="006D237C" w:rsidRPr="00816F0D" w:rsidRDefault="006D237C" w:rsidP="006D237C">
      <w:pPr>
        <w:tabs>
          <w:tab w:val="left" w:pos="993"/>
        </w:tabs>
        <w:spacing w:line="276" w:lineRule="auto"/>
        <w:rPr>
          <w:rFonts w:ascii="Tahoma" w:hAnsi="Tahoma" w:cs="Tahoma"/>
          <w:b/>
          <w:color w:val="0094AA"/>
          <w:sz w:val="28"/>
          <w:szCs w:val="28"/>
        </w:rPr>
      </w:pPr>
      <w:r>
        <w:rPr>
          <w:rFonts w:ascii="Tahoma" w:hAnsi="Tahoma" w:cs="Tahoma"/>
          <w:b/>
          <w:color w:val="0094AA"/>
          <w:sz w:val="28"/>
          <w:szCs w:val="28"/>
        </w:rPr>
        <w:lastRenderedPageBreak/>
        <w:t>INLEIDING</w:t>
      </w:r>
    </w:p>
    <w:p w:rsidR="006D237C" w:rsidRDefault="006D237C" w:rsidP="006D237C">
      <w:pPr>
        <w:tabs>
          <w:tab w:val="left" w:pos="993"/>
        </w:tabs>
        <w:spacing w:line="276" w:lineRule="auto"/>
        <w:rPr>
          <w:rFonts w:ascii="Tahoma" w:hAnsi="Tahoma" w:cs="Tahoma"/>
          <w:b/>
          <w:color w:val="1694A9"/>
          <w:sz w:val="28"/>
          <w:szCs w:val="28"/>
        </w:rPr>
      </w:pPr>
    </w:p>
    <w:p w:rsidR="000728AA" w:rsidRPr="000728AA" w:rsidRDefault="000F30BF" w:rsidP="00E26716">
      <w:pPr>
        <w:rPr>
          <w:rFonts w:ascii="Tahoma" w:hAnsi="Tahoma" w:cs="Tahoma"/>
        </w:rPr>
      </w:pPr>
      <w:r w:rsidRPr="000728AA">
        <w:rPr>
          <w:rFonts w:ascii="Tahoma" w:hAnsi="Tahoma" w:cs="Tahoma"/>
        </w:rPr>
        <w:t xml:space="preserve">Tijdens deze </w:t>
      </w:r>
      <w:proofErr w:type="spellStart"/>
      <w:r w:rsidRPr="000728AA">
        <w:rPr>
          <w:rFonts w:ascii="Tahoma" w:hAnsi="Tahoma" w:cs="Tahoma"/>
        </w:rPr>
        <w:t>vakdag</w:t>
      </w:r>
      <w:proofErr w:type="spellEnd"/>
      <w:r w:rsidRPr="000728AA">
        <w:rPr>
          <w:rFonts w:ascii="Tahoma" w:hAnsi="Tahoma" w:cs="Tahoma"/>
        </w:rPr>
        <w:t xml:space="preserve"> staat klinisch redeneren centraal rondom de thema’s: cardiologie, interne en extremiteiten onderzoek. </w:t>
      </w:r>
      <w:r w:rsidR="000728AA" w:rsidRPr="000728AA">
        <w:rPr>
          <w:rFonts w:ascii="Tahoma" w:hAnsi="Tahoma" w:cs="Tahoma"/>
        </w:rPr>
        <w:t xml:space="preserve">Binnen deze thema’s zijn er aspecten waar </w:t>
      </w:r>
      <w:r w:rsidRPr="000728AA">
        <w:rPr>
          <w:rFonts w:ascii="Tahoma" w:hAnsi="Tahoma" w:cs="Tahoma"/>
        </w:rPr>
        <w:t xml:space="preserve">solisten </w:t>
      </w:r>
      <w:r w:rsidR="000728AA" w:rsidRPr="000728AA">
        <w:rPr>
          <w:rFonts w:ascii="Tahoma" w:hAnsi="Tahoma" w:cs="Tahoma"/>
        </w:rPr>
        <w:t xml:space="preserve">minder vaak mee in aanraking komen. Juist deze komen tijdens deze </w:t>
      </w:r>
      <w:proofErr w:type="spellStart"/>
      <w:r w:rsidR="000728AA" w:rsidRPr="000728AA">
        <w:rPr>
          <w:rFonts w:ascii="Tahoma" w:hAnsi="Tahoma" w:cs="Tahoma"/>
        </w:rPr>
        <w:t>vakdag</w:t>
      </w:r>
      <w:proofErr w:type="spellEnd"/>
      <w:r w:rsidR="000728AA" w:rsidRPr="000728AA">
        <w:rPr>
          <w:rFonts w:ascii="Tahoma" w:hAnsi="Tahoma" w:cs="Tahoma"/>
        </w:rPr>
        <w:t xml:space="preserve"> aan de orde, zodat de solist deze weer meer paraat heeft en mee kan nemen bij het klinisch redeneren. </w:t>
      </w:r>
    </w:p>
    <w:p w:rsidR="00E50A7D" w:rsidRDefault="00E50A7D">
      <w:pPr>
        <w:rPr>
          <w:rStyle w:val="Kop1Char"/>
          <w:rFonts w:ascii="Tahoma" w:hAnsi="Tahoma" w:cs="Tahoma"/>
          <w:color w:val="0094AA"/>
          <w:sz w:val="18"/>
          <w:szCs w:val="18"/>
        </w:rPr>
      </w:pPr>
      <w:bookmarkStart w:id="1" w:name="_Toc470366322"/>
      <w:bookmarkStart w:id="2" w:name="_Toc498525163"/>
    </w:p>
    <w:p w:rsidR="00F530E8" w:rsidRPr="00F530E8" w:rsidRDefault="00F530E8" w:rsidP="00F530E8">
      <w:pPr>
        <w:pStyle w:val="Kop1"/>
        <w:spacing w:before="0"/>
        <w:rPr>
          <w:rStyle w:val="Kop1Char"/>
          <w:rFonts w:ascii="Tahoma" w:hAnsi="Tahoma" w:cs="Tahoma"/>
          <w:b/>
          <w:color w:val="0094AA"/>
          <w:sz w:val="18"/>
          <w:szCs w:val="18"/>
        </w:rPr>
      </w:pPr>
      <w:r w:rsidRPr="00F530E8">
        <w:rPr>
          <w:rStyle w:val="Kop1Char"/>
          <w:rFonts w:ascii="Tahoma" w:hAnsi="Tahoma" w:cs="Tahoma"/>
          <w:b/>
          <w:color w:val="0094AA"/>
          <w:sz w:val="18"/>
          <w:szCs w:val="18"/>
        </w:rPr>
        <w:t>DUUR</w:t>
      </w:r>
      <w:bookmarkEnd w:id="1"/>
      <w:bookmarkEnd w:id="2"/>
    </w:p>
    <w:p w:rsidR="00B62D75" w:rsidRDefault="00F32355" w:rsidP="00F530E8">
      <w:pPr>
        <w:rPr>
          <w:rStyle w:val="Kop1Char"/>
          <w:rFonts w:ascii="Tahoma" w:hAnsi="Tahoma" w:cs="Tahoma"/>
          <w:color w:val="0094AA"/>
          <w:sz w:val="18"/>
          <w:szCs w:val="18"/>
        </w:rPr>
      </w:pPr>
      <w:r w:rsidRPr="00F32355">
        <w:t>8 uur</w:t>
      </w:r>
      <w:r>
        <w:rPr>
          <w:rFonts w:ascii="Tahoma" w:hAnsi="Tahoma" w:cs="Tahoma"/>
          <w:color w:val="A6A6A6" w:themeColor="background1" w:themeShade="A6"/>
        </w:rPr>
        <w:t xml:space="preserve"> </w:t>
      </w:r>
      <w:r w:rsidR="00F530E8" w:rsidRPr="006D172F">
        <w:rPr>
          <w:rFonts w:ascii="Tahoma" w:hAnsi="Tahoma" w:cs="Tahoma"/>
          <w:color w:val="A6A6A6" w:themeColor="background1" w:themeShade="A6"/>
        </w:rPr>
        <w:br/>
      </w:r>
      <w:bookmarkStart w:id="3" w:name="_Toc470366323"/>
      <w:bookmarkStart w:id="4" w:name="_Toc498525164"/>
    </w:p>
    <w:p w:rsidR="00F530E8" w:rsidRPr="00F530E8" w:rsidRDefault="00F530E8" w:rsidP="00F530E8">
      <w:pPr>
        <w:rPr>
          <w:rStyle w:val="Kop1Char"/>
          <w:rFonts w:ascii="Tahoma" w:hAnsi="Tahoma" w:cs="Tahoma"/>
          <w:b w:val="0"/>
          <w:sz w:val="18"/>
          <w:szCs w:val="18"/>
        </w:rPr>
      </w:pPr>
      <w:r w:rsidRPr="00F530E8">
        <w:rPr>
          <w:rStyle w:val="Kop1Char"/>
          <w:rFonts w:ascii="Tahoma" w:hAnsi="Tahoma" w:cs="Tahoma"/>
          <w:color w:val="0094AA"/>
          <w:sz w:val="18"/>
          <w:szCs w:val="18"/>
        </w:rPr>
        <w:t>A</w:t>
      </w:r>
      <w:bookmarkStart w:id="5" w:name="_Toc432413522"/>
      <w:r w:rsidRPr="00F530E8">
        <w:rPr>
          <w:rStyle w:val="Kop1Char"/>
          <w:rFonts w:ascii="Tahoma" w:hAnsi="Tahoma" w:cs="Tahoma"/>
          <w:color w:val="0094AA"/>
          <w:sz w:val="18"/>
          <w:szCs w:val="18"/>
        </w:rPr>
        <w:t>ANTAL DEELNEMERS</w:t>
      </w:r>
      <w:bookmarkEnd w:id="3"/>
      <w:bookmarkEnd w:id="4"/>
      <w:r w:rsidRPr="00F530E8">
        <w:rPr>
          <w:rStyle w:val="Kop1Char"/>
          <w:rFonts w:ascii="Tahoma" w:hAnsi="Tahoma" w:cs="Tahoma"/>
          <w:sz w:val="18"/>
          <w:szCs w:val="18"/>
        </w:rPr>
        <w:br/>
      </w:r>
      <w:r w:rsidR="00F32355" w:rsidRPr="00F32355">
        <w:rPr>
          <w:rFonts w:ascii="Tahoma" w:hAnsi="Tahoma" w:cs="Tahoma"/>
        </w:rPr>
        <w:t>4-7</w:t>
      </w:r>
      <w:r w:rsidR="00F32355">
        <w:rPr>
          <w:rFonts w:ascii="Tahoma" w:hAnsi="Tahoma" w:cs="Tahoma"/>
        </w:rPr>
        <w:t xml:space="preserve"> personen</w:t>
      </w:r>
      <w:r w:rsidR="000728AA">
        <w:rPr>
          <w:rFonts w:ascii="Tahoma" w:hAnsi="Tahoma" w:cs="Tahoma"/>
        </w:rPr>
        <w:t xml:space="preserve"> per bijeenkomst. </w:t>
      </w:r>
    </w:p>
    <w:p w:rsidR="00E26716" w:rsidRDefault="00E26716" w:rsidP="00F530E8">
      <w:pPr>
        <w:rPr>
          <w:rStyle w:val="Kop1Char"/>
          <w:rFonts w:ascii="Tahoma" w:hAnsi="Tahoma" w:cs="Tahoma"/>
          <w:color w:val="0094AA"/>
          <w:sz w:val="18"/>
          <w:szCs w:val="18"/>
        </w:rPr>
      </w:pPr>
      <w:bookmarkStart w:id="6" w:name="_Toc470366324"/>
      <w:bookmarkStart w:id="7" w:name="_Toc498525165"/>
    </w:p>
    <w:bookmarkEnd w:id="5"/>
    <w:bookmarkEnd w:id="6"/>
    <w:bookmarkEnd w:id="7"/>
    <w:p w:rsidR="00E26716" w:rsidRPr="00E26716" w:rsidRDefault="00E26716" w:rsidP="00E26716">
      <w:pPr>
        <w:rPr>
          <w:rFonts w:ascii="Tahoma" w:hAnsi="Tahoma" w:cs="Tahoma"/>
          <w:color w:val="0094AA"/>
        </w:rPr>
      </w:pPr>
      <w:r w:rsidRPr="00E26716">
        <w:rPr>
          <w:rFonts w:ascii="Tahoma" w:eastAsiaTheme="majorEastAsia" w:hAnsi="Tahoma" w:cs="Tahoma"/>
          <w:b/>
          <w:color w:val="0094AA"/>
        </w:rPr>
        <w:t>GEWENST</w:t>
      </w:r>
      <w:r w:rsidRPr="00E26716">
        <w:rPr>
          <w:rFonts w:ascii="Tahoma" w:hAnsi="Tahoma" w:cs="Tahoma"/>
          <w:color w:val="0094AA"/>
        </w:rPr>
        <w:t xml:space="preserve"> </w:t>
      </w:r>
      <w:r w:rsidRPr="00E26716">
        <w:rPr>
          <w:rFonts w:ascii="Tahoma" w:eastAsiaTheme="majorEastAsia" w:hAnsi="Tahoma" w:cs="Tahoma"/>
          <w:b/>
          <w:color w:val="0094AA"/>
        </w:rPr>
        <w:t>GEDRAG IN DE PRAKTIJK</w:t>
      </w:r>
    </w:p>
    <w:p w:rsidR="00FA6B1D" w:rsidRDefault="00FA6B1D" w:rsidP="00E26716">
      <w:pPr>
        <w:rPr>
          <w:rFonts w:ascii="Tahoma" w:hAnsi="Tahoma" w:cs="Tahoma"/>
        </w:rPr>
      </w:pPr>
      <w:r>
        <w:rPr>
          <w:rFonts w:ascii="Tahoma" w:hAnsi="Tahoma" w:cs="Tahoma"/>
        </w:rPr>
        <w:t>De solist past k</w:t>
      </w:r>
      <w:r w:rsidR="000F30BF">
        <w:rPr>
          <w:rFonts w:ascii="Tahoma" w:hAnsi="Tahoma" w:cs="Tahoma"/>
        </w:rPr>
        <w:t xml:space="preserve">linisch redeneren </w:t>
      </w:r>
      <w:r>
        <w:rPr>
          <w:rFonts w:ascii="Tahoma" w:hAnsi="Tahoma" w:cs="Tahoma"/>
        </w:rPr>
        <w:t xml:space="preserve">toe bij alle hulpverlening. Op systemische wijze </w:t>
      </w:r>
      <w:r w:rsidR="000F30BF">
        <w:rPr>
          <w:rFonts w:ascii="Tahoma" w:hAnsi="Tahoma" w:cs="Tahoma"/>
        </w:rPr>
        <w:t xml:space="preserve">analyseert </w:t>
      </w:r>
      <w:r>
        <w:rPr>
          <w:rFonts w:ascii="Tahoma" w:hAnsi="Tahoma" w:cs="Tahoma"/>
        </w:rPr>
        <w:t xml:space="preserve">hij </w:t>
      </w:r>
      <w:r w:rsidR="000F30BF">
        <w:rPr>
          <w:rFonts w:ascii="Tahoma" w:hAnsi="Tahoma" w:cs="Tahoma"/>
        </w:rPr>
        <w:t xml:space="preserve">gegevens en sluit </w:t>
      </w:r>
      <w:r>
        <w:rPr>
          <w:rFonts w:ascii="Tahoma" w:hAnsi="Tahoma" w:cs="Tahoma"/>
        </w:rPr>
        <w:t xml:space="preserve">hij </w:t>
      </w:r>
      <w:r w:rsidR="000F30BF">
        <w:rPr>
          <w:rFonts w:ascii="Tahoma" w:hAnsi="Tahoma" w:cs="Tahoma"/>
        </w:rPr>
        <w:t>mogelijkheden uit, waardoor hij tot een weloverwogen beslissing komt om op een bepaalde manier hulp te bieden aan de patiënt.</w:t>
      </w:r>
      <w:r>
        <w:rPr>
          <w:rFonts w:ascii="Tahoma" w:hAnsi="Tahoma" w:cs="Tahoma"/>
        </w:rPr>
        <w:t xml:space="preserve"> Hierbij heeft hij oo</w:t>
      </w:r>
      <w:r w:rsidR="007B35F6">
        <w:rPr>
          <w:rFonts w:ascii="Tahoma" w:hAnsi="Tahoma" w:cs="Tahoma"/>
        </w:rPr>
        <w:t>g</w:t>
      </w:r>
      <w:r>
        <w:rPr>
          <w:rFonts w:ascii="Tahoma" w:hAnsi="Tahoma" w:cs="Tahoma"/>
        </w:rPr>
        <w:t xml:space="preserve"> voor zijn eigen tunnelvisie en minder voorkomende en minder voor de hand liggende ziektebeelden. Ook besluit hij op basis van het klinisch redeneren of er sprake is van EHGV of dat het nodig en verantwoord is de patiënt naar het ziekenhuis te vervoeren en hoe. </w:t>
      </w:r>
    </w:p>
    <w:p w:rsidR="00FA6B1D" w:rsidRDefault="00FA6B1D" w:rsidP="00E26716">
      <w:pPr>
        <w:rPr>
          <w:rFonts w:ascii="Tahoma" w:hAnsi="Tahoma" w:cs="Tahoma"/>
        </w:rPr>
      </w:pPr>
    </w:p>
    <w:p w:rsidR="00E26716" w:rsidRPr="00E26716" w:rsidRDefault="00E26716" w:rsidP="00E26716">
      <w:pPr>
        <w:rPr>
          <w:rFonts w:ascii="Tahoma" w:eastAsiaTheme="majorEastAsia" w:hAnsi="Tahoma" w:cs="Tahoma"/>
          <w:b/>
          <w:color w:val="0094AA"/>
        </w:rPr>
      </w:pPr>
      <w:r w:rsidRPr="00E26716">
        <w:rPr>
          <w:rFonts w:ascii="Tahoma" w:eastAsiaTheme="majorEastAsia" w:hAnsi="Tahoma" w:cs="Tahoma"/>
          <w:b/>
          <w:color w:val="0094AA"/>
        </w:rPr>
        <w:t>BELEMMERINGEN GEWENST GEDRAG</w:t>
      </w:r>
    </w:p>
    <w:p w:rsidR="00BC7EA6" w:rsidRDefault="00BC7EA6" w:rsidP="00E26716">
      <w:r>
        <w:t xml:space="preserve">Een belemmering voor solisten kan zijn is dat zij op basis van triage door PROQ&amp;A naar matig complexe pathologie worden gestuurd. Echter kan er wel ernstige pathologie de onderliggende oorzaak van de zorgvraag zijn. Het risico bestaat dat dit door onvoldoende blootstelling tijdig herkend wordt. </w:t>
      </w:r>
    </w:p>
    <w:p w:rsidR="0088012F" w:rsidRDefault="00FA6B1D" w:rsidP="00E26716">
      <w:pPr>
        <w:rPr>
          <w:rFonts w:ascii="Tahoma" w:hAnsi="Tahoma" w:cs="Tahoma"/>
        </w:rPr>
      </w:pPr>
      <w:r>
        <w:rPr>
          <w:rFonts w:ascii="Tahoma" w:hAnsi="Tahoma" w:cs="Tahoma"/>
        </w:rPr>
        <w:t xml:space="preserve">Wat de solist kan belemmeren om het gewenste gedrag te </w:t>
      </w:r>
      <w:r w:rsidR="0088012F">
        <w:rPr>
          <w:rFonts w:ascii="Tahoma" w:hAnsi="Tahoma" w:cs="Tahoma"/>
        </w:rPr>
        <w:t xml:space="preserve">vertonen </w:t>
      </w:r>
      <w:r>
        <w:rPr>
          <w:rFonts w:ascii="Tahoma" w:hAnsi="Tahoma" w:cs="Tahoma"/>
        </w:rPr>
        <w:t xml:space="preserve">is dat </w:t>
      </w:r>
      <w:r w:rsidR="00812ADD">
        <w:rPr>
          <w:rFonts w:ascii="Tahoma" w:hAnsi="Tahoma" w:cs="Tahoma"/>
        </w:rPr>
        <w:t xml:space="preserve">hij in de praktijk minder in aanraking </w:t>
      </w:r>
      <w:r w:rsidR="00F84978">
        <w:rPr>
          <w:rFonts w:ascii="Tahoma" w:hAnsi="Tahoma" w:cs="Tahoma"/>
        </w:rPr>
        <w:t>k</w:t>
      </w:r>
      <w:r w:rsidR="00812ADD">
        <w:rPr>
          <w:rFonts w:ascii="Tahoma" w:hAnsi="Tahoma" w:cs="Tahoma"/>
        </w:rPr>
        <w:t xml:space="preserve">omt met bepaalde zaken en </w:t>
      </w:r>
      <w:r>
        <w:rPr>
          <w:rFonts w:ascii="Tahoma" w:hAnsi="Tahoma" w:cs="Tahoma"/>
        </w:rPr>
        <w:t xml:space="preserve">hierdoor </w:t>
      </w:r>
      <w:r w:rsidR="00812ADD">
        <w:rPr>
          <w:rFonts w:ascii="Tahoma" w:hAnsi="Tahoma" w:cs="Tahoma"/>
        </w:rPr>
        <w:t xml:space="preserve">er </w:t>
      </w:r>
      <w:r>
        <w:rPr>
          <w:rFonts w:ascii="Tahoma" w:hAnsi="Tahoma" w:cs="Tahoma"/>
        </w:rPr>
        <w:t xml:space="preserve">minder aandacht </w:t>
      </w:r>
      <w:r w:rsidR="00812ADD">
        <w:rPr>
          <w:rFonts w:ascii="Tahoma" w:hAnsi="Tahoma" w:cs="Tahoma"/>
        </w:rPr>
        <w:t xml:space="preserve">voor heeft </w:t>
      </w:r>
      <w:r>
        <w:rPr>
          <w:rFonts w:ascii="Tahoma" w:hAnsi="Tahoma" w:cs="Tahoma"/>
        </w:rPr>
        <w:t>bij het klinisch redeneren</w:t>
      </w:r>
      <w:r w:rsidR="00812ADD">
        <w:rPr>
          <w:rFonts w:ascii="Tahoma" w:hAnsi="Tahoma" w:cs="Tahoma"/>
        </w:rPr>
        <w:t xml:space="preserve"> en het vastleggen hiervan in EDAZ</w:t>
      </w:r>
      <w:r>
        <w:rPr>
          <w:rFonts w:ascii="Tahoma" w:hAnsi="Tahoma" w:cs="Tahoma"/>
        </w:rPr>
        <w:t xml:space="preserve">. </w:t>
      </w:r>
      <w:r w:rsidR="0088012F">
        <w:rPr>
          <w:rFonts w:ascii="Tahoma" w:hAnsi="Tahoma" w:cs="Tahoma"/>
        </w:rPr>
        <w:t xml:space="preserve">Voorbeelden hiervan zijn: </w:t>
      </w:r>
    </w:p>
    <w:p w:rsidR="0088012F" w:rsidRPr="0088012F" w:rsidRDefault="0088012F" w:rsidP="0088012F">
      <w:pPr>
        <w:pStyle w:val="Lijstalinea"/>
        <w:numPr>
          <w:ilvl w:val="0"/>
          <w:numId w:val="4"/>
        </w:numPr>
        <w:rPr>
          <w:rFonts w:ascii="Tahoma" w:eastAsiaTheme="minorEastAsia" w:hAnsi="Tahoma" w:cs="Tahoma"/>
          <w:sz w:val="18"/>
          <w:szCs w:val="18"/>
          <w:lang w:eastAsia="nl-NL"/>
        </w:rPr>
      </w:pPr>
      <w:r w:rsidRPr="0088012F">
        <w:rPr>
          <w:rFonts w:ascii="Tahoma" w:eastAsiaTheme="minorEastAsia" w:hAnsi="Tahoma" w:cs="Tahoma"/>
          <w:sz w:val="18"/>
          <w:szCs w:val="18"/>
          <w:lang w:eastAsia="nl-NL"/>
        </w:rPr>
        <w:t>Collapse</w:t>
      </w:r>
      <w:r>
        <w:rPr>
          <w:rFonts w:ascii="Tahoma" w:eastAsiaTheme="minorEastAsia" w:hAnsi="Tahoma" w:cs="Tahoma"/>
          <w:sz w:val="18"/>
          <w:szCs w:val="18"/>
          <w:lang w:eastAsia="nl-NL"/>
        </w:rPr>
        <w:t>n</w:t>
      </w:r>
      <w:r w:rsidRPr="0088012F">
        <w:rPr>
          <w:rFonts w:ascii="Tahoma" w:eastAsiaTheme="minorEastAsia" w:hAnsi="Tahoma" w:cs="Tahoma"/>
          <w:sz w:val="18"/>
          <w:szCs w:val="18"/>
          <w:lang w:eastAsia="nl-NL"/>
        </w:rPr>
        <w:t xml:space="preserve"> bij een EHGV rit</w:t>
      </w:r>
      <w:r>
        <w:rPr>
          <w:rFonts w:ascii="Tahoma" w:eastAsiaTheme="minorEastAsia" w:hAnsi="Tahoma" w:cs="Tahoma"/>
          <w:sz w:val="18"/>
          <w:szCs w:val="18"/>
          <w:lang w:eastAsia="nl-NL"/>
        </w:rPr>
        <w:t>.</w:t>
      </w:r>
      <w:r w:rsidRPr="0088012F">
        <w:rPr>
          <w:rFonts w:ascii="Tahoma" w:eastAsiaTheme="minorEastAsia" w:hAnsi="Tahoma" w:cs="Tahoma"/>
          <w:sz w:val="18"/>
          <w:szCs w:val="18"/>
          <w:lang w:eastAsia="nl-NL"/>
        </w:rPr>
        <w:t xml:space="preserve"> </w:t>
      </w:r>
    </w:p>
    <w:p w:rsidR="0088012F" w:rsidRDefault="00812ADD" w:rsidP="0088012F">
      <w:pPr>
        <w:pStyle w:val="Lijstalinea"/>
        <w:numPr>
          <w:ilvl w:val="0"/>
          <w:numId w:val="4"/>
        </w:numPr>
        <w:rPr>
          <w:rFonts w:ascii="Tahoma" w:eastAsiaTheme="minorEastAsia" w:hAnsi="Tahoma" w:cs="Tahoma"/>
          <w:sz w:val="18"/>
          <w:szCs w:val="18"/>
          <w:lang w:eastAsia="nl-NL"/>
        </w:rPr>
      </w:pPr>
      <w:r w:rsidRPr="00E20B53">
        <w:rPr>
          <w:rFonts w:ascii="Tahoma" w:eastAsiaTheme="minorEastAsia" w:hAnsi="Tahoma" w:cs="Tahoma"/>
          <w:sz w:val="18"/>
          <w:szCs w:val="18"/>
          <w:lang w:eastAsia="nl-NL"/>
        </w:rPr>
        <w:t>M</w:t>
      </w:r>
      <w:r w:rsidR="0029530F" w:rsidRPr="00E20B53">
        <w:rPr>
          <w:rFonts w:ascii="Tahoma" w:eastAsiaTheme="minorEastAsia" w:hAnsi="Tahoma" w:cs="Tahoma"/>
          <w:sz w:val="18"/>
          <w:szCs w:val="18"/>
          <w:lang w:eastAsia="nl-NL"/>
        </w:rPr>
        <w:t xml:space="preserve">aligne Hypertensie, zeldzame </w:t>
      </w:r>
      <w:r w:rsidR="0029530F">
        <w:rPr>
          <w:rFonts w:ascii="Tahoma" w:eastAsiaTheme="minorEastAsia" w:hAnsi="Tahoma" w:cs="Tahoma"/>
          <w:sz w:val="18"/>
          <w:szCs w:val="18"/>
          <w:lang w:eastAsia="nl-NL"/>
        </w:rPr>
        <w:t xml:space="preserve">cardiologische ziektebeelden </w:t>
      </w:r>
      <w:r>
        <w:rPr>
          <w:rFonts w:ascii="Tahoma" w:eastAsiaTheme="minorEastAsia" w:hAnsi="Tahoma" w:cs="Tahoma"/>
          <w:sz w:val="18"/>
          <w:szCs w:val="18"/>
          <w:lang w:eastAsia="nl-NL"/>
        </w:rPr>
        <w:t xml:space="preserve">zoals </w:t>
      </w:r>
      <w:proofErr w:type="spellStart"/>
      <w:r w:rsidRPr="00FA6B1D">
        <w:rPr>
          <w:rFonts w:ascii="Tahoma" w:eastAsiaTheme="minorEastAsia" w:hAnsi="Tahoma" w:cs="Tahoma"/>
          <w:sz w:val="18"/>
          <w:szCs w:val="18"/>
          <w:lang w:eastAsia="nl-NL"/>
        </w:rPr>
        <w:t>Brugada</w:t>
      </w:r>
      <w:proofErr w:type="spellEnd"/>
      <w:r w:rsidRPr="00FA6B1D">
        <w:rPr>
          <w:rFonts w:ascii="Tahoma" w:eastAsiaTheme="minorEastAsia" w:hAnsi="Tahoma" w:cs="Tahoma"/>
          <w:sz w:val="18"/>
          <w:szCs w:val="18"/>
          <w:lang w:eastAsia="nl-NL"/>
        </w:rPr>
        <w:t xml:space="preserve">, </w:t>
      </w:r>
      <w:proofErr w:type="spellStart"/>
      <w:r w:rsidRPr="00FA6B1D">
        <w:rPr>
          <w:rFonts w:ascii="Tahoma" w:eastAsiaTheme="minorEastAsia" w:hAnsi="Tahoma" w:cs="Tahoma"/>
          <w:sz w:val="18"/>
          <w:szCs w:val="18"/>
          <w:lang w:eastAsia="nl-NL"/>
        </w:rPr>
        <w:t>Tako</w:t>
      </w:r>
      <w:proofErr w:type="spellEnd"/>
      <w:r w:rsidRPr="00FA6B1D">
        <w:rPr>
          <w:rFonts w:ascii="Tahoma" w:eastAsiaTheme="minorEastAsia" w:hAnsi="Tahoma" w:cs="Tahoma"/>
          <w:sz w:val="18"/>
          <w:szCs w:val="18"/>
          <w:lang w:eastAsia="nl-NL"/>
        </w:rPr>
        <w:t xml:space="preserve"> </w:t>
      </w:r>
      <w:proofErr w:type="spellStart"/>
      <w:r w:rsidRPr="00FA6B1D">
        <w:rPr>
          <w:rFonts w:ascii="Tahoma" w:eastAsiaTheme="minorEastAsia" w:hAnsi="Tahoma" w:cs="Tahoma"/>
          <w:sz w:val="18"/>
          <w:szCs w:val="18"/>
          <w:lang w:eastAsia="nl-NL"/>
        </w:rPr>
        <w:t>Tsubo</w:t>
      </w:r>
      <w:proofErr w:type="spellEnd"/>
      <w:r w:rsidRPr="00FA6B1D">
        <w:rPr>
          <w:rFonts w:ascii="Tahoma" w:eastAsiaTheme="minorEastAsia" w:hAnsi="Tahoma" w:cs="Tahoma"/>
          <w:sz w:val="18"/>
          <w:szCs w:val="18"/>
          <w:lang w:eastAsia="nl-NL"/>
        </w:rPr>
        <w:t>, Pericarditis, LBTB</w:t>
      </w:r>
      <w:r>
        <w:rPr>
          <w:rFonts w:ascii="Tahoma" w:eastAsiaTheme="minorEastAsia" w:hAnsi="Tahoma" w:cs="Tahoma"/>
          <w:sz w:val="18"/>
          <w:szCs w:val="18"/>
          <w:lang w:eastAsia="nl-NL"/>
        </w:rPr>
        <w:t xml:space="preserve"> </w:t>
      </w:r>
      <w:r w:rsidR="0029530F">
        <w:rPr>
          <w:rFonts w:ascii="Tahoma" w:eastAsiaTheme="minorEastAsia" w:hAnsi="Tahoma" w:cs="Tahoma"/>
          <w:sz w:val="18"/>
          <w:szCs w:val="18"/>
          <w:lang w:eastAsia="nl-NL"/>
        </w:rPr>
        <w:t xml:space="preserve">en longembolie als </w:t>
      </w:r>
      <w:r w:rsidR="00905762">
        <w:rPr>
          <w:rFonts w:ascii="Tahoma" w:eastAsiaTheme="minorEastAsia" w:hAnsi="Tahoma" w:cs="Tahoma"/>
          <w:sz w:val="18"/>
          <w:szCs w:val="18"/>
          <w:lang w:eastAsia="nl-NL"/>
        </w:rPr>
        <w:t xml:space="preserve">mogelijke </w:t>
      </w:r>
      <w:r w:rsidR="0029530F">
        <w:rPr>
          <w:rFonts w:ascii="Tahoma" w:eastAsiaTheme="minorEastAsia" w:hAnsi="Tahoma" w:cs="Tahoma"/>
          <w:sz w:val="18"/>
          <w:szCs w:val="18"/>
          <w:lang w:eastAsia="nl-NL"/>
        </w:rPr>
        <w:t xml:space="preserve">oorzaak van </w:t>
      </w:r>
      <w:proofErr w:type="spellStart"/>
      <w:r w:rsidR="0029530F">
        <w:rPr>
          <w:rFonts w:ascii="Tahoma" w:eastAsiaTheme="minorEastAsia" w:hAnsi="Tahoma" w:cs="Tahoma"/>
          <w:sz w:val="18"/>
          <w:szCs w:val="18"/>
          <w:lang w:eastAsia="nl-NL"/>
        </w:rPr>
        <w:t>collapse</w:t>
      </w:r>
      <w:proofErr w:type="spellEnd"/>
      <w:r w:rsidR="0029530F">
        <w:rPr>
          <w:rFonts w:ascii="Tahoma" w:eastAsiaTheme="minorEastAsia" w:hAnsi="Tahoma" w:cs="Tahoma"/>
          <w:sz w:val="18"/>
          <w:szCs w:val="18"/>
          <w:lang w:eastAsia="nl-NL"/>
        </w:rPr>
        <w:t xml:space="preserve">. </w:t>
      </w:r>
    </w:p>
    <w:p w:rsidR="00E20B53" w:rsidRPr="00E20B53" w:rsidRDefault="00812ADD" w:rsidP="00E20B53">
      <w:pPr>
        <w:pStyle w:val="Lijstalinea"/>
        <w:numPr>
          <w:ilvl w:val="0"/>
          <w:numId w:val="4"/>
        </w:numPr>
        <w:rPr>
          <w:rFonts w:ascii="Tahoma" w:eastAsiaTheme="minorEastAsia" w:hAnsi="Tahoma" w:cs="Tahoma"/>
          <w:sz w:val="18"/>
          <w:szCs w:val="18"/>
          <w:lang w:eastAsia="nl-NL"/>
        </w:rPr>
      </w:pPr>
      <w:r w:rsidRPr="00E20B53">
        <w:rPr>
          <w:rFonts w:ascii="Tahoma" w:eastAsiaTheme="minorEastAsia" w:hAnsi="Tahoma" w:cs="Tahoma"/>
          <w:sz w:val="18"/>
          <w:szCs w:val="18"/>
          <w:lang w:eastAsia="nl-NL"/>
        </w:rPr>
        <w:t>Klachten n.a.v. een rit.</w:t>
      </w:r>
    </w:p>
    <w:p w:rsidR="00E20B53" w:rsidRDefault="00E20B53" w:rsidP="00E20B53">
      <w:pPr>
        <w:pStyle w:val="Lijstalinea"/>
        <w:numPr>
          <w:ilvl w:val="0"/>
          <w:numId w:val="4"/>
        </w:numPr>
        <w:rPr>
          <w:rFonts w:ascii="Tahoma" w:eastAsiaTheme="minorEastAsia" w:hAnsi="Tahoma" w:cs="Tahoma"/>
          <w:sz w:val="18"/>
          <w:szCs w:val="18"/>
          <w:lang w:eastAsia="nl-NL"/>
        </w:rPr>
      </w:pPr>
      <w:r w:rsidRPr="00E20B53">
        <w:rPr>
          <w:rFonts w:ascii="Tahoma" w:eastAsiaTheme="minorEastAsia" w:hAnsi="Tahoma" w:cs="Tahoma"/>
          <w:sz w:val="18"/>
          <w:szCs w:val="18"/>
          <w:lang w:eastAsia="nl-NL"/>
        </w:rPr>
        <w:t>Lichamelijk onderzoek van extremiteiten (knie en enkel).</w:t>
      </w:r>
    </w:p>
    <w:p w:rsidR="000728AA" w:rsidRPr="00E20B53" w:rsidRDefault="000728AA" w:rsidP="000728AA">
      <w:pPr>
        <w:pStyle w:val="Lijstalinea"/>
        <w:numPr>
          <w:ilvl w:val="0"/>
          <w:numId w:val="4"/>
        </w:numPr>
        <w:spacing w:after="0" w:line="240" w:lineRule="auto"/>
        <w:rPr>
          <w:rFonts w:ascii="Tahoma" w:eastAsiaTheme="minorEastAsia" w:hAnsi="Tahoma" w:cs="Tahoma"/>
          <w:sz w:val="18"/>
          <w:szCs w:val="18"/>
          <w:lang w:eastAsia="nl-NL"/>
        </w:rPr>
      </w:pPr>
      <w:r>
        <w:rPr>
          <w:rFonts w:ascii="Tahoma" w:eastAsiaTheme="minorEastAsia" w:hAnsi="Tahoma" w:cs="Tahoma"/>
          <w:sz w:val="18"/>
          <w:szCs w:val="18"/>
          <w:lang w:eastAsia="nl-NL"/>
        </w:rPr>
        <w:t>Behandelen van hartritmestoornissen.</w:t>
      </w:r>
    </w:p>
    <w:p w:rsidR="00FA6B1D" w:rsidRDefault="00FA6B1D" w:rsidP="000728AA">
      <w:pPr>
        <w:contextualSpacing/>
        <w:rPr>
          <w:rFonts w:ascii="Tahoma" w:hAnsi="Tahoma" w:cs="Tahoma"/>
        </w:rPr>
      </w:pPr>
      <w:r>
        <w:rPr>
          <w:rFonts w:ascii="Tahoma" w:hAnsi="Tahoma" w:cs="Tahoma"/>
        </w:rPr>
        <w:t xml:space="preserve">Dit kan een juiste diagnose en vervolgactie in de weg staan. </w:t>
      </w:r>
    </w:p>
    <w:p w:rsidR="00FA6B1D" w:rsidRDefault="0088012F" w:rsidP="0088012F">
      <w:pPr>
        <w:contextualSpacing/>
        <w:rPr>
          <w:rFonts w:ascii="Tahoma" w:hAnsi="Tahoma" w:cs="Tahoma"/>
        </w:rPr>
      </w:pPr>
      <w:r>
        <w:rPr>
          <w:rFonts w:ascii="Tahoma" w:hAnsi="Tahoma" w:cs="Tahoma"/>
        </w:rPr>
        <w:t xml:space="preserve">Daarnaast is het bewustzijn van het belang van het correct en </w:t>
      </w:r>
      <w:r w:rsidR="007B35F6">
        <w:rPr>
          <w:rFonts w:ascii="Tahoma" w:hAnsi="Tahoma" w:cs="Tahoma"/>
        </w:rPr>
        <w:t xml:space="preserve">efficiënt </w:t>
      </w:r>
      <w:r>
        <w:rPr>
          <w:rFonts w:ascii="Tahoma" w:hAnsi="Tahoma" w:cs="Tahoma"/>
        </w:rPr>
        <w:t xml:space="preserve">invullen van een EDAZ-ritformulier verminderd aanwezig. </w:t>
      </w:r>
      <w:r w:rsidR="007B35F6">
        <w:rPr>
          <w:rFonts w:ascii="Tahoma" w:hAnsi="Tahoma" w:cs="Tahoma"/>
        </w:rPr>
        <w:t xml:space="preserve">Het invullen van het formulier kan ook helpen een brede blik te houden. </w:t>
      </w:r>
      <w:r>
        <w:rPr>
          <w:rFonts w:ascii="Tahoma" w:hAnsi="Tahoma" w:cs="Tahoma"/>
        </w:rPr>
        <w:t xml:space="preserve">Ook is niet voor iedereen duidelijk hoe het formulier wel goed ingevuld moet worden. </w:t>
      </w:r>
    </w:p>
    <w:p w:rsidR="000728AA" w:rsidRDefault="000728AA" w:rsidP="00E26716">
      <w:pPr>
        <w:rPr>
          <w:rFonts w:ascii="Tahoma" w:hAnsi="Tahoma" w:cs="Tahoma"/>
        </w:rPr>
      </w:pPr>
    </w:p>
    <w:p w:rsidR="00586C76" w:rsidRDefault="00586C76">
      <w:pPr>
        <w:rPr>
          <w:rStyle w:val="Kop1Char"/>
          <w:rFonts w:ascii="Tahoma" w:hAnsi="Tahoma" w:cs="Tahoma"/>
          <w:color w:val="0094AA"/>
          <w:sz w:val="18"/>
          <w:szCs w:val="18"/>
        </w:rPr>
      </w:pPr>
      <w:bookmarkStart w:id="8" w:name="_Toc486511824"/>
      <w:r>
        <w:rPr>
          <w:rStyle w:val="Kop1Char"/>
          <w:rFonts w:ascii="Tahoma" w:hAnsi="Tahoma" w:cs="Tahoma"/>
          <w:color w:val="0094AA"/>
          <w:sz w:val="18"/>
          <w:szCs w:val="18"/>
        </w:rPr>
        <w:br w:type="page"/>
      </w:r>
    </w:p>
    <w:p w:rsidR="00B16310" w:rsidRPr="00B16310" w:rsidRDefault="00B16310" w:rsidP="00B16310">
      <w:pPr>
        <w:pStyle w:val="Kop1"/>
        <w:spacing w:before="0"/>
        <w:rPr>
          <w:rStyle w:val="Kop1Char"/>
          <w:rFonts w:ascii="Tahoma" w:hAnsi="Tahoma" w:cs="Tahoma"/>
          <w:b/>
          <w:color w:val="0094AA"/>
          <w:sz w:val="18"/>
          <w:szCs w:val="18"/>
        </w:rPr>
      </w:pPr>
      <w:bookmarkStart w:id="9" w:name="_Toc491175514"/>
      <w:r w:rsidRPr="00B16310">
        <w:rPr>
          <w:rStyle w:val="Kop1Char"/>
          <w:rFonts w:ascii="Tahoma" w:hAnsi="Tahoma" w:cs="Tahoma"/>
          <w:b/>
          <w:color w:val="0094AA"/>
          <w:sz w:val="18"/>
          <w:szCs w:val="18"/>
        </w:rPr>
        <w:lastRenderedPageBreak/>
        <w:t>COMPETENTIES</w:t>
      </w:r>
      <w:bookmarkEnd w:id="9"/>
    </w:p>
    <w:p w:rsidR="00B16310" w:rsidRPr="00B16310" w:rsidRDefault="00B16310" w:rsidP="00B16310">
      <w:pPr>
        <w:rPr>
          <w:rFonts w:ascii="Tahoma" w:hAnsi="Tahoma" w:cs="Tahoma"/>
        </w:rPr>
      </w:pPr>
      <w:r w:rsidRPr="00B16310">
        <w:rPr>
          <w:rFonts w:ascii="Tahoma" w:hAnsi="Tahoma" w:cs="Tahoma"/>
        </w:rPr>
        <w:t xml:space="preserve">Tijdens de </w:t>
      </w:r>
      <w:proofErr w:type="spellStart"/>
      <w:r w:rsidRPr="00B16310">
        <w:rPr>
          <w:rFonts w:ascii="Tahoma" w:hAnsi="Tahoma" w:cs="Tahoma"/>
        </w:rPr>
        <w:t>vakdag</w:t>
      </w:r>
      <w:proofErr w:type="spellEnd"/>
      <w:r w:rsidRPr="00B16310">
        <w:rPr>
          <w:rFonts w:ascii="Tahoma" w:hAnsi="Tahoma" w:cs="Tahoma"/>
        </w:rPr>
        <w:t xml:space="preserve"> werken de ambulanceverpleegkundige en ambulancechauffeur aan de volgende competenties:</w:t>
      </w:r>
    </w:p>
    <w:p w:rsidR="00604E5D" w:rsidRPr="00604E5D" w:rsidRDefault="00604E5D" w:rsidP="00604E5D">
      <w:pPr>
        <w:pStyle w:val="Lijstalinea"/>
        <w:numPr>
          <w:ilvl w:val="0"/>
          <w:numId w:val="13"/>
        </w:numPr>
        <w:spacing w:after="0" w:line="276" w:lineRule="auto"/>
        <w:rPr>
          <w:rFonts w:ascii="Tahoma" w:eastAsiaTheme="minorEastAsia" w:hAnsi="Tahoma" w:cs="Tahoma"/>
          <w:sz w:val="18"/>
          <w:szCs w:val="18"/>
          <w:lang w:eastAsia="nl-NL"/>
        </w:rPr>
      </w:pPr>
      <w:r w:rsidRPr="00604E5D">
        <w:rPr>
          <w:rFonts w:ascii="Tahoma" w:eastAsiaTheme="minorEastAsia" w:hAnsi="Tahoma" w:cs="Tahoma"/>
          <w:sz w:val="18"/>
          <w:szCs w:val="18"/>
          <w:lang w:eastAsia="nl-NL"/>
        </w:rPr>
        <w:t xml:space="preserve">Vakinhoudelijk handelen </w:t>
      </w:r>
      <w:r>
        <w:rPr>
          <w:rFonts w:ascii="Tahoma" w:eastAsiaTheme="minorEastAsia" w:hAnsi="Tahoma" w:cs="Tahoma"/>
          <w:sz w:val="18"/>
          <w:szCs w:val="18"/>
          <w:lang w:eastAsia="nl-NL"/>
        </w:rPr>
        <w:t>(</w:t>
      </w:r>
      <w:r w:rsidRPr="00604E5D">
        <w:rPr>
          <w:rFonts w:ascii="Tahoma" w:eastAsiaTheme="minorEastAsia" w:hAnsi="Tahoma" w:cs="Tahoma"/>
          <w:sz w:val="18"/>
          <w:szCs w:val="18"/>
          <w:lang w:eastAsia="nl-NL"/>
        </w:rPr>
        <w:t>*</w:t>
      </w:r>
      <w:r>
        <w:rPr>
          <w:rFonts w:ascii="Tahoma" w:eastAsiaTheme="minorEastAsia" w:hAnsi="Tahoma" w:cs="Tahoma"/>
          <w:sz w:val="18"/>
          <w:szCs w:val="18"/>
          <w:lang w:eastAsia="nl-NL"/>
        </w:rPr>
        <w:t>1)</w:t>
      </w:r>
    </w:p>
    <w:p w:rsidR="00604E5D" w:rsidRPr="00604E5D" w:rsidRDefault="00604E5D" w:rsidP="00604E5D">
      <w:pPr>
        <w:pStyle w:val="Lijstalinea"/>
        <w:numPr>
          <w:ilvl w:val="0"/>
          <w:numId w:val="13"/>
        </w:numPr>
        <w:spacing w:after="0" w:line="276" w:lineRule="auto"/>
        <w:rPr>
          <w:rFonts w:ascii="Tahoma" w:eastAsiaTheme="minorEastAsia" w:hAnsi="Tahoma" w:cs="Tahoma"/>
          <w:sz w:val="18"/>
          <w:szCs w:val="18"/>
          <w:lang w:eastAsia="nl-NL"/>
        </w:rPr>
      </w:pPr>
      <w:r w:rsidRPr="00604E5D">
        <w:rPr>
          <w:rFonts w:ascii="Tahoma" w:eastAsiaTheme="minorEastAsia" w:hAnsi="Tahoma" w:cs="Tahoma"/>
          <w:sz w:val="18"/>
          <w:szCs w:val="18"/>
          <w:lang w:eastAsia="nl-NL"/>
        </w:rPr>
        <w:t xml:space="preserve">Professionaliteit </w:t>
      </w:r>
      <w:r>
        <w:rPr>
          <w:rFonts w:ascii="Tahoma" w:eastAsiaTheme="minorEastAsia" w:hAnsi="Tahoma" w:cs="Tahoma"/>
          <w:sz w:val="18"/>
          <w:szCs w:val="18"/>
          <w:lang w:eastAsia="nl-NL"/>
        </w:rPr>
        <w:t>(</w:t>
      </w:r>
      <w:r w:rsidRPr="00604E5D">
        <w:rPr>
          <w:rFonts w:ascii="Tahoma" w:eastAsiaTheme="minorEastAsia" w:hAnsi="Tahoma" w:cs="Tahoma"/>
          <w:sz w:val="18"/>
          <w:szCs w:val="18"/>
          <w:lang w:eastAsia="nl-NL"/>
        </w:rPr>
        <w:t>*</w:t>
      </w:r>
      <w:r w:rsidRPr="002F6CC3">
        <w:rPr>
          <w:rFonts w:ascii="Tahoma" w:eastAsiaTheme="minorEastAsia" w:hAnsi="Tahoma" w:cs="Tahoma"/>
          <w:sz w:val="18"/>
          <w:szCs w:val="18"/>
          <w:lang w:eastAsia="nl-NL"/>
        </w:rPr>
        <w:t>2</w:t>
      </w:r>
      <w:r>
        <w:rPr>
          <w:rFonts w:ascii="Tahoma" w:eastAsiaTheme="minorEastAsia" w:hAnsi="Tahoma" w:cs="Tahoma"/>
          <w:sz w:val="18"/>
          <w:szCs w:val="18"/>
          <w:lang w:eastAsia="nl-NL"/>
        </w:rPr>
        <w:t>)</w:t>
      </w:r>
    </w:p>
    <w:p w:rsidR="00604E5D" w:rsidRPr="0039027F" w:rsidRDefault="00604E5D" w:rsidP="00604E5D">
      <w:r>
        <w:t xml:space="preserve">Onder het kopje leerdoelen staat welke leerdoelen er aan de competenties zijn verbonden. </w:t>
      </w:r>
    </w:p>
    <w:p w:rsidR="00604E5D" w:rsidRPr="00604E5D" w:rsidRDefault="00604E5D" w:rsidP="00604E5D">
      <w:pPr>
        <w:spacing w:line="276" w:lineRule="auto"/>
        <w:rPr>
          <w:rFonts w:ascii="Tahoma" w:hAnsi="Tahoma" w:cs="Tahoma"/>
        </w:rPr>
      </w:pPr>
    </w:p>
    <w:p w:rsidR="00B16310" w:rsidRDefault="00B16310" w:rsidP="00E26716">
      <w:pPr>
        <w:rPr>
          <w:rStyle w:val="Kop1Char"/>
          <w:rFonts w:ascii="Tahoma" w:hAnsi="Tahoma" w:cs="Tahoma"/>
          <w:color w:val="0094AA"/>
          <w:sz w:val="18"/>
          <w:szCs w:val="18"/>
        </w:rPr>
      </w:pPr>
    </w:p>
    <w:p w:rsidR="00E26716" w:rsidRPr="00E26716" w:rsidRDefault="00E26716" w:rsidP="00E26716">
      <w:pPr>
        <w:rPr>
          <w:rStyle w:val="Kop1Char"/>
          <w:rFonts w:ascii="Tahoma" w:eastAsiaTheme="minorHAnsi" w:hAnsi="Tahoma" w:cs="Tahoma"/>
          <w:b w:val="0"/>
          <w:color w:val="0094AA"/>
          <w:sz w:val="18"/>
          <w:szCs w:val="18"/>
        </w:rPr>
      </w:pPr>
      <w:r w:rsidRPr="00E26716">
        <w:rPr>
          <w:rStyle w:val="Kop1Char"/>
          <w:rFonts w:ascii="Tahoma" w:hAnsi="Tahoma" w:cs="Tahoma"/>
          <w:color w:val="0094AA"/>
          <w:sz w:val="18"/>
          <w:szCs w:val="18"/>
        </w:rPr>
        <w:t>LEERDOELEN</w:t>
      </w:r>
      <w:bookmarkStart w:id="10" w:name="_Toc432413523"/>
      <w:bookmarkEnd w:id="8"/>
    </w:p>
    <w:p w:rsidR="00E0393C" w:rsidRPr="00FA6B1D" w:rsidRDefault="00E0393C" w:rsidP="001D4514">
      <w:pPr>
        <w:rPr>
          <w:rFonts w:ascii="Tahoma" w:hAnsi="Tahoma" w:cs="Tahoma"/>
        </w:rPr>
      </w:pPr>
      <w:r w:rsidRPr="00FA6B1D">
        <w:rPr>
          <w:rFonts w:ascii="Tahoma" w:hAnsi="Tahoma" w:cs="Tahoma"/>
        </w:rPr>
        <w:t xml:space="preserve">De deelnemer </w:t>
      </w:r>
      <w:r w:rsidR="00B75405" w:rsidRPr="00FA6B1D">
        <w:rPr>
          <w:rFonts w:ascii="Tahoma" w:hAnsi="Tahoma" w:cs="Tahoma"/>
        </w:rPr>
        <w:t>kan:</w:t>
      </w:r>
    </w:p>
    <w:p w:rsidR="009540F8" w:rsidRDefault="000728AA" w:rsidP="00FA6B1D">
      <w:pPr>
        <w:pStyle w:val="Lijstalinea"/>
        <w:numPr>
          <w:ilvl w:val="0"/>
          <w:numId w:val="3"/>
        </w:numPr>
        <w:rPr>
          <w:rFonts w:ascii="Tahoma" w:eastAsiaTheme="minorEastAsia" w:hAnsi="Tahoma" w:cs="Tahoma"/>
          <w:sz w:val="18"/>
          <w:szCs w:val="18"/>
          <w:lang w:eastAsia="nl-NL"/>
        </w:rPr>
      </w:pPr>
      <w:r>
        <w:rPr>
          <w:rFonts w:ascii="Tahoma" w:eastAsiaTheme="minorEastAsia" w:hAnsi="Tahoma" w:cs="Tahoma"/>
          <w:sz w:val="18"/>
          <w:szCs w:val="18"/>
          <w:lang w:eastAsia="nl-NL"/>
        </w:rPr>
        <w:t>Vertellen w</w:t>
      </w:r>
      <w:r w:rsidR="009540F8">
        <w:rPr>
          <w:rFonts w:ascii="Tahoma" w:eastAsiaTheme="minorEastAsia" w:hAnsi="Tahoma" w:cs="Tahoma"/>
          <w:sz w:val="18"/>
          <w:szCs w:val="18"/>
          <w:lang w:eastAsia="nl-NL"/>
        </w:rPr>
        <w:t xml:space="preserve">at je moet doen om bij een collaps om ook minder voor de hand liggende ziektebeelden te kunnen detecteren. </w:t>
      </w:r>
      <w:r w:rsidR="002F6CC3">
        <w:rPr>
          <w:rFonts w:ascii="Tahoma" w:eastAsiaTheme="minorEastAsia" w:hAnsi="Tahoma" w:cs="Tahoma"/>
          <w:sz w:val="18"/>
          <w:szCs w:val="18"/>
          <w:lang w:eastAsia="nl-NL"/>
        </w:rPr>
        <w:t>(</w:t>
      </w:r>
      <w:r w:rsidR="002F6CC3" w:rsidRPr="002F6CC3">
        <w:rPr>
          <w:rFonts w:ascii="Tahoma" w:eastAsiaTheme="minorEastAsia" w:hAnsi="Tahoma" w:cs="Tahoma"/>
          <w:sz w:val="18"/>
          <w:szCs w:val="18"/>
          <w:vertAlign w:val="superscript"/>
          <w:lang w:eastAsia="nl-NL"/>
        </w:rPr>
        <w:t>*</w:t>
      </w:r>
      <w:r w:rsidR="002F6CC3">
        <w:rPr>
          <w:rFonts w:ascii="Tahoma" w:eastAsiaTheme="minorEastAsia" w:hAnsi="Tahoma" w:cs="Tahoma"/>
          <w:sz w:val="18"/>
          <w:szCs w:val="18"/>
          <w:lang w:eastAsia="nl-NL"/>
        </w:rPr>
        <w:t>1)</w:t>
      </w:r>
    </w:p>
    <w:p w:rsidR="009540F8" w:rsidRDefault="000728AA" w:rsidP="00FA6B1D">
      <w:pPr>
        <w:pStyle w:val="Lijstalinea"/>
        <w:numPr>
          <w:ilvl w:val="0"/>
          <w:numId w:val="3"/>
        </w:numPr>
        <w:rPr>
          <w:rFonts w:ascii="Tahoma" w:eastAsiaTheme="minorEastAsia" w:hAnsi="Tahoma" w:cs="Tahoma"/>
          <w:sz w:val="18"/>
          <w:szCs w:val="18"/>
          <w:lang w:eastAsia="nl-NL"/>
        </w:rPr>
      </w:pPr>
      <w:r>
        <w:rPr>
          <w:rFonts w:ascii="Tahoma" w:eastAsiaTheme="minorEastAsia" w:hAnsi="Tahoma" w:cs="Tahoma"/>
          <w:sz w:val="18"/>
          <w:szCs w:val="18"/>
          <w:lang w:eastAsia="nl-NL"/>
        </w:rPr>
        <w:t>Vertellen i</w:t>
      </w:r>
      <w:r w:rsidR="009540F8">
        <w:rPr>
          <w:rFonts w:ascii="Tahoma" w:eastAsiaTheme="minorEastAsia" w:hAnsi="Tahoma" w:cs="Tahoma"/>
          <w:sz w:val="18"/>
          <w:szCs w:val="18"/>
          <w:lang w:eastAsia="nl-NL"/>
        </w:rPr>
        <w:t>n welke gevallen je een patiënt bij een collaps naar het ziekenhuis moet laten vervoeren</w:t>
      </w:r>
      <w:r w:rsidR="00E20B53">
        <w:rPr>
          <w:rFonts w:ascii="Tahoma" w:eastAsiaTheme="minorEastAsia" w:hAnsi="Tahoma" w:cs="Tahoma"/>
          <w:sz w:val="18"/>
          <w:szCs w:val="18"/>
          <w:lang w:eastAsia="nl-NL"/>
        </w:rPr>
        <w:t xml:space="preserve"> en wanneer niet</w:t>
      </w:r>
      <w:r w:rsidR="009540F8">
        <w:rPr>
          <w:rFonts w:ascii="Tahoma" w:eastAsiaTheme="minorEastAsia" w:hAnsi="Tahoma" w:cs="Tahoma"/>
          <w:sz w:val="18"/>
          <w:szCs w:val="18"/>
          <w:lang w:eastAsia="nl-NL"/>
        </w:rPr>
        <w:t xml:space="preserve">. </w:t>
      </w:r>
      <w:r w:rsidR="002F6CC3">
        <w:rPr>
          <w:rFonts w:ascii="Tahoma" w:eastAsiaTheme="minorEastAsia" w:hAnsi="Tahoma" w:cs="Tahoma"/>
          <w:sz w:val="18"/>
          <w:szCs w:val="18"/>
          <w:lang w:eastAsia="nl-NL"/>
        </w:rPr>
        <w:t>(</w:t>
      </w:r>
      <w:r w:rsidR="002F6CC3" w:rsidRPr="002F6CC3">
        <w:rPr>
          <w:rFonts w:ascii="Tahoma" w:eastAsiaTheme="minorEastAsia" w:hAnsi="Tahoma" w:cs="Tahoma"/>
          <w:sz w:val="18"/>
          <w:szCs w:val="18"/>
          <w:vertAlign w:val="superscript"/>
          <w:lang w:eastAsia="nl-NL"/>
        </w:rPr>
        <w:t>*</w:t>
      </w:r>
      <w:r w:rsidR="002F6CC3">
        <w:rPr>
          <w:rFonts w:ascii="Tahoma" w:eastAsiaTheme="minorEastAsia" w:hAnsi="Tahoma" w:cs="Tahoma"/>
          <w:sz w:val="18"/>
          <w:szCs w:val="18"/>
          <w:lang w:eastAsia="nl-NL"/>
        </w:rPr>
        <w:t>1)</w:t>
      </w:r>
    </w:p>
    <w:p w:rsidR="00E20B53" w:rsidRDefault="000728AA" w:rsidP="00FA6B1D">
      <w:pPr>
        <w:pStyle w:val="Lijstalinea"/>
        <w:numPr>
          <w:ilvl w:val="0"/>
          <w:numId w:val="3"/>
        </w:numPr>
        <w:rPr>
          <w:rFonts w:ascii="Tahoma" w:eastAsiaTheme="minorEastAsia" w:hAnsi="Tahoma" w:cs="Tahoma"/>
          <w:sz w:val="18"/>
          <w:szCs w:val="18"/>
          <w:lang w:eastAsia="nl-NL"/>
        </w:rPr>
      </w:pPr>
      <w:r>
        <w:rPr>
          <w:rFonts w:ascii="Tahoma" w:eastAsiaTheme="minorEastAsia" w:hAnsi="Tahoma" w:cs="Tahoma"/>
          <w:sz w:val="18"/>
          <w:szCs w:val="18"/>
          <w:lang w:eastAsia="nl-NL"/>
        </w:rPr>
        <w:t>Vertellen w</w:t>
      </w:r>
      <w:r w:rsidR="00E20B53">
        <w:rPr>
          <w:rFonts w:ascii="Tahoma" w:eastAsiaTheme="minorEastAsia" w:hAnsi="Tahoma" w:cs="Tahoma"/>
          <w:sz w:val="18"/>
          <w:szCs w:val="18"/>
          <w:lang w:eastAsia="nl-NL"/>
        </w:rPr>
        <w:t xml:space="preserve">at vervolgbehandeling is bij bepaalde ziektebeelden die ten grondslag liggen aan een collaps. </w:t>
      </w:r>
      <w:r w:rsidR="002F6CC3">
        <w:rPr>
          <w:rFonts w:ascii="Tahoma" w:eastAsiaTheme="minorEastAsia" w:hAnsi="Tahoma" w:cs="Tahoma"/>
          <w:sz w:val="18"/>
          <w:szCs w:val="18"/>
          <w:lang w:eastAsia="nl-NL"/>
        </w:rPr>
        <w:t>(</w:t>
      </w:r>
      <w:r w:rsidR="002F6CC3" w:rsidRPr="002F6CC3">
        <w:rPr>
          <w:rFonts w:ascii="Tahoma" w:eastAsiaTheme="minorEastAsia" w:hAnsi="Tahoma" w:cs="Tahoma"/>
          <w:sz w:val="18"/>
          <w:szCs w:val="18"/>
          <w:vertAlign w:val="superscript"/>
          <w:lang w:eastAsia="nl-NL"/>
        </w:rPr>
        <w:t>*</w:t>
      </w:r>
      <w:r w:rsidR="002F6CC3">
        <w:rPr>
          <w:rFonts w:ascii="Tahoma" w:eastAsiaTheme="minorEastAsia" w:hAnsi="Tahoma" w:cs="Tahoma"/>
          <w:sz w:val="18"/>
          <w:szCs w:val="18"/>
          <w:lang w:eastAsia="nl-NL"/>
        </w:rPr>
        <w:t>1)</w:t>
      </w:r>
    </w:p>
    <w:p w:rsidR="00B75405" w:rsidRPr="00604E5D" w:rsidRDefault="000728AA" w:rsidP="00FA6B1D">
      <w:pPr>
        <w:pStyle w:val="Lijstalinea"/>
        <w:numPr>
          <w:ilvl w:val="0"/>
          <w:numId w:val="3"/>
        </w:numPr>
        <w:rPr>
          <w:rFonts w:ascii="Tahoma" w:eastAsiaTheme="minorEastAsia" w:hAnsi="Tahoma" w:cs="Tahoma"/>
          <w:sz w:val="18"/>
          <w:szCs w:val="18"/>
          <w:lang w:eastAsia="nl-NL"/>
        </w:rPr>
      </w:pPr>
      <w:r>
        <w:rPr>
          <w:rFonts w:ascii="Tahoma" w:eastAsiaTheme="minorEastAsia" w:hAnsi="Tahoma" w:cs="Tahoma"/>
          <w:sz w:val="18"/>
          <w:szCs w:val="18"/>
          <w:lang w:eastAsia="nl-NL"/>
        </w:rPr>
        <w:t>Vertellen w</w:t>
      </w:r>
      <w:r w:rsidR="00E20B53">
        <w:rPr>
          <w:rFonts w:ascii="Tahoma" w:eastAsiaTheme="minorEastAsia" w:hAnsi="Tahoma" w:cs="Tahoma"/>
          <w:sz w:val="18"/>
          <w:szCs w:val="18"/>
          <w:lang w:eastAsia="nl-NL"/>
        </w:rPr>
        <w:t>at de k</w:t>
      </w:r>
      <w:r w:rsidR="00E0393C" w:rsidRPr="00FA6B1D">
        <w:rPr>
          <w:rFonts w:ascii="Tahoma" w:eastAsiaTheme="minorEastAsia" w:hAnsi="Tahoma" w:cs="Tahoma"/>
          <w:sz w:val="18"/>
          <w:szCs w:val="18"/>
          <w:lang w:eastAsia="nl-NL"/>
        </w:rPr>
        <w:t>enmerken van de volgende ziektebeelden</w:t>
      </w:r>
      <w:r w:rsidR="00B75405" w:rsidRPr="00FA6B1D">
        <w:rPr>
          <w:rFonts w:ascii="Tahoma" w:eastAsiaTheme="minorEastAsia" w:hAnsi="Tahoma" w:cs="Tahoma"/>
          <w:sz w:val="18"/>
          <w:szCs w:val="18"/>
          <w:lang w:eastAsia="nl-NL"/>
        </w:rPr>
        <w:t xml:space="preserve"> </w:t>
      </w:r>
      <w:r w:rsidR="00E20B53">
        <w:rPr>
          <w:rFonts w:ascii="Tahoma" w:eastAsiaTheme="minorEastAsia" w:hAnsi="Tahoma" w:cs="Tahoma"/>
          <w:sz w:val="18"/>
          <w:szCs w:val="18"/>
          <w:lang w:eastAsia="nl-NL"/>
        </w:rPr>
        <w:t xml:space="preserve">zijn en te </w:t>
      </w:r>
      <w:r w:rsidR="00E20B53" w:rsidRPr="00604E5D">
        <w:rPr>
          <w:rFonts w:ascii="Tahoma" w:eastAsiaTheme="minorEastAsia" w:hAnsi="Tahoma" w:cs="Tahoma"/>
          <w:sz w:val="18"/>
          <w:szCs w:val="18"/>
          <w:lang w:eastAsia="nl-NL"/>
        </w:rPr>
        <w:t>kan herkennen</w:t>
      </w:r>
      <w:r w:rsidR="00E0393C" w:rsidRPr="00604E5D">
        <w:rPr>
          <w:rFonts w:ascii="Tahoma" w:eastAsiaTheme="minorEastAsia" w:hAnsi="Tahoma" w:cs="Tahoma"/>
          <w:sz w:val="18"/>
          <w:szCs w:val="18"/>
          <w:lang w:eastAsia="nl-NL"/>
        </w:rPr>
        <w:t xml:space="preserve">: </w:t>
      </w:r>
      <w:proofErr w:type="spellStart"/>
      <w:r w:rsidR="00B75405" w:rsidRPr="00604E5D">
        <w:rPr>
          <w:rFonts w:ascii="Tahoma" w:eastAsiaTheme="minorEastAsia" w:hAnsi="Tahoma" w:cs="Tahoma"/>
          <w:sz w:val="18"/>
          <w:szCs w:val="18"/>
          <w:lang w:eastAsia="nl-NL"/>
        </w:rPr>
        <w:t>Brugada</w:t>
      </w:r>
      <w:proofErr w:type="spellEnd"/>
      <w:r w:rsidR="00B75405" w:rsidRPr="00604E5D">
        <w:rPr>
          <w:rFonts w:ascii="Tahoma" w:eastAsiaTheme="minorEastAsia" w:hAnsi="Tahoma" w:cs="Tahoma"/>
          <w:sz w:val="18"/>
          <w:szCs w:val="18"/>
          <w:lang w:eastAsia="nl-NL"/>
        </w:rPr>
        <w:t xml:space="preserve">, </w:t>
      </w:r>
      <w:proofErr w:type="spellStart"/>
      <w:r w:rsidR="00B75405" w:rsidRPr="00604E5D">
        <w:rPr>
          <w:rFonts w:ascii="Tahoma" w:eastAsiaTheme="minorEastAsia" w:hAnsi="Tahoma" w:cs="Tahoma"/>
          <w:sz w:val="18"/>
          <w:szCs w:val="18"/>
          <w:lang w:eastAsia="nl-NL"/>
        </w:rPr>
        <w:t>Tako</w:t>
      </w:r>
      <w:proofErr w:type="spellEnd"/>
      <w:r w:rsidR="00B75405" w:rsidRPr="00604E5D">
        <w:rPr>
          <w:rFonts w:ascii="Tahoma" w:eastAsiaTheme="minorEastAsia" w:hAnsi="Tahoma" w:cs="Tahoma"/>
          <w:sz w:val="18"/>
          <w:szCs w:val="18"/>
          <w:lang w:eastAsia="nl-NL"/>
        </w:rPr>
        <w:t xml:space="preserve"> </w:t>
      </w:r>
      <w:proofErr w:type="spellStart"/>
      <w:r w:rsidR="00B75405" w:rsidRPr="00604E5D">
        <w:rPr>
          <w:rFonts w:ascii="Tahoma" w:eastAsiaTheme="minorEastAsia" w:hAnsi="Tahoma" w:cs="Tahoma"/>
          <w:sz w:val="18"/>
          <w:szCs w:val="18"/>
          <w:lang w:eastAsia="nl-NL"/>
        </w:rPr>
        <w:t>Tsubo</w:t>
      </w:r>
      <w:proofErr w:type="spellEnd"/>
      <w:r w:rsidR="00B75405" w:rsidRPr="00604E5D">
        <w:rPr>
          <w:rFonts w:ascii="Tahoma" w:eastAsiaTheme="minorEastAsia" w:hAnsi="Tahoma" w:cs="Tahoma"/>
          <w:sz w:val="18"/>
          <w:szCs w:val="18"/>
          <w:lang w:eastAsia="nl-NL"/>
        </w:rPr>
        <w:t>, Pericarditis, LBTB.</w:t>
      </w:r>
      <w:r w:rsidR="002F6CC3" w:rsidRPr="00604E5D">
        <w:rPr>
          <w:rFonts w:ascii="Tahoma" w:eastAsiaTheme="minorEastAsia" w:hAnsi="Tahoma" w:cs="Tahoma"/>
          <w:sz w:val="18"/>
          <w:szCs w:val="18"/>
          <w:lang w:eastAsia="nl-NL"/>
        </w:rPr>
        <w:t xml:space="preserve"> (</w:t>
      </w:r>
      <w:r w:rsidR="002F6CC3" w:rsidRPr="00604E5D">
        <w:rPr>
          <w:rFonts w:ascii="Tahoma" w:eastAsiaTheme="minorEastAsia" w:hAnsi="Tahoma" w:cs="Tahoma"/>
          <w:sz w:val="18"/>
          <w:szCs w:val="18"/>
          <w:vertAlign w:val="superscript"/>
          <w:lang w:eastAsia="nl-NL"/>
        </w:rPr>
        <w:t>*</w:t>
      </w:r>
      <w:r w:rsidR="002F6CC3" w:rsidRPr="00604E5D">
        <w:rPr>
          <w:rFonts w:ascii="Tahoma" w:eastAsiaTheme="minorEastAsia" w:hAnsi="Tahoma" w:cs="Tahoma"/>
          <w:sz w:val="18"/>
          <w:szCs w:val="18"/>
          <w:lang w:eastAsia="nl-NL"/>
        </w:rPr>
        <w:t>1)</w:t>
      </w:r>
    </w:p>
    <w:p w:rsidR="00B75405" w:rsidRPr="00604E5D" w:rsidRDefault="000728AA" w:rsidP="00FA6B1D">
      <w:pPr>
        <w:pStyle w:val="Lijstalinea"/>
        <w:numPr>
          <w:ilvl w:val="0"/>
          <w:numId w:val="3"/>
        </w:numPr>
        <w:rPr>
          <w:rFonts w:ascii="Tahoma" w:eastAsiaTheme="minorEastAsia" w:hAnsi="Tahoma" w:cs="Tahoma"/>
          <w:sz w:val="18"/>
          <w:szCs w:val="18"/>
          <w:lang w:eastAsia="nl-NL"/>
        </w:rPr>
      </w:pPr>
      <w:r w:rsidRPr="00604E5D">
        <w:rPr>
          <w:rFonts w:ascii="Tahoma" w:eastAsiaTheme="minorEastAsia" w:hAnsi="Tahoma" w:cs="Tahoma"/>
          <w:sz w:val="18"/>
          <w:szCs w:val="18"/>
          <w:lang w:eastAsia="nl-NL"/>
        </w:rPr>
        <w:t>Vertellen m</w:t>
      </w:r>
      <w:r w:rsidR="00E20B53" w:rsidRPr="00604E5D">
        <w:rPr>
          <w:rFonts w:ascii="Tahoma" w:eastAsiaTheme="minorEastAsia" w:hAnsi="Tahoma" w:cs="Tahoma"/>
          <w:sz w:val="18"/>
          <w:szCs w:val="18"/>
          <w:lang w:eastAsia="nl-NL"/>
        </w:rPr>
        <w:t>et welke m</w:t>
      </w:r>
      <w:r w:rsidR="00B75405" w:rsidRPr="00604E5D">
        <w:rPr>
          <w:rFonts w:ascii="Tahoma" w:eastAsiaTheme="minorEastAsia" w:hAnsi="Tahoma" w:cs="Tahoma"/>
          <w:sz w:val="18"/>
          <w:szCs w:val="18"/>
          <w:lang w:eastAsia="nl-NL"/>
        </w:rPr>
        <w:t>ethodes je de</w:t>
      </w:r>
      <w:r w:rsidR="0088012F" w:rsidRPr="00604E5D">
        <w:rPr>
          <w:rFonts w:ascii="Tahoma" w:eastAsiaTheme="minorEastAsia" w:hAnsi="Tahoma" w:cs="Tahoma"/>
          <w:sz w:val="18"/>
          <w:szCs w:val="18"/>
          <w:lang w:eastAsia="nl-NL"/>
        </w:rPr>
        <w:t xml:space="preserve"> bovenstaande </w:t>
      </w:r>
      <w:r w:rsidR="00B75405" w:rsidRPr="00604E5D">
        <w:rPr>
          <w:rFonts w:ascii="Tahoma" w:eastAsiaTheme="minorEastAsia" w:hAnsi="Tahoma" w:cs="Tahoma"/>
          <w:sz w:val="18"/>
          <w:szCs w:val="18"/>
          <w:lang w:eastAsia="nl-NL"/>
        </w:rPr>
        <w:t>ziektebeelden kunt vaststellen</w:t>
      </w:r>
      <w:r w:rsidR="0088012F" w:rsidRPr="00604E5D">
        <w:rPr>
          <w:rFonts w:ascii="Tahoma" w:eastAsiaTheme="minorEastAsia" w:hAnsi="Tahoma" w:cs="Tahoma"/>
          <w:sz w:val="18"/>
          <w:szCs w:val="18"/>
          <w:lang w:eastAsia="nl-NL"/>
        </w:rPr>
        <w:t>.</w:t>
      </w:r>
      <w:r w:rsidR="002F6CC3" w:rsidRPr="00604E5D">
        <w:rPr>
          <w:rFonts w:ascii="Tahoma" w:eastAsiaTheme="minorEastAsia" w:hAnsi="Tahoma" w:cs="Tahoma"/>
          <w:sz w:val="18"/>
          <w:szCs w:val="18"/>
          <w:lang w:eastAsia="nl-NL"/>
        </w:rPr>
        <w:t xml:space="preserve"> (</w:t>
      </w:r>
      <w:r w:rsidR="002F6CC3" w:rsidRPr="00604E5D">
        <w:rPr>
          <w:rFonts w:ascii="Tahoma" w:eastAsiaTheme="minorEastAsia" w:hAnsi="Tahoma" w:cs="Tahoma"/>
          <w:sz w:val="18"/>
          <w:szCs w:val="18"/>
          <w:vertAlign w:val="superscript"/>
          <w:lang w:eastAsia="nl-NL"/>
        </w:rPr>
        <w:t>*</w:t>
      </w:r>
      <w:r w:rsidR="002F6CC3" w:rsidRPr="00604E5D">
        <w:rPr>
          <w:rFonts w:ascii="Tahoma" w:eastAsiaTheme="minorEastAsia" w:hAnsi="Tahoma" w:cs="Tahoma"/>
          <w:sz w:val="18"/>
          <w:szCs w:val="18"/>
          <w:lang w:eastAsia="nl-NL"/>
        </w:rPr>
        <w:t>1)</w:t>
      </w:r>
    </w:p>
    <w:p w:rsidR="00FC3647" w:rsidRPr="00604E5D" w:rsidRDefault="000728AA" w:rsidP="00FA6B1D">
      <w:pPr>
        <w:pStyle w:val="Lijstalinea"/>
        <w:numPr>
          <w:ilvl w:val="0"/>
          <w:numId w:val="3"/>
        </w:numPr>
        <w:rPr>
          <w:rFonts w:ascii="Tahoma" w:eastAsiaTheme="minorEastAsia" w:hAnsi="Tahoma" w:cs="Tahoma"/>
          <w:sz w:val="18"/>
          <w:szCs w:val="18"/>
          <w:lang w:eastAsia="nl-NL"/>
        </w:rPr>
      </w:pPr>
      <w:r w:rsidRPr="00604E5D">
        <w:rPr>
          <w:rFonts w:ascii="Tahoma" w:eastAsiaTheme="minorEastAsia" w:hAnsi="Tahoma" w:cs="Tahoma"/>
          <w:sz w:val="18"/>
          <w:szCs w:val="18"/>
          <w:lang w:eastAsia="nl-NL"/>
        </w:rPr>
        <w:t>Vertellen w</w:t>
      </w:r>
      <w:r w:rsidR="00FC3647" w:rsidRPr="00604E5D">
        <w:rPr>
          <w:rFonts w:ascii="Tahoma" w:eastAsiaTheme="minorEastAsia" w:hAnsi="Tahoma" w:cs="Tahoma"/>
          <w:sz w:val="18"/>
          <w:szCs w:val="18"/>
          <w:lang w:eastAsia="nl-NL"/>
        </w:rPr>
        <w:t>aaraan je een longembolie herkent</w:t>
      </w:r>
      <w:r w:rsidR="002F6CC3" w:rsidRPr="00604E5D">
        <w:rPr>
          <w:rFonts w:ascii="Tahoma" w:eastAsiaTheme="minorEastAsia" w:hAnsi="Tahoma" w:cs="Tahoma"/>
          <w:sz w:val="18"/>
          <w:szCs w:val="18"/>
          <w:lang w:eastAsia="nl-NL"/>
        </w:rPr>
        <w:t>.</w:t>
      </w:r>
      <w:r w:rsidR="00FC3647" w:rsidRPr="00604E5D">
        <w:rPr>
          <w:rFonts w:ascii="Tahoma" w:eastAsiaTheme="minorEastAsia" w:hAnsi="Tahoma" w:cs="Tahoma"/>
          <w:sz w:val="18"/>
          <w:szCs w:val="18"/>
          <w:lang w:eastAsia="nl-NL"/>
        </w:rPr>
        <w:t xml:space="preserve"> </w:t>
      </w:r>
      <w:r w:rsidR="002F6CC3" w:rsidRPr="00604E5D">
        <w:rPr>
          <w:rFonts w:ascii="Tahoma" w:eastAsiaTheme="minorEastAsia" w:hAnsi="Tahoma" w:cs="Tahoma"/>
          <w:sz w:val="18"/>
          <w:szCs w:val="18"/>
          <w:lang w:eastAsia="nl-NL"/>
        </w:rPr>
        <w:t>(</w:t>
      </w:r>
      <w:r w:rsidR="002F6CC3" w:rsidRPr="00604E5D">
        <w:rPr>
          <w:rFonts w:ascii="Tahoma" w:eastAsiaTheme="minorEastAsia" w:hAnsi="Tahoma" w:cs="Tahoma"/>
          <w:sz w:val="18"/>
          <w:szCs w:val="18"/>
          <w:vertAlign w:val="superscript"/>
          <w:lang w:eastAsia="nl-NL"/>
        </w:rPr>
        <w:t>*</w:t>
      </w:r>
      <w:r w:rsidR="002F6CC3" w:rsidRPr="00604E5D">
        <w:rPr>
          <w:rFonts w:ascii="Tahoma" w:eastAsiaTheme="minorEastAsia" w:hAnsi="Tahoma" w:cs="Tahoma"/>
          <w:sz w:val="18"/>
          <w:szCs w:val="18"/>
          <w:lang w:eastAsia="nl-NL"/>
        </w:rPr>
        <w:t>1)</w:t>
      </w:r>
    </w:p>
    <w:p w:rsidR="00E20B53" w:rsidRPr="00604E5D" w:rsidRDefault="000728AA" w:rsidP="00FA6B1D">
      <w:pPr>
        <w:pStyle w:val="Lijstalinea"/>
        <w:numPr>
          <w:ilvl w:val="0"/>
          <w:numId w:val="3"/>
        </w:numPr>
        <w:rPr>
          <w:rFonts w:ascii="Tahoma" w:eastAsiaTheme="minorEastAsia" w:hAnsi="Tahoma" w:cs="Tahoma"/>
          <w:sz w:val="18"/>
          <w:szCs w:val="18"/>
          <w:lang w:eastAsia="nl-NL"/>
        </w:rPr>
      </w:pPr>
      <w:r w:rsidRPr="00604E5D">
        <w:rPr>
          <w:rFonts w:ascii="Tahoma" w:eastAsiaTheme="minorEastAsia" w:hAnsi="Tahoma" w:cs="Tahoma"/>
          <w:sz w:val="18"/>
          <w:szCs w:val="18"/>
          <w:lang w:eastAsia="nl-NL"/>
        </w:rPr>
        <w:t>Vertellen w</w:t>
      </w:r>
      <w:r w:rsidR="009540F8" w:rsidRPr="00604E5D">
        <w:rPr>
          <w:rFonts w:ascii="Tahoma" w:eastAsiaTheme="minorEastAsia" w:hAnsi="Tahoma" w:cs="Tahoma"/>
          <w:sz w:val="18"/>
          <w:szCs w:val="18"/>
          <w:lang w:eastAsia="nl-NL"/>
        </w:rPr>
        <w:t>aaraan je Maligne Hypertensie herkent</w:t>
      </w:r>
      <w:r w:rsidR="002F6CC3" w:rsidRPr="00604E5D">
        <w:rPr>
          <w:rFonts w:ascii="Tahoma" w:eastAsiaTheme="minorEastAsia" w:hAnsi="Tahoma" w:cs="Tahoma"/>
          <w:sz w:val="18"/>
          <w:szCs w:val="18"/>
          <w:lang w:eastAsia="nl-NL"/>
        </w:rPr>
        <w:t>. (</w:t>
      </w:r>
      <w:r w:rsidR="002F6CC3" w:rsidRPr="00604E5D">
        <w:rPr>
          <w:rFonts w:ascii="Tahoma" w:eastAsiaTheme="minorEastAsia" w:hAnsi="Tahoma" w:cs="Tahoma"/>
          <w:sz w:val="18"/>
          <w:szCs w:val="18"/>
          <w:vertAlign w:val="superscript"/>
          <w:lang w:eastAsia="nl-NL"/>
        </w:rPr>
        <w:t>*</w:t>
      </w:r>
      <w:r w:rsidR="002F6CC3" w:rsidRPr="00604E5D">
        <w:rPr>
          <w:rFonts w:ascii="Tahoma" w:eastAsiaTheme="minorEastAsia" w:hAnsi="Tahoma" w:cs="Tahoma"/>
          <w:sz w:val="18"/>
          <w:szCs w:val="18"/>
          <w:lang w:eastAsia="nl-NL"/>
        </w:rPr>
        <w:t>1)</w:t>
      </w:r>
    </w:p>
    <w:p w:rsidR="009540F8" w:rsidRPr="00604E5D" w:rsidRDefault="000728AA" w:rsidP="009540F8">
      <w:pPr>
        <w:pStyle w:val="Lijstalinea"/>
        <w:numPr>
          <w:ilvl w:val="0"/>
          <w:numId w:val="3"/>
        </w:numPr>
        <w:rPr>
          <w:rFonts w:ascii="Tahoma" w:eastAsiaTheme="minorEastAsia" w:hAnsi="Tahoma" w:cs="Tahoma"/>
          <w:sz w:val="18"/>
          <w:szCs w:val="18"/>
          <w:lang w:eastAsia="nl-NL"/>
        </w:rPr>
      </w:pPr>
      <w:r w:rsidRPr="00604E5D">
        <w:rPr>
          <w:rFonts w:ascii="Tahoma" w:eastAsiaTheme="minorEastAsia" w:hAnsi="Tahoma" w:cs="Tahoma"/>
          <w:sz w:val="18"/>
          <w:szCs w:val="18"/>
          <w:lang w:eastAsia="nl-NL"/>
        </w:rPr>
        <w:t xml:space="preserve">Vertellen </w:t>
      </w:r>
      <w:r w:rsidR="009540F8" w:rsidRPr="00604E5D">
        <w:rPr>
          <w:rFonts w:ascii="Tahoma" w:eastAsiaTheme="minorEastAsia" w:hAnsi="Tahoma" w:cs="Tahoma"/>
          <w:sz w:val="18"/>
          <w:szCs w:val="18"/>
          <w:lang w:eastAsia="nl-NL"/>
        </w:rPr>
        <w:t xml:space="preserve">wat de toegevoegde waarde is van het correct en volledig invullen van het EDAZ-ritformulier (en wat het gevaar is van minimaal of </w:t>
      </w:r>
      <w:r w:rsidR="002F6CC3" w:rsidRPr="00604E5D">
        <w:rPr>
          <w:rFonts w:ascii="Tahoma" w:eastAsiaTheme="minorEastAsia" w:hAnsi="Tahoma" w:cs="Tahoma"/>
          <w:sz w:val="18"/>
          <w:szCs w:val="18"/>
          <w:lang w:eastAsia="nl-NL"/>
        </w:rPr>
        <w:t>onvolledig</w:t>
      </w:r>
      <w:r w:rsidR="009540F8" w:rsidRPr="00604E5D">
        <w:rPr>
          <w:rFonts w:ascii="Tahoma" w:eastAsiaTheme="minorEastAsia" w:hAnsi="Tahoma" w:cs="Tahoma"/>
          <w:sz w:val="18"/>
          <w:szCs w:val="18"/>
          <w:lang w:eastAsia="nl-NL"/>
        </w:rPr>
        <w:t xml:space="preserve"> invullen van het formulier.) </w:t>
      </w:r>
      <w:r w:rsidR="002F6CC3" w:rsidRPr="00604E5D">
        <w:rPr>
          <w:rFonts w:ascii="Tahoma" w:eastAsiaTheme="minorEastAsia" w:hAnsi="Tahoma" w:cs="Tahoma"/>
          <w:sz w:val="18"/>
          <w:szCs w:val="18"/>
          <w:lang w:eastAsia="nl-NL"/>
        </w:rPr>
        <w:t>(</w:t>
      </w:r>
      <w:r w:rsidR="002F6CC3" w:rsidRPr="00604E5D">
        <w:rPr>
          <w:rFonts w:ascii="Tahoma" w:eastAsiaTheme="minorEastAsia" w:hAnsi="Tahoma" w:cs="Tahoma"/>
          <w:sz w:val="18"/>
          <w:szCs w:val="18"/>
          <w:vertAlign w:val="superscript"/>
          <w:lang w:eastAsia="nl-NL"/>
        </w:rPr>
        <w:t>*</w:t>
      </w:r>
      <w:r w:rsidR="002F6CC3" w:rsidRPr="00604E5D">
        <w:rPr>
          <w:rFonts w:ascii="Tahoma" w:eastAsiaTheme="minorEastAsia" w:hAnsi="Tahoma" w:cs="Tahoma"/>
          <w:sz w:val="18"/>
          <w:szCs w:val="18"/>
          <w:lang w:eastAsia="nl-NL"/>
        </w:rPr>
        <w:t>1 +</w:t>
      </w:r>
      <w:r w:rsidR="00604E5D" w:rsidRPr="00604E5D">
        <w:rPr>
          <w:rFonts w:ascii="Tahoma" w:eastAsiaTheme="minorEastAsia" w:hAnsi="Tahoma" w:cs="Tahoma"/>
          <w:sz w:val="18"/>
          <w:szCs w:val="18"/>
          <w:lang w:eastAsia="nl-NL"/>
        </w:rPr>
        <w:t xml:space="preserve"> </w:t>
      </w:r>
      <w:r w:rsidR="00604E5D" w:rsidRPr="00604E5D">
        <w:rPr>
          <w:rFonts w:ascii="Tahoma" w:eastAsiaTheme="minorEastAsia" w:hAnsi="Tahoma" w:cs="Tahoma"/>
          <w:sz w:val="18"/>
          <w:szCs w:val="18"/>
          <w:vertAlign w:val="superscript"/>
          <w:lang w:eastAsia="nl-NL"/>
        </w:rPr>
        <w:t>*</w:t>
      </w:r>
      <w:r w:rsidR="00604E5D" w:rsidRPr="00604E5D">
        <w:rPr>
          <w:rFonts w:ascii="Tahoma" w:eastAsiaTheme="minorEastAsia" w:hAnsi="Tahoma" w:cs="Tahoma"/>
          <w:sz w:val="18"/>
          <w:szCs w:val="18"/>
          <w:lang w:eastAsia="nl-NL"/>
        </w:rPr>
        <w:t>2)</w:t>
      </w:r>
    </w:p>
    <w:p w:rsidR="00E20B53" w:rsidRPr="00604E5D" w:rsidRDefault="009540F8" w:rsidP="009540F8">
      <w:pPr>
        <w:pStyle w:val="Lijstalinea"/>
        <w:numPr>
          <w:ilvl w:val="0"/>
          <w:numId w:val="3"/>
        </w:numPr>
        <w:rPr>
          <w:rFonts w:ascii="Tahoma" w:eastAsiaTheme="minorEastAsia" w:hAnsi="Tahoma" w:cs="Tahoma"/>
          <w:sz w:val="18"/>
          <w:szCs w:val="18"/>
          <w:lang w:eastAsia="nl-NL"/>
        </w:rPr>
      </w:pPr>
      <w:r w:rsidRPr="00604E5D">
        <w:rPr>
          <w:rFonts w:ascii="Tahoma" w:eastAsiaTheme="minorEastAsia" w:hAnsi="Tahoma" w:cs="Tahoma"/>
          <w:sz w:val="18"/>
          <w:szCs w:val="18"/>
          <w:lang w:eastAsia="nl-NL"/>
        </w:rPr>
        <w:t>Vertellen hoe je een EDAZ-ritformulier zo volledig en correct mogelijk invult.</w:t>
      </w:r>
      <w:r w:rsidR="002F6CC3" w:rsidRPr="00604E5D">
        <w:rPr>
          <w:rFonts w:ascii="Tahoma" w:eastAsiaTheme="minorEastAsia" w:hAnsi="Tahoma" w:cs="Tahoma"/>
          <w:sz w:val="18"/>
          <w:szCs w:val="18"/>
          <w:lang w:eastAsia="nl-NL"/>
        </w:rPr>
        <w:t xml:space="preserve"> (</w:t>
      </w:r>
      <w:r w:rsidR="002F6CC3" w:rsidRPr="00604E5D">
        <w:rPr>
          <w:rFonts w:ascii="Tahoma" w:eastAsiaTheme="minorEastAsia" w:hAnsi="Tahoma" w:cs="Tahoma"/>
          <w:sz w:val="18"/>
          <w:szCs w:val="18"/>
          <w:vertAlign w:val="superscript"/>
          <w:lang w:eastAsia="nl-NL"/>
        </w:rPr>
        <w:t>*</w:t>
      </w:r>
      <w:r w:rsidR="002F6CC3" w:rsidRPr="00604E5D">
        <w:rPr>
          <w:rFonts w:ascii="Tahoma" w:eastAsiaTheme="minorEastAsia" w:hAnsi="Tahoma" w:cs="Tahoma"/>
          <w:sz w:val="18"/>
          <w:szCs w:val="18"/>
          <w:lang w:eastAsia="nl-NL"/>
        </w:rPr>
        <w:t>1)</w:t>
      </w:r>
    </w:p>
    <w:p w:rsidR="009540F8" w:rsidRPr="00604E5D" w:rsidRDefault="000728AA" w:rsidP="009540F8">
      <w:pPr>
        <w:pStyle w:val="Lijstalinea"/>
        <w:numPr>
          <w:ilvl w:val="0"/>
          <w:numId w:val="3"/>
        </w:numPr>
        <w:rPr>
          <w:rFonts w:ascii="Tahoma" w:eastAsiaTheme="minorEastAsia" w:hAnsi="Tahoma" w:cs="Tahoma"/>
          <w:sz w:val="18"/>
          <w:szCs w:val="18"/>
          <w:lang w:eastAsia="nl-NL"/>
        </w:rPr>
      </w:pPr>
      <w:r w:rsidRPr="00604E5D">
        <w:rPr>
          <w:rFonts w:ascii="Tahoma" w:eastAsiaTheme="minorEastAsia" w:hAnsi="Tahoma" w:cs="Tahoma"/>
          <w:sz w:val="18"/>
          <w:szCs w:val="18"/>
          <w:lang w:eastAsia="nl-NL"/>
        </w:rPr>
        <w:t>Vertellen h</w:t>
      </w:r>
      <w:r w:rsidR="00E20B53" w:rsidRPr="00604E5D">
        <w:rPr>
          <w:rFonts w:ascii="Tahoma" w:eastAsiaTheme="minorEastAsia" w:hAnsi="Tahoma" w:cs="Tahoma"/>
          <w:sz w:val="18"/>
          <w:szCs w:val="18"/>
          <w:lang w:eastAsia="nl-NL"/>
        </w:rPr>
        <w:t xml:space="preserve">oe je met behulp van </w:t>
      </w:r>
      <w:r w:rsidR="007B35F6" w:rsidRPr="00604E5D">
        <w:rPr>
          <w:rFonts w:ascii="Tahoma" w:eastAsiaTheme="minorEastAsia" w:hAnsi="Tahoma" w:cs="Tahoma"/>
          <w:sz w:val="18"/>
          <w:szCs w:val="18"/>
          <w:lang w:eastAsia="nl-NL"/>
        </w:rPr>
        <w:t>O</w:t>
      </w:r>
      <w:r w:rsidR="00E20B53" w:rsidRPr="00604E5D">
        <w:rPr>
          <w:rFonts w:ascii="Tahoma" w:eastAsiaTheme="minorEastAsia" w:hAnsi="Tahoma" w:cs="Tahoma"/>
          <w:sz w:val="18"/>
          <w:szCs w:val="18"/>
          <w:lang w:eastAsia="nl-NL"/>
        </w:rPr>
        <w:t xml:space="preserve">ttawa </w:t>
      </w:r>
      <w:proofErr w:type="spellStart"/>
      <w:r w:rsidR="00E20B53" w:rsidRPr="00604E5D">
        <w:rPr>
          <w:rFonts w:ascii="Tahoma" w:eastAsiaTheme="minorEastAsia" w:hAnsi="Tahoma" w:cs="Tahoma"/>
          <w:sz w:val="18"/>
          <w:szCs w:val="18"/>
          <w:lang w:eastAsia="nl-NL"/>
        </w:rPr>
        <w:t>knee</w:t>
      </w:r>
      <w:proofErr w:type="spellEnd"/>
      <w:r w:rsidR="00E20B53" w:rsidRPr="00604E5D">
        <w:rPr>
          <w:rFonts w:ascii="Tahoma" w:eastAsiaTheme="minorEastAsia" w:hAnsi="Tahoma" w:cs="Tahoma"/>
          <w:sz w:val="18"/>
          <w:szCs w:val="18"/>
          <w:lang w:eastAsia="nl-NL"/>
        </w:rPr>
        <w:t xml:space="preserve"> en </w:t>
      </w:r>
      <w:proofErr w:type="spellStart"/>
      <w:r w:rsidR="00E20B53" w:rsidRPr="00604E5D">
        <w:rPr>
          <w:rFonts w:ascii="Tahoma" w:eastAsiaTheme="minorEastAsia" w:hAnsi="Tahoma" w:cs="Tahoma"/>
          <w:sz w:val="18"/>
          <w:szCs w:val="18"/>
          <w:lang w:eastAsia="nl-NL"/>
        </w:rPr>
        <w:t>ankle</w:t>
      </w:r>
      <w:proofErr w:type="spellEnd"/>
      <w:r w:rsidR="00E20B53" w:rsidRPr="00604E5D">
        <w:rPr>
          <w:rFonts w:ascii="Tahoma" w:eastAsiaTheme="minorEastAsia" w:hAnsi="Tahoma" w:cs="Tahoma"/>
          <w:sz w:val="18"/>
          <w:szCs w:val="18"/>
          <w:lang w:eastAsia="nl-NL"/>
        </w:rPr>
        <w:t xml:space="preserve"> </w:t>
      </w:r>
      <w:proofErr w:type="spellStart"/>
      <w:r w:rsidR="00E20B53" w:rsidRPr="00604E5D">
        <w:rPr>
          <w:rFonts w:ascii="Tahoma" w:eastAsiaTheme="minorEastAsia" w:hAnsi="Tahoma" w:cs="Tahoma"/>
          <w:sz w:val="18"/>
          <w:szCs w:val="18"/>
          <w:lang w:eastAsia="nl-NL"/>
        </w:rPr>
        <w:t>rules</w:t>
      </w:r>
      <w:proofErr w:type="spellEnd"/>
      <w:r w:rsidR="00E20B53" w:rsidRPr="00604E5D">
        <w:rPr>
          <w:rFonts w:ascii="Tahoma" w:eastAsiaTheme="minorEastAsia" w:hAnsi="Tahoma" w:cs="Tahoma"/>
          <w:sz w:val="18"/>
          <w:szCs w:val="18"/>
          <w:lang w:eastAsia="nl-NL"/>
        </w:rPr>
        <w:t xml:space="preserve"> knie en enkelonderzoek kan doen</w:t>
      </w:r>
      <w:r w:rsidR="002F6CC3" w:rsidRPr="00604E5D">
        <w:rPr>
          <w:rFonts w:ascii="Tahoma" w:eastAsiaTheme="minorEastAsia" w:hAnsi="Tahoma" w:cs="Tahoma"/>
          <w:sz w:val="18"/>
          <w:szCs w:val="18"/>
          <w:lang w:eastAsia="nl-NL"/>
        </w:rPr>
        <w:t>. (</w:t>
      </w:r>
      <w:r w:rsidR="002F6CC3" w:rsidRPr="00604E5D">
        <w:rPr>
          <w:rFonts w:ascii="Tahoma" w:eastAsiaTheme="minorEastAsia" w:hAnsi="Tahoma" w:cs="Tahoma"/>
          <w:sz w:val="18"/>
          <w:szCs w:val="18"/>
          <w:vertAlign w:val="superscript"/>
          <w:lang w:eastAsia="nl-NL"/>
        </w:rPr>
        <w:t>*</w:t>
      </w:r>
      <w:r w:rsidR="002F6CC3" w:rsidRPr="00604E5D">
        <w:rPr>
          <w:rFonts w:ascii="Tahoma" w:eastAsiaTheme="minorEastAsia" w:hAnsi="Tahoma" w:cs="Tahoma"/>
          <w:sz w:val="18"/>
          <w:szCs w:val="18"/>
          <w:lang w:eastAsia="nl-NL"/>
        </w:rPr>
        <w:t>1)</w:t>
      </w:r>
    </w:p>
    <w:p w:rsidR="00E20B53" w:rsidRPr="00BC7EA6" w:rsidRDefault="000728AA" w:rsidP="009540F8">
      <w:pPr>
        <w:pStyle w:val="Lijstalinea"/>
        <w:numPr>
          <w:ilvl w:val="0"/>
          <w:numId w:val="3"/>
        </w:numPr>
        <w:rPr>
          <w:rFonts w:ascii="Tahoma" w:eastAsiaTheme="minorEastAsia" w:hAnsi="Tahoma" w:cs="Tahoma"/>
          <w:sz w:val="18"/>
          <w:szCs w:val="18"/>
          <w:lang w:eastAsia="nl-NL"/>
        </w:rPr>
      </w:pPr>
      <w:r w:rsidRPr="00604E5D">
        <w:rPr>
          <w:rFonts w:ascii="Tahoma" w:eastAsiaTheme="minorEastAsia" w:hAnsi="Tahoma" w:cs="Tahoma"/>
          <w:sz w:val="18"/>
          <w:szCs w:val="18"/>
          <w:lang w:eastAsia="nl-NL"/>
        </w:rPr>
        <w:t>Vertellen w</w:t>
      </w:r>
      <w:r w:rsidR="00E20B53" w:rsidRPr="00604E5D">
        <w:rPr>
          <w:rFonts w:ascii="Tahoma" w:eastAsiaTheme="minorEastAsia" w:hAnsi="Tahoma" w:cs="Tahoma"/>
          <w:sz w:val="18"/>
          <w:szCs w:val="18"/>
          <w:lang w:eastAsia="nl-NL"/>
        </w:rPr>
        <w:t xml:space="preserve">elke handvaten de </w:t>
      </w:r>
      <w:r w:rsidR="007B35F6" w:rsidRPr="00604E5D">
        <w:rPr>
          <w:rFonts w:ascii="Tahoma" w:eastAsiaTheme="minorEastAsia" w:hAnsi="Tahoma" w:cs="Tahoma"/>
          <w:sz w:val="18"/>
          <w:szCs w:val="18"/>
          <w:lang w:eastAsia="nl-NL"/>
        </w:rPr>
        <w:t>O</w:t>
      </w:r>
      <w:r w:rsidR="00E20B53" w:rsidRPr="00604E5D">
        <w:rPr>
          <w:rFonts w:ascii="Tahoma" w:eastAsiaTheme="minorEastAsia" w:hAnsi="Tahoma" w:cs="Tahoma"/>
          <w:sz w:val="18"/>
          <w:szCs w:val="18"/>
          <w:lang w:eastAsia="nl-NL"/>
        </w:rPr>
        <w:t xml:space="preserve">ttawa </w:t>
      </w:r>
      <w:proofErr w:type="spellStart"/>
      <w:r w:rsidR="00E20B53" w:rsidRPr="00604E5D">
        <w:rPr>
          <w:rFonts w:ascii="Tahoma" w:eastAsiaTheme="minorEastAsia" w:hAnsi="Tahoma" w:cs="Tahoma"/>
          <w:sz w:val="18"/>
          <w:szCs w:val="18"/>
          <w:lang w:eastAsia="nl-NL"/>
        </w:rPr>
        <w:t>rules</w:t>
      </w:r>
      <w:proofErr w:type="spellEnd"/>
      <w:r w:rsidR="00E20B53" w:rsidRPr="00604E5D">
        <w:rPr>
          <w:rFonts w:ascii="Tahoma" w:eastAsiaTheme="minorEastAsia" w:hAnsi="Tahoma" w:cs="Tahoma"/>
          <w:sz w:val="18"/>
          <w:szCs w:val="18"/>
          <w:lang w:eastAsia="nl-NL"/>
        </w:rPr>
        <w:t xml:space="preserve"> je kunnen geven in de besluitvorming rondom verwijzing, behandeling en pijnbestrijding kunt handelen</w:t>
      </w:r>
      <w:r w:rsidR="00E20B53" w:rsidRPr="00BC7EA6">
        <w:rPr>
          <w:rFonts w:ascii="Tahoma" w:eastAsiaTheme="minorEastAsia" w:hAnsi="Tahoma" w:cs="Tahoma"/>
          <w:sz w:val="18"/>
          <w:szCs w:val="18"/>
          <w:lang w:eastAsia="nl-NL"/>
        </w:rPr>
        <w:t xml:space="preserve">. </w:t>
      </w:r>
      <w:r w:rsidR="002F6CC3" w:rsidRPr="00BC7EA6">
        <w:rPr>
          <w:rFonts w:ascii="Tahoma" w:eastAsiaTheme="minorEastAsia" w:hAnsi="Tahoma" w:cs="Tahoma"/>
          <w:sz w:val="18"/>
          <w:szCs w:val="18"/>
          <w:lang w:eastAsia="nl-NL"/>
        </w:rPr>
        <w:t xml:space="preserve"> (</w:t>
      </w:r>
      <w:r w:rsidR="002F6CC3" w:rsidRPr="00BC7EA6">
        <w:rPr>
          <w:rFonts w:ascii="Tahoma" w:eastAsiaTheme="minorEastAsia" w:hAnsi="Tahoma" w:cs="Tahoma"/>
          <w:sz w:val="18"/>
          <w:szCs w:val="18"/>
          <w:vertAlign w:val="superscript"/>
          <w:lang w:eastAsia="nl-NL"/>
        </w:rPr>
        <w:t>*</w:t>
      </w:r>
      <w:r w:rsidR="002F6CC3" w:rsidRPr="00BC7EA6">
        <w:rPr>
          <w:rFonts w:ascii="Tahoma" w:eastAsiaTheme="minorEastAsia" w:hAnsi="Tahoma" w:cs="Tahoma"/>
          <w:sz w:val="18"/>
          <w:szCs w:val="18"/>
          <w:lang w:eastAsia="nl-NL"/>
        </w:rPr>
        <w:t>1)</w:t>
      </w:r>
    </w:p>
    <w:p w:rsidR="000728AA" w:rsidRPr="00BC7EA6" w:rsidRDefault="000728AA" w:rsidP="000728AA">
      <w:pPr>
        <w:pStyle w:val="Lijstalinea"/>
        <w:numPr>
          <w:ilvl w:val="0"/>
          <w:numId w:val="3"/>
        </w:numPr>
        <w:rPr>
          <w:rFonts w:ascii="Tahoma" w:eastAsiaTheme="minorEastAsia" w:hAnsi="Tahoma" w:cs="Tahoma"/>
          <w:sz w:val="18"/>
          <w:szCs w:val="18"/>
          <w:lang w:eastAsia="nl-NL"/>
        </w:rPr>
      </w:pPr>
      <w:r w:rsidRPr="00BC7EA6">
        <w:rPr>
          <w:rFonts w:ascii="Tahoma" w:eastAsiaTheme="minorEastAsia" w:hAnsi="Tahoma" w:cs="Tahoma"/>
          <w:sz w:val="18"/>
          <w:szCs w:val="18"/>
          <w:lang w:eastAsia="nl-NL"/>
        </w:rPr>
        <w:t>Hartritmestoornissen op verschillende manieren behandelen (cardioversie, chemisch, elektrisch en pacen)</w:t>
      </w:r>
      <w:r w:rsidR="002F6CC3" w:rsidRPr="00BC7EA6">
        <w:rPr>
          <w:rFonts w:ascii="Tahoma" w:eastAsiaTheme="minorEastAsia" w:hAnsi="Tahoma" w:cs="Tahoma"/>
          <w:sz w:val="18"/>
          <w:szCs w:val="18"/>
          <w:lang w:eastAsia="nl-NL"/>
        </w:rPr>
        <w:t xml:space="preserve"> (</w:t>
      </w:r>
      <w:r w:rsidR="002F6CC3" w:rsidRPr="00BC7EA6">
        <w:rPr>
          <w:rFonts w:ascii="Tahoma" w:eastAsiaTheme="minorEastAsia" w:hAnsi="Tahoma" w:cs="Tahoma"/>
          <w:sz w:val="18"/>
          <w:szCs w:val="18"/>
          <w:vertAlign w:val="superscript"/>
          <w:lang w:eastAsia="nl-NL"/>
        </w:rPr>
        <w:t>*</w:t>
      </w:r>
      <w:r w:rsidR="002F6CC3" w:rsidRPr="00BC7EA6">
        <w:rPr>
          <w:rFonts w:ascii="Tahoma" w:eastAsiaTheme="minorEastAsia" w:hAnsi="Tahoma" w:cs="Tahoma"/>
          <w:sz w:val="18"/>
          <w:szCs w:val="18"/>
          <w:lang w:eastAsia="nl-NL"/>
        </w:rPr>
        <w:t>1)</w:t>
      </w:r>
    </w:p>
    <w:p w:rsidR="007B35F6" w:rsidRPr="00BC7EA6" w:rsidRDefault="007B35F6" w:rsidP="007B35F6">
      <w:pPr>
        <w:pStyle w:val="Lijstalinea"/>
        <w:numPr>
          <w:ilvl w:val="0"/>
          <w:numId w:val="3"/>
        </w:numPr>
        <w:rPr>
          <w:rFonts w:ascii="Tahoma" w:eastAsiaTheme="minorEastAsia" w:hAnsi="Tahoma" w:cs="Tahoma"/>
          <w:sz w:val="18"/>
          <w:szCs w:val="18"/>
          <w:lang w:eastAsia="nl-NL"/>
        </w:rPr>
      </w:pPr>
      <w:r w:rsidRPr="00BC7EA6">
        <w:rPr>
          <w:rFonts w:ascii="Tahoma" w:eastAsiaTheme="minorEastAsia" w:hAnsi="Tahoma" w:cs="Tahoma"/>
          <w:sz w:val="18"/>
          <w:szCs w:val="18"/>
          <w:lang w:eastAsia="nl-NL"/>
        </w:rPr>
        <w:t>Laten zien dat hij bij de verschillende casussen klinisch redeneren toepast door naar een diagnose toe te redeneren.</w:t>
      </w:r>
      <w:r w:rsidR="00604E5D" w:rsidRPr="00BC7EA6">
        <w:rPr>
          <w:rFonts w:ascii="Tahoma" w:eastAsiaTheme="minorEastAsia" w:hAnsi="Tahoma" w:cs="Tahoma"/>
          <w:sz w:val="18"/>
          <w:szCs w:val="18"/>
          <w:lang w:eastAsia="nl-NL"/>
        </w:rPr>
        <w:t xml:space="preserve"> ) (</w:t>
      </w:r>
      <w:r w:rsidR="00604E5D" w:rsidRPr="00BC7EA6">
        <w:rPr>
          <w:rFonts w:ascii="Tahoma" w:eastAsiaTheme="minorEastAsia" w:hAnsi="Tahoma" w:cs="Tahoma"/>
          <w:sz w:val="18"/>
          <w:szCs w:val="18"/>
          <w:vertAlign w:val="superscript"/>
          <w:lang w:eastAsia="nl-NL"/>
        </w:rPr>
        <w:t>*</w:t>
      </w:r>
      <w:r w:rsidR="00604E5D" w:rsidRPr="00BC7EA6">
        <w:rPr>
          <w:rFonts w:ascii="Tahoma" w:eastAsiaTheme="minorEastAsia" w:hAnsi="Tahoma" w:cs="Tahoma"/>
          <w:sz w:val="18"/>
          <w:szCs w:val="18"/>
          <w:lang w:eastAsia="nl-NL"/>
        </w:rPr>
        <w:t xml:space="preserve">1 + </w:t>
      </w:r>
      <w:r w:rsidR="00604E5D" w:rsidRPr="00BC7EA6">
        <w:rPr>
          <w:rFonts w:ascii="Tahoma" w:eastAsiaTheme="minorEastAsia" w:hAnsi="Tahoma" w:cs="Tahoma"/>
          <w:sz w:val="18"/>
          <w:szCs w:val="18"/>
          <w:vertAlign w:val="superscript"/>
          <w:lang w:eastAsia="nl-NL"/>
        </w:rPr>
        <w:t>*</w:t>
      </w:r>
      <w:r w:rsidR="00604E5D" w:rsidRPr="00BC7EA6">
        <w:rPr>
          <w:rFonts w:ascii="Tahoma" w:eastAsiaTheme="minorEastAsia" w:hAnsi="Tahoma" w:cs="Tahoma"/>
          <w:sz w:val="18"/>
          <w:szCs w:val="18"/>
          <w:lang w:eastAsia="nl-NL"/>
        </w:rPr>
        <w:t>2)</w:t>
      </w:r>
    </w:p>
    <w:p w:rsidR="007B35F6" w:rsidRPr="00BC7EA6" w:rsidRDefault="007B35F6" w:rsidP="007B35F6">
      <w:pPr>
        <w:pStyle w:val="Lijstalinea"/>
        <w:numPr>
          <w:ilvl w:val="0"/>
          <w:numId w:val="3"/>
        </w:numPr>
        <w:rPr>
          <w:rFonts w:ascii="Tahoma" w:eastAsiaTheme="minorEastAsia" w:hAnsi="Tahoma" w:cs="Tahoma"/>
          <w:sz w:val="18"/>
          <w:szCs w:val="18"/>
          <w:lang w:eastAsia="nl-NL"/>
        </w:rPr>
      </w:pPr>
      <w:r w:rsidRPr="00BC7EA6">
        <w:rPr>
          <w:rFonts w:ascii="Tahoma" w:eastAsiaTheme="minorEastAsia" w:hAnsi="Tahoma" w:cs="Tahoma"/>
          <w:sz w:val="18"/>
          <w:szCs w:val="18"/>
          <w:lang w:eastAsia="nl-NL"/>
        </w:rPr>
        <w:t xml:space="preserve">Vertellen hoe hij ervoor kan zorgen dat hij een brede blik hanteert bij het klinisch redeneren en een tunnelvisie zoveel mogelijk voorkomt. </w:t>
      </w:r>
      <w:r w:rsidR="00604E5D" w:rsidRPr="00BC7EA6">
        <w:rPr>
          <w:rFonts w:ascii="Tahoma" w:eastAsiaTheme="minorEastAsia" w:hAnsi="Tahoma" w:cs="Tahoma"/>
          <w:sz w:val="18"/>
          <w:szCs w:val="18"/>
          <w:lang w:eastAsia="nl-NL"/>
        </w:rPr>
        <w:t>) (</w:t>
      </w:r>
      <w:r w:rsidR="00604E5D" w:rsidRPr="00BC7EA6">
        <w:rPr>
          <w:rFonts w:ascii="Tahoma" w:eastAsiaTheme="minorEastAsia" w:hAnsi="Tahoma" w:cs="Tahoma"/>
          <w:sz w:val="18"/>
          <w:szCs w:val="18"/>
          <w:vertAlign w:val="superscript"/>
          <w:lang w:eastAsia="nl-NL"/>
        </w:rPr>
        <w:t>*</w:t>
      </w:r>
      <w:r w:rsidR="00604E5D" w:rsidRPr="00BC7EA6">
        <w:rPr>
          <w:rFonts w:ascii="Tahoma" w:eastAsiaTheme="minorEastAsia" w:hAnsi="Tahoma" w:cs="Tahoma"/>
          <w:sz w:val="18"/>
          <w:szCs w:val="18"/>
          <w:lang w:eastAsia="nl-NL"/>
        </w:rPr>
        <w:t xml:space="preserve">1 + </w:t>
      </w:r>
      <w:r w:rsidR="00604E5D" w:rsidRPr="00BC7EA6">
        <w:rPr>
          <w:rFonts w:ascii="Tahoma" w:eastAsiaTheme="minorEastAsia" w:hAnsi="Tahoma" w:cs="Tahoma"/>
          <w:sz w:val="18"/>
          <w:szCs w:val="18"/>
          <w:vertAlign w:val="superscript"/>
          <w:lang w:eastAsia="nl-NL"/>
        </w:rPr>
        <w:t>*</w:t>
      </w:r>
      <w:r w:rsidR="00604E5D" w:rsidRPr="00BC7EA6">
        <w:rPr>
          <w:rFonts w:ascii="Tahoma" w:eastAsiaTheme="minorEastAsia" w:hAnsi="Tahoma" w:cs="Tahoma"/>
          <w:sz w:val="18"/>
          <w:szCs w:val="18"/>
          <w:lang w:eastAsia="nl-NL"/>
        </w:rPr>
        <w:t>2)</w:t>
      </w:r>
    </w:p>
    <w:p w:rsidR="00E26716" w:rsidRPr="00E26716" w:rsidRDefault="00E26716" w:rsidP="00E26716">
      <w:pPr>
        <w:rPr>
          <w:rFonts w:ascii="Tahoma" w:hAnsi="Tahoma" w:cs="Tahoma"/>
        </w:rPr>
      </w:pPr>
    </w:p>
    <w:p w:rsidR="00E26716" w:rsidRPr="00E26716" w:rsidRDefault="00E26716" w:rsidP="00E26716">
      <w:pPr>
        <w:pStyle w:val="Kop1"/>
        <w:spacing w:before="0"/>
        <w:rPr>
          <w:rFonts w:ascii="Tahoma" w:hAnsi="Tahoma" w:cs="Tahoma"/>
          <w:color w:val="0094AA"/>
          <w:sz w:val="18"/>
          <w:szCs w:val="18"/>
        </w:rPr>
      </w:pPr>
      <w:bookmarkStart w:id="11" w:name="_Toc486511825"/>
      <w:r w:rsidRPr="00E26716">
        <w:rPr>
          <w:rFonts w:ascii="Tahoma" w:hAnsi="Tahoma" w:cs="Tahoma"/>
          <w:color w:val="0094AA"/>
          <w:sz w:val="18"/>
          <w:szCs w:val="18"/>
        </w:rPr>
        <w:t>L</w:t>
      </w:r>
      <w:bookmarkStart w:id="12" w:name="_Toc432413524"/>
      <w:bookmarkEnd w:id="10"/>
      <w:r w:rsidRPr="00E26716">
        <w:rPr>
          <w:rFonts w:ascii="Tahoma" w:hAnsi="Tahoma" w:cs="Tahoma"/>
          <w:color w:val="0094AA"/>
          <w:sz w:val="18"/>
          <w:szCs w:val="18"/>
        </w:rPr>
        <w:t>EERLIJNEN</w:t>
      </w:r>
      <w:bookmarkEnd w:id="11"/>
    </w:p>
    <w:p w:rsidR="00E26716" w:rsidRPr="000728AA" w:rsidRDefault="00E26716" w:rsidP="00E26716">
      <w:pPr>
        <w:pStyle w:val="Geenafstand"/>
        <w:spacing w:line="276" w:lineRule="auto"/>
        <w:rPr>
          <w:rFonts w:ascii="Tahoma" w:hAnsi="Tahoma" w:cs="Tahoma"/>
          <w:sz w:val="18"/>
          <w:szCs w:val="18"/>
        </w:rPr>
      </w:pPr>
      <w:r w:rsidRPr="000728AA">
        <w:rPr>
          <w:rFonts w:ascii="Tahoma" w:hAnsi="Tahoma" w:cs="Tahoma"/>
          <w:sz w:val="18"/>
          <w:szCs w:val="18"/>
        </w:rPr>
        <w:t>De leerlijnen waaraan gewerkt wordt</w:t>
      </w:r>
      <w:r w:rsidR="000728AA">
        <w:rPr>
          <w:rFonts w:ascii="Tahoma" w:hAnsi="Tahoma" w:cs="Tahoma"/>
          <w:sz w:val="18"/>
          <w:szCs w:val="18"/>
        </w:rPr>
        <w:t xml:space="preserve"> zijn:</w:t>
      </w:r>
      <w:r w:rsidRPr="000728AA">
        <w:rPr>
          <w:rFonts w:ascii="Tahoma" w:hAnsi="Tahoma" w:cs="Tahoma"/>
          <w:sz w:val="18"/>
          <w:szCs w:val="18"/>
        </w:rPr>
        <w:t xml:space="preserve"> </w:t>
      </w:r>
    </w:p>
    <w:p w:rsidR="00E26716" w:rsidRPr="000728AA" w:rsidRDefault="00E26716" w:rsidP="00E26716">
      <w:pPr>
        <w:pStyle w:val="Geenafstand"/>
        <w:numPr>
          <w:ilvl w:val="0"/>
          <w:numId w:val="1"/>
        </w:numPr>
        <w:tabs>
          <w:tab w:val="left" w:pos="284"/>
        </w:tabs>
        <w:spacing w:line="276" w:lineRule="auto"/>
        <w:ind w:hanging="1080"/>
        <w:rPr>
          <w:rFonts w:ascii="Tahoma" w:hAnsi="Tahoma" w:cs="Tahoma"/>
          <w:sz w:val="18"/>
          <w:szCs w:val="18"/>
        </w:rPr>
      </w:pPr>
      <w:r w:rsidRPr="000728AA">
        <w:rPr>
          <w:rFonts w:ascii="Tahoma" w:hAnsi="Tahoma" w:cs="Tahoma"/>
          <w:sz w:val="18"/>
          <w:szCs w:val="18"/>
        </w:rPr>
        <w:t>Kennisoverdracht</w:t>
      </w:r>
    </w:p>
    <w:p w:rsidR="00E26716" w:rsidRPr="000728AA" w:rsidRDefault="00E26716" w:rsidP="00E26716">
      <w:pPr>
        <w:pStyle w:val="Geenafstand"/>
        <w:numPr>
          <w:ilvl w:val="0"/>
          <w:numId w:val="1"/>
        </w:numPr>
        <w:tabs>
          <w:tab w:val="left" w:pos="284"/>
        </w:tabs>
        <w:spacing w:line="276" w:lineRule="auto"/>
        <w:ind w:hanging="1080"/>
        <w:rPr>
          <w:rFonts w:ascii="Tahoma" w:hAnsi="Tahoma" w:cs="Tahoma"/>
          <w:sz w:val="18"/>
          <w:szCs w:val="18"/>
        </w:rPr>
      </w:pPr>
      <w:r w:rsidRPr="000728AA">
        <w:rPr>
          <w:rFonts w:ascii="Tahoma" w:hAnsi="Tahoma" w:cs="Tahoma"/>
          <w:sz w:val="18"/>
          <w:szCs w:val="18"/>
        </w:rPr>
        <w:t>Vaardigheden trainen</w:t>
      </w:r>
    </w:p>
    <w:p w:rsidR="00E26716" w:rsidRPr="000728AA" w:rsidRDefault="00E26716" w:rsidP="00E26716">
      <w:pPr>
        <w:pStyle w:val="Geenafstand"/>
        <w:numPr>
          <w:ilvl w:val="0"/>
          <w:numId w:val="1"/>
        </w:numPr>
        <w:tabs>
          <w:tab w:val="left" w:pos="284"/>
        </w:tabs>
        <w:spacing w:line="276" w:lineRule="auto"/>
        <w:ind w:hanging="1080"/>
        <w:rPr>
          <w:rFonts w:ascii="Tahoma" w:hAnsi="Tahoma" w:cs="Tahoma"/>
          <w:sz w:val="18"/>
          <w:szCs w:val="18"/>
        </w:rPr>
      </w:pPr>
      <w:r w:rsidRPr="000728AA">
        <w:rPr>
          <w:rFonts w:ascii="Tahoma" w:hAnsi="Tahoma" w:cs="Tahoma"/>
          <w:sz w:val="18"/>
          <w:szCs w:val="18"/>
        </w:rPr>
        <w:t>Praktijksituaties simuleren</w:t>
      </w:r>
    </w:p>
    <w:p w:rsidR="00E26716" w:rsidRPr="000728AA" w:rsidRDefault="00E26716" w:rsidP="00E26716">
      <w:pPr>
        <w:pStyle w:val="Geenafstand"/>
        <w:numPr>
          <w:ilvl w:val="0"/>
          <w:numId w:val="1"/>
        </w:numPr>
        <w:tabs>
          <w:tab w:val="left" w:pos="284"/>
        </w:tabs>
        <w:spacing w:line="276" w:lineRule="auto"/>
        <w:ind w:hanging="1080"/>
        <w:rPr>
          <w:rFonts w:ascii="Tahoma" w:hAnsi="Tahoma" w:cs="Tahoma"/>
          <w:sz w:val="18"/>
          <w:szCs w:val="18"/>
        </w:rPr>
      </w:pPr>
      <w:r w:rsidRPr="000728AA">
        <w:rPr>
          <w:rFonts w:ascii="Tahoma" w:hAnsi="Tahoma" w:cs="Tahoma"/>
          <w:sz w:val="18"/>
          <w:szCs w:val="18"/>
        </w:rPr>
        <w:t xml:space="preserve">Ervaringen delen/uitwisselen  </w:t>
      </w:r>
    </w:p>
    <w:p w:rsidR="00E26716" w:rsidRDefault="00E26716" w:rsidP="00E26716">
      <w:pPr>
        <w:rPr>
          <w:rFonts w:ascii="Tahoma" w:hAnsi="Tahoma" w:cs="Tahoma"/>
        </w:rPr>
      </w:pPr>
    </w:p>
    <w:p w:rsidR="00B02E09" w:rsidRPr="000728AA" w:rsidRDefault="00B02E09" w:rsidP="00E26716">
      <w:pPr>
        <w:rPr>
          <w:rFonts w:ascii="Tahoma" w:hAnsi="Tahoma" w:cs="Tahoma"/>
        </w:rPr>
      </w:pPr>
    </w:p>
    <w:p w:rsidR="00E26716" w:rsidRPr="00E26716" w:rsidRDefault="00E26716" w:rsidP="00E26716">
      <w:pPr>
        <w:rPr>
          <w:rFonts w:ascii="Tahoma" w:hAnsi="Tahoma" w:cs="Tahoma"/>
          <w:b/>
          <w:color w:val="0094AA"/>
          <w:sz w:val="28"/>
          <w:szCs w:val="28"/>
        </w:rPr>
      </w:pPr>
      <w:r w:rsidRPr="00E26716">
        <w:rPr>
          <w:rFonts w:ascii="Tahoma" w:hAnsi="Tahoma" w:cs="Tahoma"/>
          <w:b/>
          <w:color w:val="0094AA"/>
        </w:rPr>
        <w:t>ACCREDITATIE EN TIJDSINVESTERING</w:t>
      </w:r>
      <w:bookmarkEnd w:id="12"/>
    </w:p>
    <w:p w:rsidR="00B02E09" w:rsidRPr="00B02E09" w:rsidRDefault="00B02E09" w:rsidP="00B02E09">
      <w:pPr>
        <w:rPr>
          <w:rFonts w:ascii="Tahoma" w:eastAsiaTheme="minorHAnsi" w:hAnsi="Tahoma" w:cs="Tahoma"/>
          <w:lang w:eastAsia="en-US"/>
        </w:rPr>
      </w:pPr>
      <w:r w:rsidRPr="00B02E09">
        <w:rPr>
          <w:rFonts w:ascii="Tahoma" w:eastAsiaTheme="minorHAnsi" w:hAnsi="Tahoma" w:cs="Tahoma"/>
          <w:lang w:eastAsia="en-US"/>
        </w:rPr>
        <w:t xml:space="preserve">De solist krijgt 7 accreditatiepunten voor een gevolgde </w:t>
      </w:r>
      <w:proofErr w:type="spellStart"/>
      <w:r w:rsidRPr="00B02E09">
        <w:rPr>
          <w:rFonts w:ascii="Tahoma" w:eastAsiaTheme="minorHAnsi" w:hAnsi="Tahoma" w:cs="Tahoma"/>
          <w:lang w:eastAsia="en-US"/>
        </w:rPr>
        <w:t>scholingsdag</w:t>
      </w:r>
      <w:proofErr w:type="spellEnd"/>
      <w:r w:rsidRPr="00B02E09">
        <w:rPr>
          <w:rFonts w:ascii="Tahoma" w:eastAsiaTheme="minorHAnsi" w:hAnsi="Tahoma" w:cs="Tahoma"/>
          <w:lang w:eastAsia="en-US"/>
        </w:rPr>
        <w:t xml:space="preserve"> van 8 uur.</w:t>
      </w:r>
    </w:p>
    <w:p w:rsidR="00E26716" w:rsidRDefault="00E26716">
      <w:pPr>
        <w:rPr>
          <w:rFonts w:ascii="Tahoma" w:hAnsi="Tahoma" w:cs="Tahoma"/>
          <w:b/>
          <w:color w:val="0094AA"/>
          <w:sz w:val="28"/>
          <w:szCs w:val="28"/>
        </w:rPr>
      </w:pPr>
      <w:r>
        <w:rPr>
          <w:rFonts w:ascii="Tahoma" w:hAnsi="Tahoma" w:cs="Tahoma"/>
          <w:b/>
          <w:color w:val="0094AA"/>
          <w:sz w:val="28"/>
          <w:szCs w:val="28"/>
        </w:rPr>
        <w:br w:type="page"/>
      </w:r>
    </w:p>
    <w:p w:rsidR="002B6A5A" w:rsidRPr="00816F0D" w:rsidRDefault="002B6A5A" w:rsidP="00E26716">
      <w:pPr>
        <w:rPr>
          <w:rFonts w:ascii="Tahoma" w:hAnsi="Tahoma" w:cs="Tahoma"/>
          <w:b/>
          <w:color w:val="0094AA"/>
          <w:sz w:val="28"/>
          <w:szCs w:val="28"/>
        </w:rPr>
      </w:pPr>
      <w:r w:rsidRPr="00816F0D">
        <w:rPr>
          <w:rFonts w:ascii="Tahoma" w:hAnsi="Tahoma" w:cs="Tahoma"/>
          <w:b/>
          <w:color w:val="0094AA"/>
          <w:sz w:val="28"/>
          <w:szCs w:val="28"/>
        </w:rPr>
        <w:lastRenderedPageBreak/>
        <w:t>PROGRAMMA</w:t>
      </w:r>
    </w:p>
    <w:p w:rsidR="002B6A5A" w:rsidRDefault="002B6A5A" w:rsidP="002B6A5A">
      <w:pPr>
        <w:tabs>
          <w:tab w:val="left" w:pos="993"/>
        </w:tabs>
        <w:spacing w:line="276" w:lineRule="auto"/>
        <w:rPr>
          <w:rFonts w:ascii="Tahoma" w:hAnsi="Tahoma" w:cs="Tahoma"/>
          <w:b/>
          <w:color w:val="1694A9"/>
          <w:sz w:val="28"/>
          <w:szCs w:val="28"/>
        </w:rPr>
      </w:pPr>
    </w:p>
    <w:tbl>
      <w:tblPr>
        <w:tblStyle w:val="Rastertabel4-Accent51"/>
        <w:tblW w:w="5139" w:type="pct"/>
        <w:tblLook w:val="04A0" w:firstRow="1" w:lastRow="0" w:firstColumn="1" w:lastColumn="0" w:noHBand="0" w:noVBand="1"/>
      </w:tblPr>
      <w:tblGrid>
        <w:gridCol w:w="1413"/>
        <w:gridCol w:w="1804"/>
        <w:gridCol w:w="1780"/>
        <w:gridCol w:w="2686"/>
        <w:gridCol w:w="1625"/>
      </w:tblGrid>
      <w:tr w:rsidR="006F520C" w:rsidRPr="003F1241" w:rsidTr="00D13E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9" w:type="pct"/>
          </w:tcPr>
          <w:p w:rsidR="006F520C" w:rsidRPr="003F1241" w:rsidRDefault="006F520C" w:rsidP="00E162AD">
            <w:pPr>
              <w:tabs>
                <w:tab w:val="left" w:pos="284"/>
              </w:tabs>
              <w:spacing w:line="276" w:lineRule="auto"/>
              <w:rPr>
                <w:rFonts w:ascii="Tahoma" w:hAnsi="Tahoma" w:cs="Tahoma"/>
                <w:b w:val="0"/>
                <w:color w:val="auto"/>
              </w:rPr>
            </w:pPr>
            <w:r w:rsidRPr="003F1241">
              <w:rPr>
                <w:rFonts w:ascii="Tahoma" w:hAnsi="Tahoma" w:cs="Tahoma"/>
                <w:color w:val="auto"/>
              </w:rPr>
              <w:t>Tijd</w:t>
            </w:r>
          </w:p>
        </w:tc>
        <w:tc>
          <w:tcPr>
            <w:tcW w:w="969" w:type="pct"/>
          </w:tcPr>
          <w:p w:rsidR="006F520C" w:rsidRPr="003F1241" w:rsidRDefault="006F520C" w:rsidP="00E162AD">
            <w:pPr>
              <w:tabs>
                <w:tab w:val="left" w:pos="284"/>
              </w:tabs>
              <w:spacing w:line="276" w:lineRule="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rPr>
            </w:pPr>
            <w:r w:rsidRPr="003F1241">
              <w:rPr>
                <w:rFonts w:ascii="Tahoma" w:hAnsi="Tahoma" w:cs="Tahoma"/>
                <w:color w:val="auto"/>
              </w:rPr>
              <w:t>Onderwerpen</w:t>
            </w:r>
          </w:p>
        </w:tc>
        <w:tc>
          <w:tcPr>
            <w:tcW w:w="2399" w:type="pct"/>
            <w:gridSpan w:val="2"/>
          </w:tcPr>
          <w:p w:rsidR="006F520C" w:rsidRPr="006F520C" w:rsidRDefault="006F520C" w:rsidP="00E162AD">
            <w:pPr>
              <w:tabs>
                <w:tab w:val="left" w:pos="284"/>
              </w:tabs>
              <w:spacing w:line="276" w:lineRule="auto"/>
              <w:cnfStyle w:val="100000000000" w:firstRow="1" w:lastRow="0" w:firstColumn="0" w:lastColumn="0" w:oddVBand="0" w:evenVBand="0" w:oddHBand="0" w:evenHBand="0" w:firstRowFirstColumn="0" w:firstRowLastColumn="0" w:lastRowFirstColumn="0" w:lastRowLastColumn="0"/>
              <w:rPr>
                <w:rFonts w:ascii="Tahoma" w:hAnsi="Tahoma" w:cs="Tahoma"/>
                <w:color w:val="auto"/>
              </w:rPr>
            </w:pPr>
            <w:r w:rsidRPr="006F520C">
              <w:rPr>
                <w:rFonts w:ascii="Tahoma" w:hAnsi="Tahoma" w:cs="Tahoma"/>
                <w:color w:val="auto"/>
              </w:rPr>
              <w:t>Inhoud en werkvorm</w:t>
            </w:r>
          </w:p>
        </w:tc>
        <w:tc>
          <w:tcPr>
            <w:tcW w:w="873" w:type="pct"/>
          </w:tcPr>
          <w:p w:rsidR="006F520C" w:rsidRPr="006F520C" w:rsidRDefault="006F520C" w:rsidP="00E162AD">
            <w:pPr>
              <w:tabs>
                <w:tab w:val="left" w:pos="284"/>
              </w:tabs>
              <w:spacing w:line="276" w:lineRule="auto"/>
              <w:cnfStyle w:val="100000000000" w:firstRow="1" w:lastRow="0" w:firstColumn="0" w:lastColumn="0" w:oddVBand="0" w:evenVBand="0" w:oddHBand="0" w:evenHBand="0" w:firstRowFirstColumn="0" w:firstRowLastColumn="0" w:lastRowFirstColumn="0" w:lastRowLastColumn="0"/>
              <w:rPr>
                <w:rFonts w:ascii="Tahoma" w:hAnsi="Tahoma" w:cs="Tahoma"/>
                <w:color w:val="auto"/>
              </w:rPr>
            </w:pPr>
            <w:r w:rsidRPr="006F520C">
              <w:rPr>
                <w:rFonts w:ascii="Tahoma" w:hAnsi="Tahoma" w:cs="Tahoma"/>
                <w:color w:val="auto"/>
              </w:rPr>
              <w:t>Benodigdheden</w:t>
            </w:r>
          </w:p>
        </w:tc>
      </w:tr>
      <w:tr w:rsidR="006F520C" w:rsidRPr="003F1241" w:rsidTr="00D13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 w:type="pct"/>
          </w:tcPr>
          <w:p w:rsidR="006F520C" w:rsidRPr="003F1241" w:rsidRDefault="006F520C" w:rsidP="00E162AD">
            <w:pPr>
              <w:tabs>
                <w:tab w:val="left" w:pos="284"/>
              </w:tabs>
              <w:spacing w:line="276" w:lineRule="auto"/>
              <w:rPr>
                <w:rFonts w:ascii="Tahoma" w:hAnsi="Tahoma" w:cs="Tahoma"/>
                <w:b w:val="0"/>
              </w:rPr>
            </w:pPr>
            <w:r w:rsidRPr="003F1241">
              <w:rPr>
                <w:rFonts w:ascii="Tahoma" w:hAnsi="Tahoma" w:cs="Tahoma"/>
                <w:b w:val="0"/>
              </w:rPr>
              <w:t>08.30 - 08.45</w:t>
            </w:r>
          </w:p>
        </w:tc>
        <w:tc>
          <w:tcPr>
            <w:tcW w:w="969" w:type="pct"/>
          </w:tcPr>
          <w:p w:rsidR="006F520C" w:rsidRPr="003F1241" w:rsidRDefault="006F520C" w:rsidP="00E162AD">
            <w:pPr>
              <w:tabs>
                <w:tab w:val="left" w:pos="284"/>
              </w:tabs>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3F1241">
              <w:rPr>
                <w:rFonts w:ascii="Tahoma" w:hAnsi="Tahoma" w:cs="Tahoma"/>
              </w:rPr>
              <w:t>Opening voorstellen</w:t>
            </w:r>
          </w:p>
        </w:tc>
        <w:tc>
          <w:tcPr>
            <w:tcW w:w="2399" w:type="pct"/>
            <w:gridSpan w:val="2"/>
          </w:tcPr>
          <w:p w:rsidR="006F520C" w:rsidRPr="003F1241" w:rsidRDefault="006F520C" w:rsidP="00E162AD">
            <w:pPr>
              <w:tabs>
                <w:tab w:val="left" w:pos="284"/>
              </w:tabs>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3F1241">
              <w:rPr>
                <w:rFonts w:ascii="Tahoma" w:hAnsi="Tahoma" w:cs="Tahoma"/>
              </w:rPr>
              <w:t>Plenair toelichten</w:t>
            </w:r>
          </w:p>
        </w:tc>
        <w:tc>
          <w:tcPr>
            <w:tcW w:w="873" w:type="pct"/>
          </w:tcPr>
          <w:p w:rsidR="006F520C" w:rsidRPr="003F1241" w:rsidRDefault="006F520C" w:rsidP="00E162AD">
            <w:pPr>
              <w:tabs>
                <w:tab w:val="left" w:pos="284"/>
              </w:tabs>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6F520C" w:rsidRPr="003F1241" w:rsidTr="00D13EB1">
        <w:tc>
          <w:tcPr>
            <w:cnfStyle w:val="001000000000" w:firstRow="0" w:lastRow="0" w:firstColumn="1" w:lastColumn="0" w:oddVBand="0" w:evenVBand="0" w:oddHBand="0" w:evenHBand="0" w:firstRowFirstColumn="0" w:firstRowLastColumn="0" w:lastRowFirstColumn="0" w:lastRowLastColumn="0"/>
            <w:tcW w:w="759" w:type="pct"/>
          </w:tcPr>
          <w:p w:rsidR="006F520C" w:rsidRPr="003F1241" w:rsidRDefault="006F520C" w:rsidP="00E162AD">
            <w:pPr>
              <w:tabs>
                <w:tab w:val="left" w:pos="284"/>
              </w:tabs>
              <w:spacing w:line="276" w:lineRule="auto"/>
              <w:rPr>
                <w:rFonts w:ascii="Tahoma" w:hAnsi="Tahoma" w:cs="Tahoma"/>
                <w:b w:val="0"/>
              </w:rPr>
            </w:pPr>
            <w:r w:rsidRPr="003F1241">
              <w:rPr>
                <w:rFonts w:ascii="Tahoma" w:hAnsi="Tahoma" w:cs="Tahoma"/>
                <w:b w:val="0"/>
              </w:rPr>
              <w:t xml:space="preserve">08:45 </w:t>
            </w:r>
            <w:r w:rsidR="007B35F6">
              <w:rPr>
                <w:rFonts w:ascii="Tahoma" w:hAnsi="Tahoma" w:cs="Tahoma"/>
                <w:b w:val="0"/>
              </w:rPr>
              <w:t>–</w:t>
            </w:r>
            <w:r w:rsidRPr="003F1241">
              <w:rPr>
                <w:rFonts w:ascii="Tahoma" w:hAnsi="Tahoma" w:cs="Tahoma"/>
                <w:b w:val="0"/>
              </w:rPr>
              <w:t xml:space="preserve"> </w:t>
            </w:r>
            <w:r w:rsidR="007B35F6">
              <w:rPr>
                <w:rFonts w:ascii="Tahoma" w:hAnsi="Tahoma" w:cs="Tahoma"/>
                <w:b w:val="0"/>
              </w:rPr>
              <w:t>10.00</w:t>
            </w:r>
          </w:p>
        </w:tc>
        <w:tc>
          <w:tcPr>
            <w:tcW w:w="969" w:type="pct"/>
          </w:tcPr>
          <w:p w:rsidR="006F520C" w:rsidRPr="003F1241" w:rsidRDefault="007B35F6" w:rsidP="00E162AD">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rPr>
            </w:pPr>
            <w:r w:rsidRPr="003F1241">
              <w:rPr>
                <w:rFonts w:ascii="Tahoma" w:hAnsi="Tahoma" w:cs="Tahoma"/>
              </w:rPr>
              <w:t>Klinisch redeneren cardiologie</w:t>
            </w:r>
          </w:p>
        </w:tc>
        <w:tc>
          <w:tcPr>
            <w:tcW w:w="2399" w:type="pct"/>
            <w:gridSpan w:val="2"/>
          </w:tcPr>
          <w:p w:rsidR="00D13EB1" w:rsidRDefault="007B35F6" w:rsidP="007B35F6">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3F1241">
              <w:rPr>
                <w:rFonts w:ascii="Tahoma" w:hAnsi="Tahoma" w:cs="Tahoma"/>
              </w:rPr>
              <w:t xml:space="preserve">4 casussen </w:t>
            </w:r>
            <w:r>
              <w:rPr>
                <w:rFonts w:ascii="Tahoma" w:hAnsi="Tahoma" w:cs="Tahoma"/>
              </w:rPr>
              <w:t xml:space="preserve">analysen van EHGV ritten waarbij een collaps plaatsvindt. </w:t>
            </w:r>
            <w:r w:rsidR="00D13EB1">
              <w:rPr>
                <w:rFonts w:ascii="Tahoma" w:hAnsi="Tahoma" w:cs="Tahoma"/>
              </w:rPr>
              <w:t>Bespreek hierbij</w:t>
            </w:r>
          </w:p>
          <w:p w:rsidR="00D13EB1" w:rsidRPr="00D13EB1" w:rsidRDefault="00D13EB1" w:rsidP="00D13EB1">
            <w:pPr>
              <w:pStyle w:val="Lijstalinea"/>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D13EB1">
              <w:rPr>
                <w:rFonts w:ascii="Tahoma" w:hAnsi="Tahoma" w:cs="Tahoma"/>
                <w:sz w:val="18"/>
                <w:szCs w:val="18"/>
              </w:rPr>
              <w:t xml:space="preserve">De </w:t>
            </w:r>
            <w:r w:rsidR="007B35F6" w:rsidRPr="00D13EB1">
              <w:rPr>
                <w:rFonts w:ascii="Tahoma" w:hAnsi="Tahoma" w:cs="Tahoma"/>
                <w:sz w:val="18"/>
                <w:szCs w:val="18"/>
              </w:rPr>
              <w:t xml:space="preserve">ziektebeelden: </w:t>
            </w:r>
            <w:proofErr w:type="spellStart"/>
            <w:r w:rsidR="007B35F6" w:rsidRPr="00D13EB1">
              <w:rPr>
                <w:rFonts w:ascii="Tahoma" w:hAnsi="Tahoma" w:cs="Tahoma"/>
                <w:sz w:val="18"/>
                <w:szCs w:val="18"/>
              </w:rPr>
              <w:t>Brugada</w:t>
            </w:r>
            <w:proofErr w:type="spellEnd"/>
            <w:r w:rsidR="007B35F6" w:rsidRPr="00D13EB1">
              <w:rPr>
                <w:rFonts w:ascii="Tahoma" w:hAnsi="Tahoma" w:cs="Tahoma"/>
                <w:sz w:val="18"/>
                <w:szCs w:val="18"/>
              </w:rPr>
              <w:t xml:space="preserve"> </w:t>
            </w:r>
            <w:proofErr w:type="spellStart"/>
            <w:r w:rsidR="007B35F6" w:rsidRPr="00D13EB1">
              <w:rPr>
                <w:rFonts w:ascii="Tahoma" w:hAnsi="Tahoma" w:cs="Tahoma"/>
                <w:sz w:val="18"/>
                <w:szCs w:val="18"/>
              </w:rPr>
              <w:t>Tako</w:t>
            </w:r>
            <w:proofErr w:type="spellEnd"/>
            <w:r w:rsidR="007B35F6" w:rsidRPr="00D13EB1">
              <w:rPr>
                <w:rFonts w:ascii="Tahoma" w:hAnsi="Tahoma" w:cs="Tahoma"/>
                <w:sz w:val="18"/>
                <w:szCs w:val="18"/>
              </w:rPr>
              <w:t xml:space="preserve"> </w:t>
            </w:r>
            <w:proofErr w:type="spellStart"/>
            <w:r w:rsidR="007B35F6" w:rsidRPr="00D13EB1">
              <w:rPr>
                <w:rFonts w:ascii="Tahoma" w:hAnsi="Tahoma" w:cs="Tahoma"/>
                <w:sz w:val="18"/>
                <w:szCs w:val="18"/>
              </w:rPr>
              <w:t>Tsubo</w:t>
            </w:r>
            <w:proofErr w:type="spellEnd"/>
            <w:r w:rsidR="007B35F6" w:rsidRPr="00D13EB1">
              <w:rPr>
                <w:rFonts w:ascii="Tahoma" w:hAnsi="Tahoma" w:cs="Tahoma"/>
                <w:sz w:val="18"/>
                <w:szCs w:val="18"/>
              </w:rPr>
              <w:t xml:space="preserve">, Pericarditis en LBTB. </w:t>
            </w:r>
          </w:p>
          <w:p w:rsidR="007B35F6" w:rsidRPr="00D13EB1" w:rsidRDefault="007B35F6" w:rsidP="00D13EB1">
            <w:pPr>
              <w:pStyle w:val="Lijstalinea"/>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D13EB1">
              <w:rPr>
                <w:rFonts w:ascii="Tahoma" w:hAnsi="Tahoma" w:cs="Tahoma"/>
                <w:sz w:val="18"/>
                <w:szCs w:val="18"/>
              </w:rPr>
              <w:t>Wat ze kunnen afleiden uit de ECG en de andere gegevens?</w:t>
            </w:r>
          </w:p>
          <w:p w:rsidR="007B35F6" w:rsidRPr="00D13EB1" w:rsidRDefault="007B35F6" w:rsidP="00D13EB1">
            <w:pPr>
              <w:pStyle w:val="Lijstalinea"/>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D13EB1">
              <w:rPr>
                <w:rFonts w:ascii="Tahoma" w:hAnsi="Tahoma" w:cs="Tahoma"/>
                <w:sz w:val="18"/>
                <w:szCs w:val="18"/>
              </w:rPr>
              <w:t xml:space="preserve">Kenmerken en signalen van de ziektebeelden </w:t>
            </w:r>
          </w:p>
          <w:p w:rsidR="00D13EB1" w:rsidRDefault="007B35F6" w:rsidP="00D13EB1">
            <w:pPr>
              <w:pStyle w:val="Lijstalinea"/>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D13EB1">
              <w:rPr>
                <w:rFonts w:ascii="Tahoma" w:hAnsi="Tahoma" w:cs="Tahoma"/>
                <w:sz w:val="18"/>
                <w:szCs w:val="18"/>
              </w:rPr>
              <w:t>Hoe te handelen (EHGV of niet)</w:t>
            </w:r>
          </w:p>
          <w:p w:rsidR="00730769" w:rsidRDefault="00730769" w:rsidP="00D13EB1">
            <w:pPr>
              <w:pStyle w:val="Lijstalinea"/>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Hoe kan je er voor zorgen dat je aan deze ziektebeelden denkt in de praktijk?</w:t>
            </w:r>
          </w:p>
          <w:p w:rsidR="00D13EB1" w:rsidRPr="00D13EB1" w:rsidRDefault="00D13EB1" w:rsidP="00D13EB1">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873" w:type="pct"/>
          </w:tcPr>
          <w:p w:rsidR="006F520C" w:rsidRPr="007B35F6" w:rsidRDefault="007B35F6" w:rsidP="00E162AD">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7B35F6">
              <w:rPr>
                <w:rFonts w:ascii="Tahoma" w:hAnsi="Tahoma" w:cs="Tahoma"/>
              </w:rPr>
              <w:t>PowerPoint</w:t>
            </w:r>
          </w:p>
          <w:p w:rsidR="007B35F6" w:rsidRPr="007B35F6" w:rsidRDefault="007B35F6" w:rsidP="00E162AD">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7B35F6">
              <w:rPr>
                <w:rFonts w:ascii="Tahoma" w:hAnsi="Tahoma" w:cs="Tahoma"/>
              </w:rPr>
              <w:t>Flipover</w:t>
            </w:r>
          </w:p>
          <w:p w:rsidR="007B35F6" w:rsidRPr="003F1241" w:rsidRDefault="007B35F6" w:rsidP="00E162AD">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rPr>
            </w:pPr>
            <w:r w:rsidRPr="007B35F6">
              <w:rPr>
                <w:rFonts w:ascii="Tahoma" w:hAnsi="Tahoma" w:cs="Tahoma"/>
              </w:rPr>
              <w:t>stiften</w:t>
            </w:r>
          </w:p>
        </w:tc>
      </w:tr>
      <w:tr w:rsidR="00D13EB1" w:rsidRPr="003F1241" w:rsidTr="00D13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 w:type="pct"/>
          </w:tcPr>
          <w:p w:rsidR="00D13EB1" w:rsidRPr="003F1241" w:rsidRDefault="00D13EB1" w:rsidP="00E162AD">
            <w:pPr>
              <w:tabs>
                <w:tab w:val="left" w:pos="284"/>
              </w:tabs>
              <w:spacing w:line="276" w:lineRule="auto"/>
              <w:rPr>
                <w:rFonts w:ascii="Tahoma" w:hAnsi="Tahoma" w:cs="Tahoma"/>
                <w:b w:val="0"/>
              </w:rPr>
            </w:pPr>
            <w:r>
              <w:rPr>
                <w:rFonts w:ascii="Tahoma" w:hAnsi="Tahoma" w:cs="Tahoma"/>
                <w:b w:val="0"/>
              </w:rPr>
              <w:t>10.00-11.00</w:t>
            </w:r>
          </w:p>
        </w:tc>
        <w:tc>
          <w:tcPr>
            <w:tcW w:w="969" w:type="pct"/>
          </w:tcPr>
          <w:p w:rsidR="00D13EB1" w:rsidRPr="003F1241" w:rsidRDefault="00D13EB1" w:rsidP="00E162AD">
            <w:pPr>
              <w:tabs>
                <w:tab w:val="left" w:pos="284"/>
              </w:tabs>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3F1241">
              <w:rPr>
                <w:rFonts w:ascii="Tahoma" w:hAnsi="Tahoma" w:cs="Tahoma"/>
              </w:rPr>
              <w:t>Verslaglegging EDAZ ritformulieren bespreken.</w:t>
            </w:r>
          </w:p>
        </w:tc>
        <w:tc>
          <w:tcPr>
            <w:tcW w:w="2399" w:type="pct"/>
            <w:gridSpan w:val="2"/>
          </w:tcPr>
          <w:p w:rsidR="00D13EB1" w:rsidRPr="00AF7E6B" w:rsidRDefault="00D13EB1" w:rsidP="00D13EB1">
            <w:pPr>
              <w:contextualSpacing/>
              <w:cnfStyle w:val="000000100000" w:firstRow="0" w:lastRow="0" w:firstColumn="0" w:lastColumn="0" w:oddVBand="0" w:evenVBand="0" w:oddHBand="1" w:evenHBand="0" w:firstRowFirstColumn="0" w:firstRowLastColumn="0" w:lastRowFirstColumn="0" w:lastRowLastColumn="0"/>
              <w:rPr>
                <w:rFonts w:ascii="Tahoma" w:hAnsi="Tahoma" w:cs="Tahoma"/>
              </w:rPr>
            </w:pPr>
            <w:r w:rsidRPr="00AF7E6B">
              <w:rPr>
                <w:rFonts w:ascii="Tahoma" w:hAnsi="Tahoma" w:cs="Tahoma"/>
              </w:rPr>
              <w:t>1 of meerdere ritformulieren* analyseren en bespreken:</w:t>
            </w:r>
          </w:p>
          <w:p w:rsidR="00D13EB1" w:rsidRPr="00AF7E6B" w:rsidRDefault="00D13EB1" w:rsidP="00D13EB1">
            <w:pPr>
              <w:pStyle w:val="Lijstalinea"/>
              <w:numPr>
                <w:ilvl w:val="0"/>
                <w:numId w:val="7"/>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F7E6B">
              <w:rPr>
                <w:rFonts w:ascii="Tahoma" w:hAnsi="Tahoma" w:cs="Tahoma"/>
                <w:sz w:val="18"/>
                <w:szCs w:val="18"/>
              </w:rPr>
              <w:t>Krijg je een duidelijk beeld van hoe de patiënt is aangetroffen? (gaat niet om of juist gehandeld is maar om juiste rapportage)</w:t>
            </w:r>
          </w:p>
          <w:p w:rsidR="00D13EB1" w:rsidRPr="00AF7E6B" w:rsidRDefault="00D13EB1" w:rsidP="00D13EB1">
            <w:pPr>
              <w:pStyle w:val="Lijstalinea"/>
              <w:numPr>
                <w:ilvl w:val="0"/>
                <w:numId w:val="7"/>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F7E6B">
              <w:rPr>
                <w:rFonts w:ascii="Tahoma" w:hAnsi="Tahoma" w:cs="Tahoma"/>
                <w:sz w:val="18"/>
                <w:szCs w:val="18"/>
              </w:rPr>
              <w:t>Wat goed ingevuld?</w:t>
            </w:r>
          </w:p>
          <w:p w:rsidR="00D13EB1" w:rsidRPr="00AF7E6B" w:rsidRDefault="00D13EB1" w:rsidP="00D13EB1">
            <w:pPr>
              <w:pStyle w:val="Lijstalinea"/>
              <w:numPr>
                <w:ilvl w:val="0"/>
                <w:numId w:val="7"/>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F7E6B">
              <w:rPr>
                <w:rFonts w:ascii="Tahoma" w:hAnsi="Tahoma" w:cs="Tahoma"/>
                <w:sz w:val="18"/>
                <w:szCs w:val="18"/>
              </w:rPr>
              <w:t>Wat zou nog beter kunnen?</w:t>
            </w:r>
          </w:p>
          <w:p w:rsidR="00730769" w:rsidRDefault="00D13EB1" w:rsidP="00730769">
            <w:pPr>
              <w:pStyle w:val="Lijstalinea"/>
              <w:numPr>
                <w:ilvl w:val="0"/>
                <w:numId w:val="7"/>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F7E6B">
              <w:rPr>
                <w:rFonts w:ascii="Tahoma" w:hAnsi="Tahoma" w:cs="Tahoma"/>
                <w:sz w:val="18"/>
                <w:szCs w:val="18"/>
              </w:rPr>
              <w:t xml:space="preserve">Wat </w:t>
            </w:r>
            <w:r w:rsidR="00730769">
              <w:rPr>
                <w:rFonts w:ascii="Tahoma" w:hAnsi="Tahoma" w:cs="Tahoma"/>
                <w:sz w:val="18"/>
                <w:szCs w:val="18"/>
              </w:rPr>
              <w:t xml:space="preserve">had er mis kunnen gaan bij deze rit? Wat zijn de mogelijke gevaren van hoe nu is gehandeld/ingevuld? </w:t>
            </w:r>
          </w:p>
          <w:p w:rsidR="00730769" w:rsidRDefault="00730769" w:rsidP="00730769">
            <w:pPr>
              <w:pStyle w:val="Lijstalinea"/>
              <w:numPr>
                <w:ilvl w:val="0"/>
                <w:numId w:val="7"/>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Pr>
                <w:rFonts w:ascii="Tahoma" w:hAnsi="Tahoma" w:cs="Tahoma"/>
                <w:sz w:val="18"/>
                <w:szCs w:val="18"/>
              </w:rPr>
              <w:t>Bijvoorbeeld:</w:t>
            </w:r>
          </w:p>
          <w:p w:rsidR="00730769" w:rsidRPr="00730769" w:rsidRDefault="00730769" w:rsidP="00730769">
            <w:pPr>
              <w:pStyle w:val="Lijstalinea"/>
              <w:numPr>
                <w:ilvl w:val="0"/>
                <w:numId w:val="7"/>
              </w:numPr>
              <w:spacing w:after="0" w:line="240" w:lineRule="auto"/>
              <w:ind w:hanging="4"/>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Pr>
                <w:rFonts w:ascii="Tahoma" w:hAnsi="Tahoma" w:cs="Tahoma"/>
                <w:sz w:val="18"/>
                <w:szCs w:val="18"/>
              </w:rPr>
              <w:t xml:space="preserve">Mocht er een </w:t>
            </w:r>
            <w:r w:rsidRPr="00730769">
              <w:rPr>
                <w:rFonts w:ascii="Tahoma" w:hAnsi="Tahoma" w:cs="Tahoma"/>
                <w:sz w:val="18"/>
                <w:szCs w:val="18"/>
              </w:rPr>
              <w:t>al</w:t>
            </w:r>
            <w:r w:rsidR="00D13EB1" w:rsidRPr="00730769">
              <w:rPr>
                <w:rFonts w:ascii="Tahoma" w:hAnsi="Tahoma" w:cs="Tahoma"/>
                <w:sz w:val="18"/>
                <w:szCs w:val="18"/>
              </w:rPr>
              <w:t>s calamiteit ontstaa</w:t>
            </w:r>
            <w:r>
              <w:rPr>
                <w:rFonts w:ascii="Tahoma" w:hAnsi="Tahoma" w:cs="Tahoma"/>
                <w:sz w:val="18"/>
                <w:szCs w:val="18"/>
              </w:rPr>
              <w:t>n</w:t>
            </w:r>
            <w:r w:rsidRPr="00730769">
              <w:rPr>
                <w:rFonts w:ascii="Tahoma" w:hAnsi="Tahoma" w:cs="Tahoma"/>
                <w:sz w:val="18"/>
                <w:szCs w:val="18"/>
              </w:rPr>
              <w:t>?</w:t>
            </w:r>
          </w:p>
          <w:p w:rsidR="00730769" w:rsidRDefault="00730769" w:rsidP="00730769">
            <w:pPr>
              <w:pStyle w:val="Lijstalinea"/>
              <w:numPr>
                <w:ilvl w:val="0"/>
                <w:numId w:val="7"/>
              </w:numPr>
              <w:spacing w:after="0" w:line="240" w:lineRule="auto"/>
              <w:ind w:hanging="4"/>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Pr>
                <w:rFonts w:ascii="Tahoma" w:hAnsi="Tahoma" w:cs="Tahoma"/>
                <w:sz w:val="18"/>
                <w:szCs w:val="18"/>
              </w:rPr>
              <w:t>W</w:t>
            </w:r>
            <w:r w:rsidR="00D13EB1" w:rsidRPr="00730769">
              <w:rPr>
                <w:rFonts w:ascii="Tahoma" w:hAnsi="Tahoma" w:cs="Tahoma"/>
                <w:sz w:val="18"/>
                <w:szCs w:val="18"/>
              </w:rPr>
              <w:t xml:space="preserve">elke tunnelvisie zou hier kunnen </w:t>
            </w:r>
          </w:p>
          <w:p w:rsidR="00730769" w:rsidRDefault="00D13EB1" w:rsidP="00730769">
            <w:pPr>
              <w:pStyle w:val="Lijstalinea"/>
              <w:spacing w:after="0" w:line="240" w:lineRule="auto"/>
              <w:ind w:left="709"/>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730769">
              <w:rPr>
                <w:rFonts w:ascii="Tahoma" w:hAnsi="Tahoma" w:cs="Tahoma"/>
                <w:sz w:val="18"/>
                <w:szCs w:val="18"/>
              </w:rPr>
              <w:t>ontstaan?</w:t>
            </w:r>
          </w:p>
          <w:p w:rsidR="00730769" w:rsidRPr="00730769" w:rsidRDefault="00730769" w:rsidP="00730769">
            <w:pPr>
              <w:pStyle w:val="Lijstalinea"/>
              <w:spacing w:after="0" w:line="240" w:lineRule="auto"/>
              <w:ind w:left="709"/>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730769">
              <w:rPr>
                <w:rFonts w:ascii="Tahoma" w:hAnsi="Tahoma" w:cs="Tahoma"/>
                <w:sz w:val="18"/>
                <w:szCs w:val="18"/>
              </w:rPr>
              <w:t>hoe kan je een tunnelvisie voorkomen?</w:t>
            </w:r>
          </w:p>
          <w:p w:rsidR="00D13EB1" w:rsidRDefault="00D13EB1" w:rsidP="00D13EB1">
            <w:pPr>
              <w:cnfStyle w:val="000000100000" w:firstRow="0" w:lastRow="0" w:firstColumn="0" w:lastColumn="0" w:oddVBand="0" w:evenVBand="0" w:oddHBand="1" w:evenHBand="0" w:firstRowFirstColumn="0" w:firstRowLastColumn="0" w:lastRowFirstColumn="0" w:lastRowLastColumn="0"/>
              <w:rPr>
                <w:rFonts w:ascii="Tahoma" w:hAnsi="Tahoma" w:cs="Tahoma"/>
              </w:rPr>
            </w:pPr>
          </w:p>
          <w:p w:rsidR="00D13EB1" w:rsidRDefault="00D13EB1" w:rsidP="00D13EB1">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 xml:space="preserve">Formulieren worden in kleine groepjes besproken en vervolgens plenair nabesproken. </w:t>
            </w:r>
          </w:p>
          <w:p w:rsidR="00D13EB1" w:rsidRDefault="00D13EB1" w:rsidP="00D13EB1">
            <w:pPr>
              <w:cnfStyle w:val="000000100000" w:firstRow="0" w:lastRow="0" w:firstColumn="0" w:lastColumn="0" w:oddVBand="0" w:evenVBand="0" w:oddHBand="1" w:evenHBand="0" w:firstRowFirstColumn="0" w:firstRowLastColumn="0" w:lastRowFirstColumn="0" w:lastRowLastColumn="0"/>
              <w:rPr>
                <w:rFonts w:ascii="Tahoma" w:hAnsi="Tahoma" w:cs="Tahoma"/>
              </w:rPr>
            </w:pPr>
          </w:p>
          <w:p w:rsidR="00D13EB1" w:rsidRPr="003F1241" w:rsidRDefault="00D13EB1" w:rsidP="00E162AD">
            <w:pPr>
              <w:tabs>
                <w:tab w:val="left" w:pos="284"/>
              </w:tabs>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rPr>
            </w:pPr>
            <w:r w:rsidRPr="00AF7E6B">
              <w:rPr>
                <w:rFonts w:ascii="Tahoma" w:hAnsi="Tahoma" w:cs="Tahoma"/>
              </w:rPr>
              <w:t xml:space="preserve">* formulieren </w:t>
            </w:r>
            <w:r>
              <w:rPr>
                <w:rFonts w:ascii="Tahoma" w:hAnsi="Tahoma" w:cs="Tahoma"/>
              </w:rPr>
              <w:t xml:space="preserve">zijn m.b.v. voorbereidende opdracht </w:t>
            </w:r>
            <w:r w:rsidRPr="00AF7E6B">
              <w:rPr>
                <w:rFonts w:ascii="Tahoma" w:hAnsi="Tahoma" w:cs="Tahoma"/>
              </w:rPr>
              <w:t>door deelnemers aangedragen of geselecteerd door docent en geanonimiseerd.</w:t>
            </w:r>
          </w:p>
        </w:tc>
        <w:tc>
          <w:tcPr>
            <w:tcW w:w="873" w:type="pct"/>
          </w:tcPr>
          <w:p w:rsidR="00D13EB1" w:rsidRPr="00D13EB1" w:rsidRDefault="00D13EB1" w:rsidP="00E162AD">
            <w:pPr>
              <w:tabs>
                <w:tab w:val="left" w:pos="284"/>
              </w:tabs>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I</w:t>
            </w:r>
            <w:r w:rsidRPr="00D13EB1">
              <w:rPr>
                <w:rFonts w:ascii="Tahoma" w:hAnsi="Tahoma" w:cs="Tahoma"/>
              </w:rPr>
              <w:t xml:space="preserve">ngevulde ritformulieren </w:t>
            </w:r>
          </w:p>
        </w:tc>
      </w:tr>
      <w:tr w:rsidR="006F520C" w:rsidRPr="003F1241" w:rsidTr="00D13EB1">
        <w:tc>
          <w:tcPr>
            <w:cnfStyle w:val="001000000000" w:firstRow="0" w:lastRow="0" w:firstColumn="1" w:lastColumn="0" w:oddVBand="0" w:evenVBand="0" w:oddHBand="0" w:evenHBand="0" w:firstRowFirstColumn="0" w:firstRowLastColumn="0" w:lastRowFirstColumn="0" w:lastRowLastColumn="0"/>
            <w:tcW w:w="759" w:type="pct"/>
          </w:tcPr>
          <w:p w:rsidR="006F520C" w:rsidRPr="003F1241" w:rsidRDefault="00D13EB1" w:rsidP="00E162AD">
            <w:pPr>
              <w:tabs>
                <w:tab w:val="left" w:pos="284"/>
              </w:tabs>
              <w:spacing w:line="276" w:lineRule="auto"/>
              <w:rPr>
                <w:rFonts w:ascii="Tahoma" w:hAnsi="Tahoma" w:cs="Tahoma"/>
                <w:b w:val="0"/>
              </w:rPr>
            </w:pPr>
            <w:r>
              <w:rPr>
                <w:rFonts w:ascii="Tahoma" w:hAnsi="Tahoma" w:cs="Tahoma"/>
                <w:b w:val="0"/>
              </w:rPr>
              <w:t>11.00-11.15</w:t>
            </w:r>
          </w:p>
        </w:tc>
        <w:tc>
          <w:tcPr>
            <w:tcW w:w="969" w:type="pct"/>
          </w:tcPr>
          <w:p w:rsidR="006F520C" w:rsidRPr="00D13EB1" w:rsidRDefault="00D13EB1" w:rsidP="00E162AD">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D13EB1">
              <w:rPr>
                <w:rFonts w:ascii="Tahoma" w:hAnsi="Tahoma" w:cs="Tahoma"/>
              </w:rPr>
              <w:t>Pauze</w:t>
            </w:r>
          </w:p>
        </w:tc>
        <w:tc>
          <w:tcPr>
            <w:tcW w:w="2399" w:type="pct"/>
            <w:gridSpan w:val="2"/>
          </w:tcPr>
          <w:p w:rsidR="006F520C" w:rsidRPr="003F1241" w:rsidRDefault="006F520C" w:rsidP="00E162AD">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rPr>
            </w:pPr>
          </w:p>
        </w:tc>
        <w:tc>
          <w:tcPr>
            <w:tcW w:w="873" w:type="pct"/>
          </w:tcPr>
          <w:p w:rsidR="006F520C" w:rsidRPr="003F1241" w:rsidRDefault="006F520C" w:rsidP="003F1241">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A63247" w:rsidRPr="003F1241" w:rsidTr="00A63247">
        <w:trPr>
          <w:cnfStyle w:val="000000100000" w:firstRow="0" w:lastRow="0" w:firstColumn="0" w:lastColumn="0" w:oddVBand="0" w:evenVBand="0" w:oddHBand="1" w:evenHBand="0" w:firstRowFirstColumn="0" w:firstRowLastColumn="0" w:lastRowFirstColumn="0" w:lastRowLastColumn="0"/>
          <w:trHeight w:val="2123"/>
        </w:trPr>
        <w:tc>
          <w:tcPr>
            <w:cnfStyle w:val="001000000000" w:firstRow="0" w:lastRow="0" w:firstColumn="1" w:lastColumn="0" w:oddVBand="0" w:evenVBand="0" w:oddHBand="0" w:evenHBand="0" w:firstRowFirstColumn="0" w:firstRowLastColumn="0" w:lastRowFirstColumn="0" w:lastRowLastColumn="0"/>
            <w:tcW w:w="759" w:type="pct"/>
            <w:vMerge w:val="restart"/>
          </w:tcPr>
          <w:p w:rsidR="00A63247" w:rsidRPr="003F1241" w:rsidRDefault="00A63247" w:rsidP="00E162AD">
            <w:pPr>
              <w:tabs>
                <w:tab w:val="left" w:pos="284"/>
              </w:tabs>
              <w:spacing w:line="276" w:lineRule="auto"/>
              <w:rPr>
                <w:rFonts w:ascii="Tahoma" w:hAnsi="Tahoma" w:cs="Tahoma"/>
                <w:b w:val="0"/>
              </w:rPr>
            </w:pPr>
            <w:r>
              <w:rPr>
                <w:rFonts w:ascii="Tahoma" w:hAnsi="Tahoma" w:cs="Tahoma"/>
                <w:b w:val="0"/>
              </w:rPr>
              <w:t>11.15 – 12.00</w:t>
            </w:r>
          </w:p>
        </w:tc>
        <w:tc>
          <w:tcPr>
            <w:tcW w:w="969" w:type="pct"/>
            <w:vMerge w:val="restart"/>
          </w:tcPr>
          <w:p w:rsidR="00A63247" w:rsidRPr="003F1241" w:rsidRDefault="00A63247" w:rsidP="00E162AD">
            <w:pPr>
              <w:tabs>
                <w:tab w:val="left" w:pos="284"/>
              </w:tabs>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rPr>
            </w:pPr>
            <w:bookmarkStart w:id="13" w:name="_Hlk513619883"/>
            <w:r w:rsidRPr="003F1241">
              <w:rPr>
                <w:rFonts w:ascii="Tahoma" w:hAnsi="Tahoma" w:cs="Tahoma"/>
              </w:rPr>
              <w:t>Klinisch redeneren interne</w:t>
            </w:r>
            <w:bookmarkEnd w:id="13"/>
          </w:p>
        </w:tc>
        <w:tc>
          <w:tcPr>
            <w:tcW w:w="2399" w:type="pct"/>
            <w:gridSpan w:val="2"/>
          </w:tcPr>
          <w:p w:rsidR="00A63247" w:rsidRDefault="00A63247" w:rsidP="00A63247">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15 min</w:t>
            </w:r>
          </w:p>
          <w:p w:rsidR="00A63247" w:rsidRPr="00D07560" w:rsidRDefault="00A63247" w:rsidP="00A63247">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D07560">
              <w:rPr>
                <w:rFonts w:ascii="Tahoma" w:hAnsi="Tahoma" w:cs="Tahoma"/>
              </w:rPr>
              <w:t xml:space="preserve">Casus 1 rondom Maligne Hypertensie </w:t>
            </w:r>
          </w:p>
          <w:p w:rsidR="00A63247" w:rsidRDefault="00A63247" w:rsidP="00D13EB1">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op slide en plenair bespreken</w:t>
            </w:r>
          </w:p>
          <w:p w:rsidR="00A63247" w:rsidRPr="00D07560" w:rsidRDefault="00A63247" w:rsidP="00D13EB1">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D07560">
              <w:rPr>
                <w:rFonts w:ascii="Tahoma" w:hAnsi="Tahoma" w:cs="Tahoma"/>
              </w:rPr>
              <w:t>Bespreken aan de hand van de volgende vragen:</w:t>
            </w:r>
          </w:p>
          <w:p w:rsidR="00A63247" w:rsidRPr="00D07560" w:rsidRDefault="00A63247" w:rsidP="00D13EB1">
            <w:pPr>
              <w:pStyle w:val="Lijstalinea"/>
              <w:numPr>
                <w:ilvl w:val="0"/>
                <w:numId w:val="8"/>
              </w:numPr>
              <w:spacing w:after="0" w:line="240" w:lineRule="auto"/>
              <w:ind w:left="357" w:hanging="357"/>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D07560">
              <w:rPr>
                <w:rFonts w:ascii="Tahoma" w:hAnsi="Tahoma" w:cs="Tahoma"/>
                <w:sz w:val="18"/>
                <w:szCs w:val="18"/>
              </w:rPr>
              <w:t xml:space="preserve">Wat doe je als iemand neusbloeding heeft en Maligne </w:t>
            </w:r>
          </w:p>
          <w:p w:rsidR="00A63247" w:rsidRPr="00D07560" w:rsidRDefault="00A63247" w:rsidP="00D13EB1">
            <w:pPr>
              <w:pStyle w:val="Lijstalinea"/>
              <w:numPr>
                <w:ilvl w:val="0"/>
                <w:numId w:val="8"/>
              </w:numPr>
              <w:spacing w:after="0" w:line="240" w:lineRule="auto"/>
              <w:ind w:left="357" w:hanging="357"/>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D07560">
              <w:rPr>
                <w:rFonts w:ascii="Tahoma" w:hAnsi="Tahoma" w:cs="Tahoma"/>
                <w:sz w:val="18"/>
                <w:szCs w:val="18"/>
              </w:rPr>
              <w:t>Wanneer neem je iemand wel mee bij wel mee bij hoge bloeddruk en wanneer niet?</w:t>
            </w:r>
          </w:p>
          <w:p w:rsidR="00A63247" w:rsidRPr="00D07560" w:rsidRDefault="00A63247" w:rsidP="00D13EB1">
            <w:pPr>
              <w:pStyle w:val="Lijstalinea"/>
              <w:numPr>
                <w:ilvl w:val="0"/>
                <w:numId w:val="8"/>
              </w:numPr>
              <w:spacing w:after="0" w:line="240" w:lineRule="auto"/>
              <w:ind w:left="357" w:hanging="357"/>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D07560">
              <w:rPr>
                <w:rFonts w:ascii="Tahoma" w:hAnsi="Tahoma" w:cs="Tahoma"/>
                <w:sz w:val="18"/>
                <w:szCs w:val="18"/>
              </w:rPr>
              <w:t xml:space="preserve">Wanneer naar Spoedeisende hulp? </w:t>
            </w:r>
          </w:p>
          <w:p w:rsidR="00A63247" w:rsidRPr="00A63247" w:rsidRDefault="00A63247" w:rsidP="00A63247">
            <w:pPr>
              <w:pStyle w:val="Lijstalinea"/>
              <w:numPr>
                <w:ilvl w:val="0"/>
                <w:numId w:val="8"/>
              </w:numPr>
              <w:spacing w:after="0" w:line="240" w:lineRule="auto"/>
              <w:ind w:left="357" w:hanging="357"/>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D07560">
              <w:rPr>
                <w:rFonts w:ascii="Tahoma" w:hAnsi="Tahoma" w:cs="Tahoma"/>
                <w:sz w:val="18"/>
                <w:szCs w:val="18"/>
              </w:rPr>
              <w:t>Wat doen ze daar?</w:t>
            </w:r>
          </w:p>
        </w:tc>
        <w:tc>
          <w:tcPr>
            <w:tcW w:w="873" w:type="pct"/>
          </w:tcPr>
          <w:p w:rsidR="00A63247" w:rsidRPr="00AF7E6B" w:rsidRDefault="00A63247" w:rsidP="00AF7E6B">
            <w:pPr>
              <w:contextualSpacing/>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Casus op PowerPoint</w:t>
            </w:r>
          </w:p>
        </w:tc>
      </w:tr>
      <w:tr w:rsidR="00A63247" w:rsidRPr="003F1241" w:rsidTr="00D13EB1">
        <w:trPr>
          <w:trHeight w:val="2122"/>
        </w:trPr>
        <w:tc>
          <w:tcPr>
            <w:cnfStyle w:val="001000000000" w:firstRow="0" w:lastRow="0" w:firstColumn="1" w:lastColumn="0" w:oddVBand="0" w:evenVBand="0" w:oddHBand="0" w:evenHBand="0" w:firstRowFirstColumn="0" w:firstRowLastColumn="0" w:lastRowFirstColumn="0" w:lastRowLastColumn="0"/>
            <w:tcW w:w="759" w:type="pct"/>
            <w:vMerge/>
            <w:shd w:val="clear" w:color="auto" w:fill="DAEEF3" w:themeFill="accent5" w:themeFillTint="33"/>
          </w:tcPr>
          <w:p w:rsidR="00A63247" w:rsidRDefault="00A63247" w:rsidP="00E162AD">
            <w:pPr>
              <w:tabs>
                <w:tab w:val="left" w:pos="284"/>
              </w:tabs>
              <w:spacing w:line="276" w:lineRule="auto"/>
              <w:rPr>
                <w:rFonts w:ascii="Tahoma" w:hAnsi="Tahoma" w:cs="Tahoma"/>
                <w:b w:val="0"/>
              </w:rPr>
            </w:pPr>
          </w:p>
        </w:tc>
        <w:tc>
          <w:tcPr>
            <w:tcW w:w="969" w:type="pct"/>
            <w:vMerge/>
            <w:shd w:val="clear" w:color="auto" w:fill="DAEEF3" w:themeFill="accent5" w:themeFillTint="33"/>
          </w:tcPr>
          <w:p w:rsidR="00A63247" w:rsidRPr="003F1241" w:rsidRDefault="00A63247" w:rsidP="00E162AD">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399" w:type="pct"/>
            <w:gridSpan w:val="2"/>
            <w:shd w:val="clear" w:color="auto" w:fill="DAEEF3" w:themeFill="accent5" w:themeFillTint="33"/>
          </w:tcPr>
          <w:p w:rsidR="00A63247" w:rsidRPr="00BC7EA6" w:rsidRDefault="00A63247" w:rsidP="00A63247">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BC7EA6">
              <w:rPr>
                <w:rFonts w:ascii="Tahoma" w:hAnsi="Tahoma" w:cs="Tahoma"/>
              </w:rPr>
              <w:t>30 min</w:t>
            </w:r>
          </w:p>
          <w:p w:rsidR="00A63247" w:rsidRPr="00BC7EA6" w:rsidRDefault="00A63247" w:rsidP="00A63247">
            <w:pPr>
              <w:cnfStyle w:val="000000000000" w:firstRow="0" w:lastRow="0" w:firstColumn="0" w:lastColumn="0" w:oddVBand="0" w:evenVBand="0" w:oddHBand="0" w:evenHBand="0" w:firstRowFirstColumn="0" w:firstRowLastColumn="0" w:lastRowFirstColumn="0" w:lastRowLastColumn="0"/>
              <w:rPr>
                <w:rFonts w:ascii="Tahoma" w:hAnsi="Tahoma" w:cs="Tahoma"/>
              </w:rPr>
            </w:pPr>
            <w:bookmarkStart w:id="14" w:name="_Hlk513619838"/>
            <w:r w:rsidRPr="00BC7EA6">
              <w:rPr>
                <w:rFonts w:ascii="Tahoma" w:hAnsi="Tahoma" w:cs="Tahoma"/>
              </w:rPr>
              <w:t>Casus 2 uitspelen en nabespreken</w:t>
            </w:r>
          </w:p>
          <w:p w:rsidR="00A63247" w:rsidRPr="00BC7EA6" w:rsidRDefault="00A63247" w:rsidP="00A63247">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BC7EA6">
              <w:rPr>
                <w:rFonts w:ascii="Tahoma" w:hAnsi="Tahoma" w:cs="Tahoma"/>
              </w:rPr>
              <w:t>Casus rondom long embolie en collaps. (</w:t>
            </w:r>
            <w:proofErr w:type="gramStart"/>
            <w:r w:rsidRPr="00BC7EA6">
              <w:rPr>
                <w:rFonts w:ascii="Tahoma" w:hAnsi="Tahoma" w:cs="Tahoma"/>
              </w:rPr>
              <w:t>zwangere</w:t>
            </w:r>
            <w:proofErr w:type="gramEnd"/>
            <w:r w:rsidRPr="00BC7EA6">
              <w:rPr>
                <w:rFonts w:ascii="Tahoma" w:hAnsi="Tahoma" w:cs="Tahoma"/>
              </w:rPr>
              <w:t xml:space="preserve"> vrouw is flauw gevallen op toilet) </w:t>
            </w:r>
            <w:bookmarkEnd w:id="14"/>
            <w:r w:rsidRPr="00BC7EA6">
              <w:rPr>
                <w:rFonts w:ascii="Tahoma" w:hAnsi="Tahoma" w:cs="Tahoma"/>
              </w:rPr>
              <w:t>Bespreken aan de hand van volgende vragen:</w:t>
            </w:r>
          </w:p>
          <w:p w:rsidR="00A63247" w:rsidRPr="00BC7EA6" w:rsidRDefault="00A63247" w:rsidP="00A63247">
            <w:pPr>
              <w:pStyle w:val="Lijstalinea"/>
              <w:numPr>
                <w:ilvl w:val="0"/>
                <w:numId w:val="8"/>
              </w:numPr>
              <w:spacing w:after="0" w:line="240" w:lineRule="auto"/>
              <w:ind w:left="357" w:hanging="35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BC7EA6">
              <w:rPr>
                <w:rFonts w:ascii="Tahoma" w:hAnsi="Tahoma" w:cs="Tahoma"/>
                <w:sz w:val="18"/>
                <w:szCs w:val="18"/>
              </w:rPr>
              <w:t>hoe herken je een longembolie?</w:t>
            </w:r>
          </w:p>
          <w:p w:rsidR="00A63247" w:rsidRPr="00BC7EA6" w:rsidRDefault="00A63247" w:rsidP="00A63247">
            <w:pPr>
              <w:pStyle w:val="Lijstalinea"/>
              <w:numPr>
                <w:ilvl w:val="0"/>
                <w:numId w:val="8"/>
              </w:numPr>
              <w:spacing w:after="0" w:line="240" w:lineRule="auto"/>
              <w:ind w:left="357" w:hanging="35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BC7EA6">
              <w:rPr>
                <w:rFonts w:ascii="Tahoma" w:hAnsi="Tahoma" w:cs="Tahoma"/>
                <w:sz w:val="18"/>
                <w:szCs w:val="18"/>
              </w:rPr>
              <w:t>Hoe kan een longembolie een collaps veroorzaken?</w:t>
            </w:r>
          </w:p>
          <w:p w:rsidR="00A63247" w:rsidRPr="00BC7EA6" w:rsidRDefault="00A63247" w:rsidP="00A63247">
            <w:pPr>
              <w:pStyle w:val="Lijstalinea"/>
              <w:numPr>
                <w:ilvl w:val="0"/>
                <w:numId w:val="8"/>
              </w:numPr>
              <w:spacing w:after="0" w:line="240" w:lineRule="auto"/>
              <w:ind w:left="357" w:hanging="35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BC7EA6">
              <w:rPr>
                <w:rFonts w:ascii="Tahoma" w:hAnsi="Tahoma" w:cs="Tahoma"/>
                <w:sz w:val="18"/>
                <w:szCs w:val="18"/>
              </w:rPr>
              <w:t>hoe moet je handelen bij een longembolie?</w:t>
            </w:r>
          </w:p>
          <w:p w:rsidR="00BC7EA6" w:rsidRPr="00BC7EA6" w:rsidRDefault="00A63247" w:rsidP="00BC7EA6">
            <w:pPr>
              <w:pStyle w:val="Lijstalinea"/>
              <w:numPr>
                <w:ilvl w:val="0"/>
                <w:numId w:val="8"/>
              </w:numPr>
              <w:spacing w:after="0" w:line="240" w:lineRule="auto"/>
              <w:ind w:left="357" w:hanging="35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roofErr w:type="gramStart"/>
            <w:r w:rsidRPr="00BC7EA6">
              <w:rPr>
                <w:rFonts w:ascii="Tahoma" w:hAnsi="Tahoma" w:cs="Tahoma"/>
                <w:sz w:val="18"/>
                <w:szCs w:val="18"/>
              </w:rPr>
              <w:t>waarom</w:t>
            </w:r>
            <w:proofErr w:type="gramEnd"/>
            <w:r w:rsidRPr="00BC7EA6">
              <w:rPr>
                <w:rFonts w:ascii="Tahoma" w:hAnsi="Tahoma" w:cs="Tahoma"/>
                <w:sz w:val="18"/>
                <w:szCs w:val="18"/>
              </w:rPr>
              <w:t xml:space="preserve"> moet je bij een collaps altijd een ECG draaien?</w:t>
            </w:r>
          </w:p>
          <w:p w:rsidR="00A63247" w:rsidRPr="00BC7EA6" w:rsidRDefault="00A63247" w:rsidP="00BC7EA6">
            <w:pPr>
              <w:pStyle w:val="Lijstalinea"/>
              <w:numPr>
                <w:ilvl w:val="0"/>
                <w:numId w:val="8"/>
              </w:numPr>
              <w:spacing w:after="0" w:line="240" w:lineRule="auto"/>
              <w:ind w:left="357" w:hanging="357"/>
              <w:cnfStyle w:val="000000000000" w:firstRow="0" w:lastRow="0" w:firstColumn="0" w:lastColumn="0" w:oddVBand="0" w:evenVBand="0" w:oddHBand="0" w:evenHBand="0" w:firstRowFirstColumn="0" w:firstRowLastColumn="0" w:lastRowFirstColumn="0" w:lastRowLastColumn="0"/>
              <w:rPr>
                <w:rFonts w:ascii="Tahoma" w:hAnsi="Tahoma" w:cs="Tahoma"/>
              </w:rPr>
            </w:pPr>
            <w:proofErr w:type="gramStart"/>
            <w:r w:rsidRPr="00BC7EA6">
              <w:rPr>
                <w:rFonts w:ascii="Tahoma" w:hAnsi="Tahoma" w:cs="Tahoma"/>
                <w:sz w:val="18"/>
                <w:szCs w:val="18"/>
              </w:rPr>
              <w:t>wanneer</w:t>
            </w:r>
            <w:proofErr w:type="gramEnd"/>
            <w:r w:rsidRPr="00BC7EA6">
              <w:rPr>
                <w:rFonts w:ascii="Tahoma" w:hAnsi="Tahoma" w:cs="Tahoma"/>
                <w:sz w:val="18"/>
                <w:szCs w:val="18"/>
              </w:rPr>
              <w:t xml:space="preserve"> kan je iemand wel/niet thuislaten bij een collaps?</w:t>
            </w:r>
          </w:p>
        </w:tc>
        <w:tc>
          <w:tcPr>
            <w:tcW w:w="873" w:type="pct"/>
            <w:shd w:val="clear" w:color="auto" w:fill="DAEEF3" w:themeFill="accent5" w:themeFillTint="33"/>
          </w:tcPr>
          <w:p w:rsidR="00A63247" w:rsidRPr="00BC7EA6" w:rsidRDefault="004E3F8F" w:rsidP="00AF7E6B">
            <w:pPr>
              <w:contextualSpacing/>
              <w:cnfStyle w:val="000000000000" w:firstRow="0" w:lastRow="0" w:firstColumn="0" w:lastColumn="0" w:oddVBand="0" w:evenVBand="0" w:oddHBand="0" w:evenHBand="0" w:firstRowFirstColumn="0" w:firstRowLastColumn="0" w:lastRowFirstColumn="0" w:lastRowLastColumn="0"/>
              <w:rPr>
                <w:rFonts w:ascii="Tahoma" w:hAnsi="Tahoma" w:cs="Tahoma"/>
              </w:rPr>
            </w:pPr>
            <w:proofErr w:type="spellStart"/>
            <w:r w:rsidRPr="00BC7EA6">
              <w:rPr>
                <w:rFonts w:ascii="Tahoma" w:hAnsi="Tahoma" w:cs="Tahoma"/>
              </w:rPr>
              <w:t>Powerpoint</w:t>
            </w:r>
            <w:proofErr w:type="spellEnd"/>
            <w:r w:rsidRPr="00BC7EA6">
              <w:rPr>
                <w:rFonts w:ascii="Tahoma" w:hAnsi="Tahoma" w:cs="Tahoma"/>
              </w:rPr>
              <w:t xml:space="preserve"> presentatie</w:t>
            </w:r>
          </w:p>
          <w:p w:rsidR="004E3F8F" w:rsidRDefault="004E3F8F" w:rsidP="00AF7E6B">
            <w:pPr>
              <w:contextualSpacing/>
              <w:cnfStyle w:val="000000000000" w:firstRow="0" w:lastRow="0" w:firstColumn="0" w:lastColumn="0" w:oddVBand="0" w:evenVBand="0" w:oddHBand="0" w:evenHBand="0" w:firstRowFirstColumn="0" w:firstRowLastColumn="0" w:lastRowFirstColumn="0" w:lastRowLastColumn="0"/>
              <w:rPr>
                <w:rFonts w:ascii="Tahoma" w:hAnsi="Tahoma" w:cs="Tahoma"/>
              </w:rPr>
            </w:pPr>
            <w:r w:rsidRPr="00BC7EA6">
              <w:rPr>
                <w:rFonts w:ascii="Tahoma" w:hAnsi="Tahoma" w:cs="Tahoma"/>
              </w:rPr>
              <w:t>Beamer.</w:t>
            </w:r>
          </w:p>
          <w:p w:rsidR="001516D4" w:rsidRPr="00BC7EA6" w:rsidRDefault="001516D4" w:rsidP="00AF7E6B">
            <w:pPr>
              <w:contextualSpacing/>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ALSI, spoedtas, O2tas</w:t>
            </w:r>
          </w:p>
        </w:tc>
      </w:tr>
      <w:tr w:rsidR="006F520C" w:rsidRPr="003F1241" w:rsidTr="00D13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 w:type="pct"/>
          </w:tcPr>
          <w:p w:rsidR="006F520C" w:rsidRPr="003F1241" w:rsidRDefault="00D13EB1" w:rsidP="00E162AD">
            <w:pPr>
              <w:tabs>
                <w:tab w:val="left" w:pos="284"/>
              </w:tabs>
              <w:spacing w:line="276" w:lineRule="auto"/>
              <w:rPr>
                <w:rFonts w:ascii="Tahoma" w:hAnsi="Tahoma" w:cs="Tahoma"/>
                <w:b w:val="0"/>
              </w:rPr>
            </w:pPr>
            <w:r>
              <w:rPr>
                <w:rFonts w:ascii="Tahoma" w:hAnsi="Tahoma" w:cs="Tahoma"/>
                <w:b w:val="0"/>
              </w:rPr>
              <w:t>12.00-12.45</w:t>
            </w:r>
          </w:p>
        </w:tc>
        <w:tc>
          <w:tcPr>
            <w:tcW w:w="969" w:type="pct"/>
          </w:tcPr>
          <w:p w:rsidR="006F520C" w:rsidRPr="00D13EB1" w:rsidRDefault="00D13EB1" w:rsidP="00E162AD">
            <w:pPr>
              <w:tabs>
                <w:tab w:val="left" w:pos="284"/>
              </w:tabs>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D13EB1">
              <w:rPr>
                <w:rFonts w:ascii="Tahoma" w:hAnsi="Tahoma" w:cs="Tahoma"/>
              </w:rPr>
              <w:t>Lunch</w:t>
            </w:r>
          </w:p>
        </w:tc>
        <w:tc>
          <w:tcPr>
            <w:tcW w:w="2399" w:type="pct"/>
            <w:gridSpan w:val="2"/>
          </w:tcPr>
          <w:p w:rsidR="006F520C" w:rsidRPr="003F1241" w:rsidRDefault="006F520C" w:rsidP="00E162AD">
            <w:pPr>
              <w:tabs>
                <w:tab w:val="left" w:pos="284"/>
              </w:tabs>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rPr>
            </w:pPr>
          </w:p>
        </w:tc>
        <w:tc>
          <w:tcPr>
            <w:tcW w:w="873" w:type="pct"/>
          </w:tcPr>
          <w:p w:rsidR="006F520C" w:rsidRPr="003F1241" w:rsidRDefault="006F520C" w:rsidP="00E162AD">
            <w:pPr>
              <w:tabs>
                <w:tab w:val="left" w:pos="284"/>
              </w:tabs>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rPr>
            </w:pPr>
          </w:p>
        </w:tc>
      </w:tr>
      <w:tr w:rsidR="006F520C" w:rsidRPr="00011007" w:rsidTr="00D13EB1">
        <w:tc>
          <w:tcPr>
            <w:cnfStyle w:val="001000000000" w:firstRow="0" w:lastRow="0" w:firstColumn="1" w:lastColumn="0" w:oddVBand="0" w:evenVBand="0" w:oddHBand="0" w:evenHBand="0" w:firstRowFirstColumn="0" w:firstRowLastColumn="0" w:lastRowFirstColumn="0" w:lastRowLastColumn="0"/>
            <w:tcW w:w="759" w:type="pct"/>
          </w:tcPr>
          <w:p w:rsidR="006F520C" w:rsidRPr="003F1241" w:rsidRDefault="00D13EB1" w:rsidP="00E162AD">
            <w:pPr>
              <w:tabs>
                <w:tab w:val="left" w:pos="284"/>
              </w:tabs>
              <w:spacing w:line="276" w:lineRule="auto"/>
              <w:rPr>
                <w:rFonts w:ascii="Tahoma" w:hAnsi="Tahoma" w:cs="Tahoma"/>
                <w:b w:val="0"/>
              </w:rPr>
            </w:pPr>
            <w:r>
              <w:rPr>
                <w:rFonts w:ascii="Tahoma" w:hAnsi="Tahoma" w:cs="Tahoma"/>
                <w:b w:val="0"/>
              </w:rPr>
              <w:t>12.45 – 13.45</w:t>
            </w:r>
          </w:p>
        </w:tc>
        <w:tc>
          <w:tcPr>
            <w:tcW w:w="969" w:type="pct"/>
          </w:tcPr>
          <w:p w:rsidR="006F520C" w:rsidRPr="003F1241" w:rsidRDefault="00D13EB1" w:rsidP="00E162AD">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rPr>
            </w:pPr>
            <w:r w:rsidRPr="003F1241">
              <w:rPr>
                <w:rFonts w:ascii="Tahoma" w:hAnsi="Tahoma" w:cs="Tahoma"/>
              </w:rPr>
              <w:t>Lichamelijk onderzoek extremiteiten</w:t>
            </w:r>
          </w:p>
        </w:tc>
        <w:tc>
          <w:tcPr>
            <w:tcW w:w="2399" w:type="pct"/>
            <w:gridSpan w:val="2"/>
          </w:tcPr>
          <w:p w:rsidR="00D13EB1" w:rsidRPr="006F520C" w:rsidRDefault="00D13EB1" w:rsidP="00D13EB1">
            <w:pPr>
              <w:cnfStyle w:val="000000000000" w:firstRow="0" w:lastRow="0" w:firstColumn="0" w:lastColumn="0" w:oddVBand="0" w:evenVBand="0" w:oddHBand="0" w:evenHBand="0" w:firstRowFirstColumn="0" w:firstRowLastColumn="0" w:lastRowFirstColumn="0" w:lastRowLastColumn="0"/>
              <w:rPr>
                <w:rFonts w:ascii="Tahoma" w:hAnsi="Tahoma" w:cs="Tahoma"/>
                <w:lang w:val="en-GB"/>
              </w:rPr>
            </w:pPr>
            <w:proofErr w:type="spellStart"/>
            <w:r w:rsidRPr="006F520C">
              <w:rPr>
                <w:rFonts w:ascii="Tahoma" w:hAnsi="Tahoma" w:cs="Tahoma"/>
                <w:lang w:val="en-GB"/>
              </w:rPr>
              <w:t>Presentatie</w:t>
            </w:r>
            <w:proofErr w:type="spellEnd"/>
            <w:r w:rsidRPr="006F520C">
              <w:rPr>
                <w:rFonts w:ascii="Tahoma" w:hAnsi="Tahoma" w:cs="Tahoma"/>
                <w:lang w:val="en-GB"/>
              </w:rPr>
              <w:t xml:space="preserve"> </w:t>
            </w:r>
            <w:proofErr w:type="spellStart"/>
            <w:r>
              <w:rPr>
                <w:rFonts w:ascii="Tahoma" w:hAnsi="Tahoma" w:cs="Tahoma"/>
                <w:lang w:val="en-GB"/>
              </w:rPr>
              <w:t>O</w:t>
            </w:r>
            <w:r w:rsidRPr="006F520C">
              <w:rPr>
                <w:rFonts w:ascii="Tahoma" w:hAnsi="Tahoma" w:cs="Tahoma"/>
                <w:lang w:val="en-GB"/>
              </w:rPr>
              <w:t>ttowa</w:t>
            </w:r>
            <w:proofErr w:type="spellEnd"/>
            <w:r w:rsidRPr="006F520C">
              <w:rPr>
                <w:rFonts w:ascii="Tahoma" w:hAnsi="Tahoma" w:cs="Tahoma"/>
                <w:lang w:val="en-GB"/>
              </w:rPr>
              <w:t xml:space="preserve"> knee and ankle rules</w:t>
            </w:r>
          </w:p>
          <w:p w:rsidR="00D13EB1" w:rsidRDefault="00D13EB1" w:rsidP="00D13EB1">
            <w:pP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 xml:space="preserve">Toelichten </w:t>
            </w:r>
            <w:r w:rsidRPr="006E2567">
              <w:rPr>
                <w:rFonts w:ascii="Tahoma" w:hAnsi="Tahoma" w:cs="Tahoma"/>
              </w:rPr>
              <w:t xml:space="preserve">welke handvaten de </w:t>
            </w:r>
            <w:proofErr w:type="spellStart"/>
            <w:r w:rsidRPr="006E2567">
              <w:rPr>
                <w:rFonts w:ascii="Tahoma" w:hAnsi="Tahoma" w:cs="Tahoma"/>
              </w:rPr>
              <w:t>ottawa</w:t>
            </w:r>
            <w:proofErr w:type="spellEnd"/>
            <w:r w:rsidRPr="006E2567">
              <w:rPr>
                <w:rFonts w:ascii="Tahoma" w:hAnsi="Tahoma" w:cs="Tahoma"/>
              </w:rPr>
              <w:t xml:space="preserve"> </w:t>
            </w:r>
            <w:proofErr w:type="spellStart"/>
            <w:r w:rsidRPr="006E2567">
              <w:rPr>
                <w:rFonts w:ascii="Tahoma" w:hAnsi="Tahoma" w:cs="Tahoma"/>
              </w:rPr>
              <w:t>rules</w:t>
            </w:r>
            <w:proofErr w:type="spellEnd"/>
            <w:r w:rsidRPr="006E2567">
              <w:rPr>
                <w:rFonts w:ascii="Tahoma" w:hAnsi="Tahoma" w:cs="Tahoma"/>
              </w:rPr>
              <w:t xml:space="preserve"> je kunnen geven in de </w:t>
            </w:r>
          </w:p>
          <w:p w:rsidR="00D13EB1" w:rsidRPr="006F520C" w:rsidRDefault="00D13EB1" w:rsidP="00D13EB1">
            <w:pPr>
              <w:pStyle w:val="Lijstalinea"/>
              <w:numPr>
                <w:ilvl w:val="0"/>
                <w:numId w:val="9"/>
              </w:numPr>
              <w:spacing w:after="0" w:line="240" w:lineRule="auto"/>
              <w:ind w:left="357" w:hanging="35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6F520C">
              <w:rPr>
                <w:rFonts w:ascii="Tahoma" w:hAnsi="Tahoma" w:cs="Tahoma"/>
                <w:sz w:val="18"/>
                <w:szCs w:val="18"/>
              </w:rPr>
              <w:t xml:space="preserve">besluitvorming rondom verwijzing, behandeling en pijnbestrijding kunt handelen. </w:t>
            </w:r>
          </w:p>
          <w:p w:rsidR="00D13EB1" w:rsidRPr="006F520C" w:rsidRDefault="00D13EB1" w:rsidP="00D13EB1">
            <w:pPr>
              <w:pStyle w:val="Lijstalinea"/>
              <w:numPr>
                <w:ilvl w:val="0"/>
                <w:numId w:val="9"/>
              </w:numPr>
              <w:spacing w:after="0" w:line="240" w:lineRule="auto"/>
              <w:ind w:left="357" w:hanging="35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6F520C">
              <w:rPr>
                <w:rFonts w:ascii="Tahoma" w:hAnsi="Tahoma" w:cs="Tahoma"/>
                <w:sz w:val="18"/>
                <w:szCs w:val="18"/>
              </w:rPr>
              <w:t>uitvoering van enkel- en k</w:t>
            </w:r>
            <w:r w:rsidRPr="006F520C">
              <w:rPr>
                <w:rFonts w:ascii="Tahoma" w:eastAsiaTheme="minorEastAsia" w:hAnsi="Tahoma" w:cs="Tahoma"/>
                <w:sz w:val="18"/>
                <w:szCs w:val="18"/>
                <w:lang w:eastAsia="nl-NL"/>
              </w:rPr>
              <w:t xml:space="preserve">nieonderzoek </w:t>
            </w:r>
          </w:p>
          <w:p w:rsidR="00D13EB1" w:rsidRPr="006F520C" w:rsidRDefault="00D13EB1" w:rsidP="00D13EB1">
            <w:pPr>
              <w:pStyle w:val="Lijstalinea"/>
              <w:numPr>
                <w:ilvl w:val="0"/>
                <w:numId w:val="9"/>
              </w:numPr>
              <w:spacing w:after="0" w:line="240" w:lineRule="auto"/>
              <w:ind w:left="357" w:hanging="35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6F520C">
              <w:rPr>
                <w:rFonts w:ascii="Tahoma" w:hAnsi="Tahoma" w:cs="Tahoma"/>
                <w:sz w:val="18"/>
                <w:szCs w:val="18"/>
              </w:rPr>
              <w:t>analyse van alarmsignalen bij knieletsel</w:t>
            </w:r>
          </w:p>
          <w:p w:rsidR="006F520C" w:rsidRPr="003F1241" w:rsidRDefault="00D13EB1" w:rsidP="00D13EB1">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rPr>
            </w:pPr>
            <w:r w:rsidRPr="006F520C">
              <w:rPr>
                <w:rFonts w:ascii="Tahoma" w:hAnsi="Tahoma" w:cs="Tahoma"/>
              </w:rPr>
              <w:t>uitvoering van enkelonderzoek</w:t>
            </w:r>
          </w:p>
        </w:tc>
        <w:tc>
          <w:tcPr>
            <w:tcW w:w="873" w:type="pct"/>
          </w:tcPr>
          <w:p w:rsidR="006F520C" w:rsidRPr="00BC7EA6" w:rsidRDefault="004E3F8F" w:rsidP="00BE33FE">
            <w:pPr>
              <w:cnfStyle w:val="000000000000" w:firstRow="0" w:lastRow="0" w:firstColumn="0" w:lastColumn="0" w:oddVBand="0" w:evenVBand="0" w:oddHBand="0" w:evenHBand="0" w:firstRowFirstColumn="0" w:firstRowLastColumn="0" w:lastRowFirstColumn="0" w:lastRowLastColumn="0"/>
              <w:rPr>
                <w:rFonts w:ascii="Tahoma" w:hAnsi="Tahoma" w:cs="Tahoma"/>
                <w:lang w:val="en-GB"/>
              </w:rPr>
            </w:pPr>
            <w:r w:rsidRPr="00BC7EA6">
              <w:rPr>
                <w:rFonts w:ascii="Tahoma" w:hAnsi="Tahoma" w:cs="Tahoma"/>
                <w:lang w:val="en-GB"/>
              </w:rPr>
              <w:t xml:space="preserve">Beamer </w:t>
            </w:r>
            <w:proofErr w:type="spellStart"/>
            <w:r w:rsidRPr="00BC7EA6">
              <w:rPr>
                <w:rFonts w:ascii="Tahoma" w:hAnsi="Tahoma" w:cs="Tahoma"/>
                <w:lang w:val="en-GB"/>
              </w:rPr>
              <w:t>t.b.v</w:t>
            </w:r>
            <w:proofErr w:type="spellEnd"/>
            <w:r w:rsidRPr="00BC7EA6">
              <w:rPr>
                <w:rFonts w:ascii="Tahoma" w:hAnsi="Tahoma" w:cs="Tahoma"/>
                <w:lang w:val="en-GB"/>
              </w:rPr>
              <w:t xml:space="preserve"> PowerPoint </w:t>
            </w:r>
            <w:proofErr w:type="spellStart"/>
            <w:r w:rsidRPr="00BC7EA6">
              <w:rPr>
                <w:rFonts w:ascii="Tahoma" w:hAnsi="Tahoma" w:cs="Tahoma"/>
                <w:lang w:val="en-GB"/>
              </w:rPr>
              <w:t>presentatie</w:t>
            </w:r>
            <w:proofErr w:type="spellEnd"/>
          </w:p>
        </w:tc>
      </w:tr>
      <w:tr w:rsidR="006F520C" w:rsidRPr="003F1241" w:rsidTr="00D13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 w:type="pct"/>
          </w:tcPr>
          <w:p w:rsidR="006F520C" w:rsidRPr="003F1241" w:rsidRDefault="00D13EB1" w:rsidP="00E162AD">
            <w:pPr>
              <w:tabs>
                <w:tab w:val="left" w:pos="284"/>
              </w:tabs>
              <w:spacing w:line="276" w:lineRule="auto"/>
              <w:rPr>
                <w:rFonts w:ascii="Tahoma" w:hAnsi="Tahoma" w:cs="Tahoma"/>
                <w:b w:val="0"/>
              </w:rPr>
            </w:pPr>
            <w:r>
              <w:rPr>
                <w:rFonts w:ascii="Tahoma" w:hAnsi="Tahoma" w:cs="Tahoma"/>
                <w:b w:val="0"/>
              </w:rPr>
              <w:t>13.45 – 14.00</w:t>
            </w:r>
          </w:p>
        </w:tc>
        <w:tc>
          <w:tcPr>
            <w:tcW w:w="969" w:type="pct"/>
          </w:tcPr>
          <w:p w:rsidR="006F520C" w:rsidRPr="003F1241" w:rsidRDefault="00D13EB1" w:rsidP="00E162AD">
            <w:pPr>
              <w:tabs>
                <w:tab w:val="left" w:pos="284"/>
              </w:tabs>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rPr>
            </w:pPr>
            <w:r w:rsidRPr="003F1241">
              <w:rPr>
                <w:rFonts w:ascii="Tahoma" w:hAnsi="Tahoma" w:cs="Tahoma"/>
              </w:rPr>
              <w:t>Pauze</w:t>
            </w:r>
          </w:p>
        </w:tc>
        <w:tc>
          <w:tcPr>
            <w:tcW w:w="2399" w:type="pct"/>
            <w:gridSpan w:val="2"/>
          </w:tcPr>
          <w:p w:rsidR="006F520C" w:rsidRPr="003F1241" w:rsidRDefault="006F520C" w:rsidP="00D13EB1">
            <w:pPr>
              <w:pStyle w:val="Lijstalinea"/>
              <w:spacing w:after="0" w:line="240" w:lineRule="auto"/>
              <w:ind w:left="357"/>
              <w:cnfStyle w:val="000000100000" w:firstRow="0" w:lastRow="0" w:firstColumn="0" w:lastColumn="0" w:oddVBand="0" w:evenVBand="0" w:oddHBand="1" w:evenHBand="0" w:firstRowFirstColumn="0" w:firstRowLastColumn="0" w:lastRowFirstColumn="0" w:lastRowLastColumn="0"/>
              <w:rPr>
                <w:rFonts w:ascii="Tahoma" w:hAnsi="Tahoma" w:cs="Tahoma"/>
              </w:rPr>
            </w:pPr>
            <w:r w:rsidRPr="006F520C">
              <w:rPr>
                <w:rFonts w:ascii="Tahoma" w:eastAsiaTheme="minorEastAsia" w:hAnsi="Tahoma" w:cs="Tahoma"/>
                <w:sz w:val="18"/>
                <w:szCs w:val="18"/>
                <w:lang w:eastAsia="nl-NL"/>
              </w:rPr>
              <w:t xml:space="preserve"> </w:t>
            </w:r>
          </w:p>
        </w:tc>
        <w:tc>
          <w:tcPr>
            <w:tcW w:w="873" w:type="pct"/>
          </w:tcPr>
          <w:p w:rsidR="006F520C" w:rsidRDefault="006F520C" w:rsidP="006E2567">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6F520C" w:rsidRPr="003F1241" w:rsidTr="00D13EB1">
        <w:tc>
          <w:tcPr>
            <w:cnfStyle w:val="001000000000" w:firstRow="0" w:lastRow="0" w:firstColumn="1" w:lastColumn="0" w:oddVBand="0" w:evenVBand="0" w:oddHBand="0" w:evenHBand="0" w:firstRowFirstColumn="0" w:firstRowLastColumn="0" w:lastRowFirstColumn="0" w:lastRowLastColumn="0"/>
            <w:tcW w:w="759" w:type="pct"/>
          </w:tcPr>
          <w:p w:rsidR="006F520C" w:rsidRPr="003F1241" w:rsidRDefault="00D13EB1" w:rsidP="00E162AD">
            <w:pPr>
              <w:tabs>
                <w:tab w:val="left" w:pos="284"/>
              </w:tabs>
              <w:spacing w:line="276" w:lineRule="auto"/>
              <w:rPr>
                <w:rFonts w:ascii="Tahoma" w:hAnsi="Tahoma" w:cs="Tahoma"/>
                <w:b w:val="0"/>
              </w:rPr>
            </w:pPr>
            <w:r>
              <w:rPr>
                <w:rFonts w:ascii="Tahoma" w:hAnsi="Tahoma" w:cs="Tahoma"/>
                <w:b w:val="0"/>
              </w:rPr>
              <w:t>14.00 – 15.45</w:t>
            </w:r>
          </w:p>
        </w:tc>
        <w:tc>
          <w:tcPr>
            <w:tcW w:w="969" w:type="pct"/>
          </w:tcPr>
          <w:p w:rsidR="006F520C" w:rsidRPr="003F1241" w:rsidRDefault="00D13EB1" w:rsidP="00E162AD">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Casuïstiek training</w:t>
            </w:r>
          </w:p>
        </w:tc>
        <w:tc>
          <w:tcPr>
            <w:tcW w:w="2399" w:type="pct"/>
            <w:gridSpan w:val="2"/>
          </w:tcPr>
          <w:p w:rsidR="00D13EB1" w:rsidRDefault="00D13EB1" w:rsidP="00D13EB1">
            <w:pP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 xml:space="preserve">Vier </w:t>
            </w:r>
            <w:r w:rsidRPr="006F520C">
              <w:rPr>
                <w:rFonts w:ascii="Tahoma" w:hAnsi="Tahoma" w:cs="Tahoma"/>
              </w:rPr>
              <w:t>casuïstiek</w:t>
            </w:r>
            <w:r>
              <w:rPr>
                <w:rFonts w:ascii="Tahoma" w:hAnsi="Tahoma" w:cs="Tahoma"/>
              </w:rPr>
              <w:t>en</w:t>
            </w:r>
            <w:r w:rsidRPr="006F520C">
              <w:rPr>
                <w:rFonts w:ascii="Tahoma" w:hAnsi="Tahoma" w:cs="Tahoma"/>
              </w:rPr>
              <w:t xml:space="preserve"> waarbij het behandelen van hartritmestoornissen wordt getraind m.b.v. cardioversie, chemisch, elektrisch en pacen</w:t>
            </w:r>
          </w:p>
          <w:p w:rsidR="00D13EB1" w:rsidRPr="006F520C" w:rsidRDefault="00D13EB1" w:rsidP="00D13EB1">
            <w:pPr>
              <w:cnfStyle w:val="000000000000" w:firstRow="0" w:lastRow="0" w:firstColumn="0" w:lastColumn="0" w:oddVBand="0" w:evenVBand="0" w:oddHBand="0" w:evenHBand="0" w:firstRowFirstColumn="0" w:firstRowLastColumn="0" w:lastRowFirstColumn="0" w:lastRowLastColumn="0"/>
              <w:rPr>
                <w:rFonts w:ascii="Tahoma" w:hAnsi="Tahoma" w:cs="Tahoma"/>
              </w:rPr>
            </w:pPr>
          </w:p>
          <w:p w:rsidR="00D13EB1" w:rsidRDefault="00D13EB1" w:rsidP="00D13EB1">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6F520C">
              <w:rPr>
                <w:rFonts w:ascii="Tahoma" w:hAnsi="Tahoma" w:cs="Tahoma"/>
              </w:rPr>
              <w:t>2de persoon speelt lotus en trainer monitort de uitvoering en bespreekt deze na (amnese goed uitgevoerd? hulpmiddelen correct gebruikt?)</w:t>
            </w:r>
            <w:r>
              <w:rPr>
                <w:rFonts w:ascii="Tahoma" w:hAnsi="Tahoma" w:cs="Tahoma"/>
                <w:color w:val="A6A6A6" w:themeColor="background1" w:themeShade="A6"/>
              </w:rPr>
              <w:t xml:space="preserve"> </w:t>
            </w:r>
          </w:p>
          <w:p w:rsidR="00D13EB1" w:rsidRDefault="00D13EB1" w:rsidP="00D13EB1">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p>
          <w:p w:rsidR="006F520C" w:rsidRPr="003F1241" w:rsidRDefault="00D13EB1" w:rsidP="00E162AD">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 xml:space="preserve">Iedere deelnemer voert een keer een casus uit. </w:t>
            </w:r>
          </w:p>
        </w:tc>
        <w:tc>
          <w:tcPr>
            <w:tcW w:w="873" w:type="pct"/>
          </w:tcPr>
          <w:p w:rsidR="006F520C" w:rsidRPr="003F1241" w:rsidRDefault="004E3F8F" w:rsidP="00E162AD">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 xml:space="preserve">ALSI, spoedtas, O2tas, </w:t>
            </w:r>
          </w:p>
        </w:tc>
      </w:tr>
      <w:tr w:rsidR="006F520C" w:rsidRPr="003F1241" w:rsidTr="00D13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 w:type="pct"/>
          </w:tcPr>
          <w:p w:rsidR="006F520C" w:rsidRPr="003F1241" w:rsidRDefault="006F520C" w:rsidP="00E162AD">
            <w:pPr>
              <w:tabs>
                <w:tab w:val="left" w:pos="284"/>
              </w:tabs>
              <w:spacing w:line="276" w:lineRule="auto"/>
              <w:rPr>
                <w:rFonts w:ascii="Tahoma" w:hAnsi="Tahoma" w:cs="Tahoma"/>
                <w:b w:val="0"/>
              </w:rPr>
            </w:pPr>
            <w:r w:rsidRPr="003F1241">
              <w:rPr>
                <w:rFonts w:ascii="Tahoma" w:hAnsi="Tahoma" w:cs="Tahoma"/>
                <w:b w:val="0"/>
              </w:rPr>
              <w:t>15:45 – 16:15</w:t>
            </w:r>
          </w:p>
        </w:tc>
        <w:tc>
          <w:tcPr>
            <w:tcW w:w="969" w:type="pct"/>
          </w:tcPr>
          <w:p w:rsidR="006F520C" w:rsidRPr="003F1241" w:rsidRDefault="006F520C" w:rsidP="00E162AD">
            <w:pPr>
              <w:tabs>
                <w:tab w:val="left" w:pos="284"/>
              </w:tabs>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3F1241">
              <w:rPr>
                <w:rFonts w:ascii="Tahoma" w:hAnsi="Tahoma" w:cs="Tahoma"/>
              </w:rPr>
              <w:t>Opruimen, evalueren en afsluiten</w:t>
            </w:r>
          </w:p>
        </w:tc>
        <w:tc>
          <w:tcPr>
            <w:tcW w:w="956" w:type="pct"/>
          </w:tcPr>
          <w:p w:rsidR="006F520C" w:rsidRPr="003F1241" w:rsidRDefault="006F520C" w:rsidP="00E162AD">
            <w:pPr>
              <w:tabs>
                <w:tab w:val="left" w:pos="284"/>
              </w:tabs>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443" w:type="pct"/>
          </w:tcPr>
          <w:p w:rsidR="006F520C" w:rsidRPr="003F1241" w:rsidRDefault="006F520C" w:rsidP="00E162AD">
            <w:pPr>
              <w:tabs>
                <w:tab w:val="left" w:pos="284"/>
              </w:tabs>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873" w:type="pct"/>
          </w:tcPr>
          <w:p w:rsidR="006F520C" w:rsidRPr="003F1241" w:rsidRDefault="006F520C" w:rsidP="00E162AD">
            <w:pPr>
              <w:tabs>
                <w:tab w:val="left" w:pos="284"/>
              </w:tabs>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p>
        </w:tc>
      </w:tr>
    </w:tbl>
    <w:p w:rsidR="00B02E09" w:rsidRPr="001D4514" w:rsidRDefault="00A25044" w:rsidP="000728AA">
      <w:pPr>
        <w:rPr>
          <w:rFonts w:ascii="Tahoma" w:hAnsi="Tahoma" w:cs="Tahoma"/>
          <w:color w:val="A6A6A6" w:themeColor="background1" w:themeShade="A6"/>
        </w:rPr>
      </w:pPr>
      <w:r>
        <w:rPr>
          <w:rFonts w:ascii="Tahoma" w:hAnsi="Tahoma" w:cs="Tahoma"/>
          <w:b/>
          <w:color w:val="0094AA"/>
          <w:sz w:val="28"/>
          <w:szCs w:val="28"/>
        </w:rPr>
        <w:br/>
      </w:r>
    </w:p>
    <w:p w:rsidR="00B16310" w:rsidRDefault="00B16310">
      <w:pPr>
        <w:rPr>
          <w:rFonts w:ascii="Tahoma" w:hAnsi="Tahoma" w:cs="Tahoma"/>
          <w:b/>
        </w:rPr>
      </w:pPr>
      <w:r>
        <w:rPr>
          <w:rFonts w:ascii="Tahoma" w:hAnsi="Tahoma" w:cs="Tahoma"/>
          <w:b/>
        </w:rPr>
        <w:br w:type="page"/>
      </w:r>
    </w:p>
    <w:p w:rsidR="00B16310" w:rsidRDefault="00B16310" w:rsidP="00B16310">
      <w:pPr>
        <w:rPr>
          <w:rStyle w:val="Kop2Char"/>
        </w:rPr>
      </w:pPr>
      <w:r w:rsidRPr="00B16310">
        <w:rPr>
          <w:rStyle w:val="Kop1Char"/>
          <w:rFonts w:ascii="Tahoma" w:hAnsi="Tahoma" w:cs="Tahoma"/>
          <w:color w:val="0094AA"/>
          <w:sz w:val="18"/>
          <w:szCs w:val="18"/>
        </w:rPr>
        <w:lastRenderedPageBreak/>
        <w:t>G</w:t>
      </w:r>
      <w:r>
        <w:rPr>
          <w:rStyle w:val="Kop1Char"/>
          <w:rFonts w:ascii="Tahoma" w:hAnsi="Tahoma" w:cs="Tahoma"/>
          <w:color w:val="0094AA"/>
          <w:sz w:val="18"/>
          <w:szCs w:val="18"/>
        </w:rPr>
        <w:t xml:space="preserve">EVRAAGDE VOORBEREIDING DEELNEMERS </w:t>
      </w:r>
    </w:p>
    <w:p w:rsidR="00B16310" w:rsidRPr="00586C76" w:rsidRDefault="00B16310" w:rsidP="00B16310">
      <w:pPr>
        <w:rPr>
          <w:rFonts w:ascii="Tahoma" w:hAnsi="Tahoma" w:cs="Tahoma"/>
          <w:b/>
        </w:rPr>
      </w:pPr>
      <w:r w:rsidRPr="00586C76">
        <w:rPr>
          <w:rFonts w:ascii="Tahoma" w:hAnsi="Tahoma" w:cs="Tahoma"/>
          <w:b/>
        </w:rPr>
        <w:t>Ritformulier</w:t>
      </w:r>
    </w:p>
    <w:p w:rsidR="00B16310" w:rsidRDefault="00B16310" w:rsidP="00B16310">
      <w:pPr>
        <w:spacing w:after="240"/>
      </w:pPr>
      <w:r>
        <w:t xml:space="preserve">Beste Solisten </w:t>
      </w:r>
    </w:p>
    <w:p w:rsidR="00B16310" w:rsidRDefault="00B16310" w:rsidP="00B16310">
      <w:r>
        <w:t xml:space="preserve">Tijdens de </w:t>
      </w:r>
      <w:proofErr w:type="spellStart"/>
      <w:r>
        <w:t>VAKdag</w:t>
      </w:r>
      <w:proofErr w:type="spellEnd"/>
      <w:r>
        <w:t xml:space="preserve"> Solist zal er aandacht zijn voor verslaglegging. Dit willen wij doen door middel van het bespreken van eigen ritformulieren in een veilige leeromgeving. </w:t>
      </w:r>
      <w:r>
        <w:br/>
        <w:t xml:space="preserve">Willen jullie voor aanvang van de </w:t>
      </w:r>
      <w:proofErr w:type="spellStart"/>
      <w:r>
        <w:t>VAKdag</w:t>
      </w:r>
      <w:proofErr w:type="spellEnd"/>
      <w:r>
        <w:t xml:space="preserve"> het ritnummer van een (solo)inzet naar David IJben e-mailen? </w:t>
      </w:r>
      <w:r>
        <w:br/>
        <w:t xml:space="preserve">De formulieren worden zo bewerkt dat de NAW gegevens van de patiënt, datum en naam van AVP/ACH verwijderd zijn. Ze zijn dus op geen enkele wijze naar een </w:t>
      </w:r>
      <w:proofErr w:type="spellStart"/>
      <w:r>
        <w:t>patient</w:t>
      </w:r>
      <w:proofErr w:type="spellEnd"/>
      <w:r>
        <w:t xml:space="preserve"> of AVP te herleiden. </w:t>
      </w:r>
      <w:r>
        <w:br/>
        <w:t>Vanwege de gevoeligheid zullen we de ritten in een kleine groep, op een veilige wijze bespreken en van elkaar leren.</w:t>
      </w:r>
    </w:p>
    <w:p w:rsidR="00B16310" w:rsidRDefault="00B16310" w:rsidP="00B16310">
      <w:r>
        <w:t xml:space="preserve">Vanwege de WPB, BOPZ en aanstaande AVG wil ik jullie verzoeken niet zelf een rit te printen en mee te nemen naar Tynaarlo. </w:t>
      </w:r>
    </w:p>
    <w:p w:rsidR="00B16310" w:rsidRDefault="00B16310" w:rsidP="00B16310">
      <w:r>
        <w:t> </w:t>
      </w:r>
    </w:p>
    <w:p w:rsidR="00B16310" w:rsidRDefault="00B16310" w:rsidP="00B16310">
      <w:pPr>
        <w:pStyle w:val="imprintuniqueid"/>
      </w:pPr>
      <w:r>
        <w:t>Met vriendelijke groet,</w:t>
      </w:r>
    </w:p>
    <w:p w:rsidR="00B16310" w:rsidRDefault="00B16310" w:rsidP="000728AA">
      <w:pPr>
        <w:rPr>
          <w:rFonts w:ascii="Tahoma" w:hAnsi="Tahoma" w:cs="Tahoma"/>
          <w:b/>
        </w:rPr>
      </w:pPr>
    </w:p>
    <w:p w:rsidR="00D07560" w:rsidRPr="00B16310" w:rsidRDefault="00D07560" w:rsidP="000728AA">
      <w:pPr>
        <w:rPr>
          <w:rFonts w:ascii="Tahoma" w:hAnsi="Tahoma" w:cs="Tahoma"/>
          <w:color w:val="A6A6A6" w:themeColor="background1" w:themeShade="A6"/>
        </w:rPr>
      </w:pPr>
      <w:r w:rsidRPr="00B16310">
        <w:rPr>
          <w:rStyle w:val="Kop1Char"/>
          <w:rFonts w:ascii="Tahoma" w:hAnsi="Tahoma" w:cs="Tahoma"/>
          <w:color w:val="0094AA"/>
          <w:sz w:val="18"/>
          <w:szCs w:val="18"/>
        </w:rPr>
        <w:t>T</w:t>
      </w:r>
      <w:r w:rsidR="00B16310" w:rsidRPr="00B16310">
        <w:rPr>
          <w:rStyle w:val="Kop1Char"/>
          <w:rFonts w:ascii="Tahoma" w:hAnsi="Tahoma" w:cs="Tahoma"/>
          <w:color w:val="0094AA"/>
          <w:sz w:val="18"/>
          <w:szCs w:val="18"/>
        </w:rPr>
        <w:t>RANSFERBEVORDERENDE MAATREGELEN</w:t>
      </w:r>
    </w:p>
    <w:p w:rsidR="00D07560" w:rsidRPr="00A63247" w:rsidRDefault="00A63247" w:rsidP="00D07560">
      <w:pPr>
        <w:rPr>
          <w:rFonts w:ascii="Tahoma" w:hAnsi="Tahoma" w:cs="Tahoma"/>
        </w:rPr>
      </w:pPr>
      <w:r w:rsidRPr="00A63247">
        <w:rPr>
          <w:rFonts w:ascii="Tahoma" w:hAnsi="Tahoma" w:cs="Tahoma"/>
        </w:rPr>
        <w:t xml:space="preserve">Binnen 3 maanden na de themadag bekijkt David van iedere deelnemer ad random een ritformulier. Hij bekijkt deze en geeft de deelnemer feedback op de manier waarop het is ingevuld en het gebruiken van een brede blik bij het klinisch redeneren. </w:t>
      </w:r>
    </w:p>
    <w:p w:rsidR="00A63247" w:rsidRPr="00A63247" w:rsidRDefault="00A63247" w:rsidP="00D07560">
      <w:pPr>
        <w:rPr>
          <w:rFonts w:ascii="Tahoma" w:hAnsi="Tahoma" w:cs="Tahoma"/>
        </w:rPr>
      </w:pPr>
      <w:r w:rsidRPr="00A63247">
        <w:rPr>
          <w:rFonts w:ascii="Tahoma" w:hAnsi="Tahoma" w:cs="Tahoma"/>
        </w:rPr>
        <w:t xml:space="preserve">Daarnaast krijgen de deelnemers na die drie maanden ene reminder met de vraag om zelf hun ritformulier kritisch te bekijken. Als ze hier feedback op willen van David, kunnen ze dit aan hem vragen. </w:t>
      </w:r>
    </w:p>
    <w:p w:rsidR="00D07560" w:rsidRPr="00A63247" w:rsidRDefault="00A63247" w:rsidP="00D07560">
      <w:pPr>
        <w:rPr>
          <w:rFonts w:ascii="Tahoma" w:hAnsi="Tahoma" w:cs="Tahoma"/>
        </w:rPr>
      </w:pPr>
      <w:r w:rsidRPr="00A63247">
        <w:rPr>
          <w:rFonts w:ascii="Tahoma" w:hAnsi="Tahoma" w:cs="Tahoma"/>
        </w:rPr>
        <w:t xml:space="preserve">Op deze manier wordt de </w:t>
      </w:r>
      <w:proofErr w:type="spellStart"/>
      <w:r w:rsidRPr="00A63247">
        <w:rPr>
          <w:rFonts w:ascii="Tahoma" w:hAnsi="Tahoma" w:cs="Tahoma"/>
        </w:rPr>
        <w:t>mindset</w:t>
      </w:r>
      <w:proofErr w:type="spellEnd"/>
      <w:r w:rsidRPr="00A63247">
        <w:rPr>
          <w:rFonts w:ascii="Tahoma" w:hAnsi="Tahoma" w:cs="Tahoma"/>
        </w:rPr>
        <w:t xml:space="preserve"> voor een brede blik bij klinisch redeneren gestimuleerd. (beperken van tunnelvisie)</w:t>
      </w:r>
    </w:p>
    <w:p w:rsidR="00A63247" w:rsidRPr="00A63247" w:rsidRDefault="00A63247" w:rsidP="00D07560">
      <w:pPr>
        <w:rPr>
          <w:rFonts w:ascii="Tahoma" w:hAnsi="Tahoma" w:cs="Tahoma"/>
        </w:rPr>
      </w:pPr>
      <w:r w:rsidRPr="00A63247">
        <w:rPr>
          <w:rFonts w:ascii="Tahoma" w:hAnsi="Tahoma" w:cs="Tahoma"/>
        </w:rPr>
        <w:t xml:space="preserve">Ook wordt tijdens de training de mogelijkheid voor intervisie rond dit thema aangedragen. </w:t>
      </w:r>
    </w:p>
    <w:p w:rsidR="00D07560" w:rsidRPr="00586C76" w:rsidRDefault="00D07560" w:rsidP="00D07560">
      <w:pPr>
        <w:rPr>
          <w:rFonts w:ascii="Tahoma" w:hAnsi="Tahoma" w:cs="Tahoma"/>
        </w:rPr>
      </w:pPr>
    </w:p>
    <w:p w:rsidR="00B16310" w:rsidRPr="00BC7EA6" w:rsidRDefault="00B16310" w:rsidP="00B16310">
      <w:pPr>
        <w:tabs>
          <w:tab w:val="left" w:pos="426"/>
        </w:tabs>
        <w:rPr>
          <w:rStyle w:val="Kop1Char"/>
          <w:rFonts w:ascii="Tahoma" w:hAnsi="Tahoma" w:cs="Tahoma"/>
          <w:color w:val="0094AA"/>
          <w:sz w:val="18"/>
          <w:szCs w:val="18"/>
        </w:rPr>
      </w:pPr>
      <w:bookmarkStart w:id="15" w:name="_Toc432413528"/>
      <w:bookmarkStart w:id="16" w:name="_Toc491175521"/>
      <w:bookmarkStart w:id="17" w:name="_Toc467851540"/>
      <w:bookmarkStart w:id="18" w:name="_Toc432413532"/>
      <w:r w:rsidRPr="00BC7EA6">
        <w:rPr>
          <w:rStyle w:val="Kop1Char"/>
          <w:rFonts w:ascii="Tahoma" w:hAnsi="Tahoma" w:cs="Tahoma"/>
          <w:color w:val="0094AA"/>
          <w:sz w:val="18"/>
          <w:szCs w:val="18"/>
        </w:rPr>
        <w:t>BRONNEN</w:t>
      </w:r>
      <w:bookmarkStart w:id="19" w:name="_Toc432413529"/>
      <w:bookmarkEnd w:id="15"/>
      <w:bookmarkEnd w:id="16"/>
    </w:p>
    <w:p w:rsidR="00B16310" w:rsidRPr="00B16310" w:rsidRDefault="00B16310" w:rsidP="00B16310">
      <w:pPr>
        <w:tabs>
          <w:tab w:val="left" w:pos="426"/>
        </w:tabs>
        <w:rPr>
          <w:rFonts w:ascii="Tahoma" w:hAnsi="Tahoma" w:cs="Tahoma"/>
        </w:rPr>
      </w:pPr>
      <w:r w:rsidRPr="00BC7EA6">
        <w:rPr>
          <w:rFonts w:ascii="Tahoma" w:hAnsi="Tahoma" w:cs="Tahoma"/>
        </w:rPr>
        <w:t xml:space="preserve">Voor het maken van de </w:t>
      </w:r>
      <w:proofErr w:type="spellStart"/>
      <w:r w:rsidRPr="00BC7EA6">
        <w:rPr>
          <w:rFonts w:ascii="Tahoma" w:hAnsi="Tahoma" w:cs="Tahoma"/>
        </w:rPr>
        <w:t>Vakdag</w:t>
      </w:r>
      <w:proofErr w:type="spellEnd"/>
      <w:r w:rsidRPr="00BC7EA6">
        <w:rPr>
          <w:rFonts w:ascii="Tahoma" w:hAnsi="Tahoma" w:cs="Tahoma"/>
        </w:rPr>
        <w:t xml:space="preserve"> is gebruik gemaakt van de volgende bronnen:</w:t>
      </w:r>
    </w:p>
    <w:p w:rsidR="00B16310" w:rsidRPr="00BC7EA6" w:rsidRDefault="0013230E" w:rsidP="00BC7EA6">
      <w:pPr>
        <w:pStyle w:val="Lijstalinea"/>
        <w:numPr>
          <w:ilvl w:val="0"/>
          <w:numId w:val="14"/>
        </w:numPr>
        <w:tabs>
          <w:tab w:val="left" w:pos="426"/>
        </w:tabs>
        <w:spacing w:after="0" w:line="240" w:lineRule="auto"/>
        <w:ind w:left="357" w:hanging="357"/>
        <w:rPr>
          <w:rFonts w:ascii="Tahoma" w:eastAsiaTheme="minorEastAsia" w:hAnsi="Tahoma" w:cs="Tahoma"/>
          <w:sz w:val="18"/>
          <w:szCs w:val="18"/>
          <w:lang w:eastAsia="nl-NL"/>
        </w:rPr>
      </w:pPr>
      <w:r w:rsidRPr="00BC7EA6">
        <w:rPr>
          <w:rFonts w:ascii="Tahoma" w:eastAsiaTheme="minorEastAsia" w:hAnsi="Tahoma" w:cs="Tahoma"/>
          <w:sz w:val="18"/>
          <w:szCs w:val="18"/>
          <w:lang w:eastAsia="nl-NL"/>
        </w:rPr>
        <w:t>www.ecgpedia.org.</w:t>
      </w:r>
    </w:p>
    <w:p w:rsidR="0013230E" w:rsidRPr="00BC7EA6" w:rsidRDefault="0013230E" w:rsidP="00BC7EA6">
      <w:pPr>
        <w:pStyle w:val="Lijstalinea"/>
        <w:widowControl w:val="0"/>
        <w:numPr>
          <w:ilvl w:val="0"/>
          <w:numId w:val="14"/>
        </w:numPr>
        <w:autoSpaceDE w:val="0"/>
        <w:autoSpaceDN w:val="0"/>
        <w:adjustRightInd w:val="0"/>
        <w:spacing w:after="0" w:line="240" w:lineRule="auto"/>
        <w:ind w:left="357" w:hanging="357"/>
        <w:rPr>
          <w:rFonts w:ascii="Tahoma" w:eastAsiaTheme="minorEastAsia" w:hAnsi="Tahoma" w:cs="Tahoma"/>
          <w:sz w:val="18"/>
          <w:szCs w:val="18"/>
          <w:lang w:eastAsia="nl-NL"/>
        </w:rPr>
      </w:pPr>
      <w:bookmarkStart w:id="20" w:name="_Toc432413530"/>
      <w:bookmarkStart w:id="21" w:name="_Toc491175523"/>
      <w:bookmarkEnd w:id="19"/>
      <w:r w:rsidRPr="00BC7EA6">
        <w:rPr>
          <w:rFonts w:ascii="Tahoma" w:eastAsiaTheme="minorEastAsia" w:hAnsi="Tahoma" w:cs="Tahoma"/>
          <w:sz w:val="18"/>
          <w:szCs w:val="18"/>
          <w:lang w:eastAsia="nl-NL"/>
        </w:rPr>
        <w:t xml:space="preserve">Blockmans. D., </w:t>
      </w:r>
      <w:proofErr w:type="gramStart"/>
      <w:r w:rsidRPr="00BC7EA6">
        <w:rPr>
          <w:rFonts w:ascii="Tahoma" w:eastAsiaTheme="minorEastAsia" w:hAnsi="Tahoma" w:cs="Tahoma"/>
          <w:sz w:val="18"/>
          <w:szCs w:val="18"/>
          <w:lang w:eastAsia="nl-NL"/>
        </w:rPr>
        <w:t>Linthorst,.</w:t>
      </w:r>
      <w:proofErr w:type="gramEnd"/>
      <w:r w:rsidRPr="00BC7EA6">
        <w:rPr>
          <w:rFonts w:ascii="Tahoma" w:eastAsiaTheme="minorEastAsia" w:hAnsi="Tahoma" w:cs="Tahoma"/>
          <w:sz w:val="18"/>
          <w:szCs w:val="18"/>
          <w:lang w:eastAsia="nl-NL"/>
        </w:rPr>
        <w:t xml:space="preserve"> G., Meer van der. J., Meer van der. J. W. M., Anamnese en lichamelijk onderzoek. (2014) ISBN: 978 90 352 37926 </w:t>
      </w:r>
    </w:p>
    <w:p w:rsidR="0013230E" w:rsidRPr="00BC7EA6" w:rsidRDefault="0013230E" w:rsidP="00BC7EA6">
      <w:pPr>
        <w:pStyle w:val="Lijstalinea"/>
        <w:widowControl w:val="0"/>
        <w:numPr>
          <w:ilvl w:val="0"/>
          <w:numId w:val="14"/>
        </w:numPr>
        <w:autoSpaceDE w:val="0"/>
        <w:autoSpaceDN w:val="0"/>
        <w:adjustRightInd w:val="0"/>
        <w:spacing w:after="0" w:line="240" w:lineRule="auto"/>
        <w:ind w:left="357" w:hanging="357"/>
        <w:rPr>
          <w:rFonts w:ascii="Tahoma" w:eastAsiaTheme="minorEastAsia" w:hAnsi="Tahoma" w:cs="Tahoma"/>
          <w:sz w:val="18"/>
          <w:szCs w:val="18"/>
          <w:lang w:eastAsia="nl-NL"/>
        </w:rPr>
      </w:pPr>
      <w:r w:rsidRPr="00BC7EA6">
        <w:rPr>
          <w:rFonts w:ascii="Tahoma" w:eastAsiaTheme="minorEastAsia" w:hAnsi="Tahoma" w:cs="Tahoma"/>
          <w:sz w:val="18"/>
          <w:szCs w:val="18"/>
          <w:lang w:eastAsia="nl-NL"/>
        </w:rPr>
        <w:t xml:space="preserve">Gans. R. O. B., Kuks. J. B. M., Veening. E. P. Medische consultvoering. Houten (2009) ISBN: 9789031363247 </w:t>
      </w:r>
    </w:p>
    <w:p w:rsidR="0013230E" w:rsidRPr="00BC7EA6" w:rsidRDefault="0013230E" w:rsidP="00BC7EA6">
      <w:pPr>
        <w:pStyle w:val="Lijstalinea"/>
        <w:widowControl w:val="0"/>
        <w:numPr>
          <w:ilvl w:val="0"/>
          <w:numId w:val="14"/>
        </w:numPr>
        <w:autoSpaceDE w:val="0"/>
        <w:autoSpaceDN w:val="0"/>
        <w:adjustRightInd w:val="0"/>
        <w:spacing w:after="0" w:line="240" w:lineRule="auto"/>
        <w:ind w:left="357" w:hanging="357"/>
        <w:rPr>
          <w:rFonts w:ascii="Tahoma" w:eastAsiaTheme="minorEastAsia" w:hAnsi="Tahoma" w:cs="Tahoma"/>
          <w:sz w:val="18"/>
          <w:szCs w:val="18"/>
          <w:lang w:eastAsia="nl-NL"/>
        </w:rPr>
      </w:pPr>
      <w:proofErr w:type="spellStart"/>
      <w:r w:rsidRPr="00BC7EA6">
        <w:rPr>
          <w:rFonts w:ascii="Tahoma" w:eastAsiaTheme="minorEastAsia" w:hAnsi="Tahoma" w:cs="Tahoma"/>
          <w:sz w:val="18"/>
          <w:szCs w:val="18"/>
          <w:lang w:eastAsia="nl-NL"/>
        </w:rPr>
        <w:t>Grundmeijer</w:t>
      </w:r>
      <w:proofErr w:type="spellEnd"/>
      <w:r w:rsidRPr="00BC7EA6">
        <w:rPr>
          <w:rFonts w:ascii="Tahoma" w:eastAsiaTheme="minorEastAsia" w:hAnsi="Tahoma" w:cs="Tahoma"/>
          <w:sz w:val="18"/>
          <w:szCs w:val="18"/>
          <w:lang w:eastAsia="nl-NL"/>
        </w:rPr>
        <w:t xml:space="preserve">. H. G., Rutten. G.E., </w:t>
      </w:r>
      <w:proofErr w:type="spellStart"/>
      <w:r w:rsidRPr="00BC7EA6">
        <w:rPr>
          <w:rFonts w:ascii="Tahoma" w:eastAsiaTheme="minorEastAsia" w:hAnsi="Tahoma" w:cs="Tahoma"/>
          <w:sz w:val="18"/>
          <w:szCs w:val="18"/>
          <w:lang w:eastAsia="nl-NL"/>
        </w:rPr>
        <w:t>Damoiseaux</w:t>
      </w:r>
      <w:proofErr w:type="spellEnd"/>
      <w:r w:rsidRPr="00BC7EA6">
        <w:rPr>
          <w:rFonts w:ascii="Tahoma" w:eastAsiaTheme="minorEastAsia" w:hAnsi="Tahoma" w:cs="Tahoma"/>
          <w:sz w:val="18"/>
          <w:szCs w:val="18"/>
          <w:lang w:eastAsia="nl-NL"/>
        </w:rPr>
        <w:t xml:space="preserve">. R. A., Het geneeskundig proces, Klinisch redeneren van klacht naar therapie. Amsterdam (2014) ISBN: 9789035238008 </w:t>
      </w:r>
    </w:p>
    <w:p w:rsidR="0013230E" w:rsidRPr="00BC7EA6" w:rsidRDefault="0013230E" w:rsidP="00BC7EA6">
      <w:pPr>
        <w:pStyle w:val="Lijstalinea"/>
        <w:widowControl w:val="0"/>
        <w:numPr>
          <w:ilvl w:val="0"/>
          <w:numId w:val="14"/>
        </w:numPr>
        <w:autoSpaceDE w:val="0"/>
        <w:autoSpaceDN w:val="0"/>
        <w:adjustRightInd w:val="0"/>
        <w:spacing w:after="0" w:line="240" w:lineRule="auto"/>
        <w:ind w:left="357" w:hanging="357"/>
        <w:rPr>
          <w:rFonts w:ascii="Tahoma" w:eastAsiaTheme="minorEastAsia" w:hAnsi="Tahoma" w:cs="Tahoma"/>
          <w:sz w:val="18"/>
          <w:szCs w:val="18"/>
          <w:lang w:eastAsia="nl-NL"/>
        </w:rPr>
      </w:pPr>
      <w:r w:rsidRPr="00BC7EA6">
        <w:rPr>
          <w:rFonts w:ascii="Tahoma" w:eastAsiaTheme="minorEastAsia" w:hAnsi="Tahoma" w:cs="Tahoma"/>
          <w:sz w:val="18"/>
          <w:szCs w:val="18"/>
          <w:lang w:eastAsia="nl-NL"/>
        </w:rPr>
        <w:t xml:space="preserve">Kramer. W. L. M. Chirurgische onderzoek. Houten (2006) ISBN: 90 313 4005 7 </w:t>
      </w:r>
    </w:p>
    <w:p w:rsidR="0013230E" w:rsidRPr="00BC7EA6" w:rsidRDefault="0013230E" w:rsidP="00BC7EA6">
      <w:pPr>
        <w:pStyle w:val="Lijstalinea"/>
        <w:widowControl w:val="0"/>
        <w:numPr>
          <w:ilvl w:val="0"/>
          <w:numId w:val="14"/>
        </w:numPr>
        <w:autoSpaceDE w:val="0"/>
        <w:autoSpaceDN w:val="0"/>
        <w:adjustRightInd w:val="0"/>
        <w:spacing w:after="0" w:line="240" w:lineRule="auto"/>
        <w:ind w:left="357" w:hanging="357"/>
        <w:rPr>
          <w:rFonts w:ascii="Tahoma" w:eastAsiaTheme="minorEastAsia" w:hAnsi="Tahoma" w:cs="Tahoma"/>
          <w:sz w:val="18"/>
          <w:szCs w:val="18"/>
          <w:lang w:eastAsia="nl-NL"/>
        </w:rPr>
      </w:pPr>
      <w:r w:rsidRPr="001516D4">
        <w:rPr>
          <w:rFonts w:ascii="Tahoma" w:eastAsiaTheme="minorEastAsia" w:hAnsi="Tahoma" w:cs="Tahoma"/>
          <w:sz w:val="18"/>
          <w:szCs w:val="18"/>
          <w:lang w:val="en-GB" w:eastAsia="nl-NL"/>
        </w:rPr>
        <w:t xml:space="preserve">NEAMT. AMLS, Advanced Medical Life Support. </w:t>
      </w:r>
      <w:proofErr w:type="gramStart"/>
      <w:r w:rsidRPr="00BC7EA6">
        <w:rPr>
          <w:rFonts w:ascii="Tahoma" w:eastAsiaTheme="minorEastAsia" w:hAnsi="Tahoma" w:cs="Tahoma"/>
          <w:sz w:val="18"/>
          <w:szCs w:val="18"/>
          <w:lang w:eastAsia="nl-NL"/>
        </w:rPr>
        <w:t>Houten(</w:t>
      </w:r>
      <w:proofErr w:type="gramEnd"/>
      <w:r w:rsidRPr="00BC7EA6">
        <w:rPr>
          <w:rFonts w:ascii="Tahoma" w:eastAsiaTheme="minorEastAsia" w:hAnsi="Tahoma" w:cs="Tahoma"/>
          <w:sz w:val="18"/>
          <w:szCs w:val="18"/>
          <w:lang w:eastAsia="nl-NL"/>
        </w:rPr>
        <w:t xml:space="preserve">2017) ISBN: 9789036817370 </w:t>
      </w:r>
    </w:p>
    <w:p w:rsidR="0013230E" w:rsidRDefault="0013230E" w:rsidP="00B16310">
      <w:pPr>
        <w:rPr>
          <w:rStyle w:val="Kop1Char"/>
          <w:rFonts w:ascii="Tahoma" w:hAnsi="Tahoma" w:cs="Tahoma"/>
          <w:color w:val="0094AA"/>
          <w:sz w:val="18"/>
          <w:szCs w:val="18"/>
        </w:rPr>
      </w:pPr>
    </w:p>
    <w:p w:rsidR="00B16310" w:rsidRPr="00B16310" w:rsidRDefault="00B16310" w:rsidP="00B16310">
      <w:pPr>
        <w:rPr>
          <w:rStyle w:val="Kop1Char"/>
          <w:rFonts w:ascii="Tahoma" w:hAnsi="Tahoma" w:cs="Tahoma"/>
          <w:color w:val="0094AA"/>
          <w:sz w:val="18"/>
          <w:szCs w:val="18"/>
        </w:rPr>
      </w:pPr>
      <w:r w:rsidRPr="00B16310">
        <w:rPr>
          <w:rStyle w:val="Kop1Char"/>
          <w:rFonts w:ascii="Tahoma" w:hAnsi="Tahoma" w:cs="Tahoma"/>
          <w:color w:val="0094AA"/>
          <w:sz w:val="18"/>
          <w:szCs w:val="18"/>
        </w:rPr>
        <w:t>L</w:t>
      </w:r>
      <w:r>
        <w:rPr>
          <w:rStyle w:val="Kop1Char"/>
          <w:rFonts w:ascii="Tahoma" w:hAnsi="Tahoma" w:cs="Tahoma"/>
          <w:color w:val="0094AA"/>
          <w:sz w:val="18"/>
          <w:szCs w:val="18"/>
        </w:rPr>
        <w:t>OCATIE</w:t>
      </w:r>
      <w:bookmarkStart w:id="22" w:name="_Toc432413531"/>
      <w:bookmarkEnd w:id="20"/>
      <w:bookmarkEnd w:id="21"/>
    </w:p>
    <w:p w:rsidR="00B16310" w:rsidRPr="00B16310" w:rsidRDefault="00B16310" w:rsidP="00B16310">
      <w:pPr>
        <w:tabs>
          <w:tab w:val="left" w:pos="426"/>
        </w:tabs>
        <w:rPr>
          <w:rFonts w:ascii="Tahoma" w:hAnsi="Tahoma" w:cs="Tahoma"/>
        </w:rPr>
      </w:pPr>
      <w:r w:rsidRPr="00B16310">
        <w:rPr>
          <w:rFonts w:ascii="Tahoma" w:hAnsi="Tahoma" w:cs="Tahoma"/>
        </w:rPr>
        <w:t>Vriezerweg 10</w:t>
      </w:r>
    </w:p>
    <w:p w:rsidR="00B16310" w:rsidRPr="00857B40" w:rsidRDefault="00B16310" w:rsidP="00B16310">
      <w:pPr>
        <w:tabs>
          <w:tab w:val="left" w:pos="426"/>
        </w:tabs>
        <w:rPr>
          <w:szCs w:val="20"/>
        </w:rPr>
      </w:pPr>
      <w:r w:rsidRPr="00B16310">
        <w:rPr>
          <w:rFonts w:ascii="Tahoma" w:hAnsi="Tahoma" w:cs="Tahoma"/>
        </w:rPr>
        <w:t>9482 TB Tynaarlo</w:t>
      </w:r>
      <w:r>
        <w:rPr>
          <w:sz w:val="22"/>
        </w:rPr>
        <w:br/>
      </w:r>
    </w:p>
    <w:p w:rsidR="00B16310" w:rsidRPr="00B16310" w:rsidRDefault="00B16310" w:rsidP="00B16310">
      <w:pPr>
        <w:rPr>
          <w:rStyle w:val="Kop1Char"/>
          <w:rFonts w:ascii="Tahoma" w:hAnsi="Tahoma" w:cs="Tahoma"/>
          <w:color w:val="0094AA"/>
          <w:sz w:val="18"/>
          <w:szCs w:val="18"/>
        </w:rPr>
      </w:pPr>
      <w:bookmarkStart w:id="23" w:name="_Toc491175524"/>
      <w:r w:rsidRPr="00B16310">
        <w:rPr>
          <w:rStyle w:val="Kop1Char"/>
          <w:rFonts w:ascii="Tahoma" w:hAnsi="Tahoma" w:cs="Tahoma"/>
          <w:color w:val="0094AA"/>
          <w:sz w:val="18"/>
          <w:szCs w:val="18"/>
        </w:rPr>
        <w:t>T</w:t>
      </w:r>
      <w:r>
        <w:rPr>
          <w:rStyle w:val="Kop1Char"/>
          <w:rFonts w:ascii="Tahoma" w:hAnsi="Tahoma" w:cs="Tahoma"/>
          <w:color w:val="0094AA"/>
          <w:sz w:val="18"/>
          <w:szCs w:val="18"/>
        </w:rPr>
        <w:t>RAINER</w:t>
      </w:r>
      <w:bookmarkEnd w:id="23"/>
    </w:p>
    <w:p w:rsidR="00B16310" w:rsidRPr="00B16310" w:rsidRDefault="00B16310" w:rsidP="00B16310">
      <w:pPr>
        <w:tabs>
          <w:tab w:val="left" w:pos="426"/>
        </w:tabs>
        <w:rPr>
          <w:sz w:val="28"/>
          <w:szCs w:val="28"/>
        </w:rPr>
      </w:pPr>
      <w:r w:rsidRPr="00B16310">
        <w:t>David IJben</w:t>
      </w:r>
      <w:r w:rsidRPr="00B16310">
        <w:rPr>
          <w:sz w:val="22"/>
        </w:rPr>
        <w:br/>
      </w:r>
    </w:p>
    <w:p w:rsidR="00B16310" w:rsidRPr="00B16310" w:rsidRDefault="00B16310" w:rsidP="00B16310">
      <w:pPr>
        <w:rPr>
          <w:rStyle w:val="Kop1Char"/>
          <w:rFonts w:ascii="Tahoma" w:hAnsi="Tahoma" w:cs="Tahoma"/>
          <w:color w:val="0094AA"/>
          <w:sz w:val="18"/>
          <w:szCs w:val="18"/>
        </w:rPr>
      </w:pPr>
      <w:bookmarkStart w:id="24" w:name="_Toc491175525"/>
      <w:r w:rsidRPr="00B16310">
        <w:rPr>
          <w:rStyle w:val="Kop1Char"/>
          <w:rFonts w:ascii="Tahoma" w:hAnsi="Tahoma" w:cs="Tahoma"/>
          <w:color w:val="0094AA"/>
          <w:sz w:val="18"/>
          <w:szCs w:val="18"/>
        </w:rPr>
        <w:t>C</w:t>
      </w:r>
      <w:r>
        <w:rPr>
          <w:rStyle w:val="Kop1Char"/>
          <w:rFonts w:ascii="Tahoma" w:hAnsi="Tahoma" w:cs="Tahoma"/>
          <w:color w:val="0094AA"/>
          <w:sz w:val="18"/>
          <w:szCs w:val="18"/>
        </w:rPr>
        <w:t>ONTACTPERSONEN</w:t>
      </w:r>
      <w:bookmarkEnd w:id="17"/>
      <w:bookmarkEnd w:id="22"/>
      <w:bookmarkEnd w:id="24"/>
    </w:p>
    <w:p w:rsidR="00B16310" w:rsidRPr="00B16310" w:rsidRDefault="00B16310" w:rsidP="00B16310">
      <w:pPr>
        <w:tabs>
          <w:tab w:val="left" w:pos="426"/>
        </w:tabs>
        <w:rPr>
          <w:rFonts w:ascii="Tahoma" w:hAnsi="Tahoma" w:cs="Tahoma"/>
        </w:rPr>
      </w:pPr>
      <w:r w:rsidRPr="00B16310">
        <w:rPr>
          <w:rFonts w:ascii="Tahoma" w:hAnsi="Tahoma" w:cs="Tahoma"/>
        </w:rPr>
        <w:t>Team Opleidingen UMCG Ambulancezorg: 088-1166160</w:t>
      </w:r>
    </w:p>
    <w:p w:rsidR="00B16310" w:rsidRPr="00B16310" w:rsidRDefault="00B16310" w:rsidP="00B16310">
      <w:pPr>
        <w:rPr>
          <w:rFonts w:ascii="Tahoma" w:hAnsi="Tahoma" w:cs="Tahoma"/>
        </w:rPr>
      </w:pPr>
      <w:bookmarkStart w:id="25" w:name="_Toc467851541"/>
      <w:r w:rsidRPr="00B16310">
        <w:rPr>
          <w:rFonts w:ascii="Tahoma" w:hAnsi="Tahoma" w:cs="Tahoma"/>
        </w:rPr>
        <w:t>Bureau medische zaken: 0881166198</w:t>
      </w:r>
    </w:p>
    <w:p w:rsidR="00B16310" w:rsidRPr="00B16310" w:rsidRDefault="00B16310" w:rsidP="00B16310">
      <w:pPr>
        <w:rPr>
          <w:rStyle w:val="Kop1Char"/>
          <w:rFonts w:ascii="Tahoma" w:hAnsi="Tahoma" w:cs="Tahoma"/>
          <w:color w:val="0094AA"/>
          <w:sz w:val="18"/>
          <w:szCs w:val="18"/>
        </w:rPr>
      </w:pPr>
      <w:r>
        <w:rPr>
          <w:sz w:val="22"/>
        </w:rPr>
        <w:br/>
      </w:r>
      <w:bookmarkStart w:id="26" w:name="_Toc491175526"/>
      <w:r w:rsidRPr="00B16310">
        <w:rPr>
          <w:rStyle w:val="Kop1Char"/>
          <w:rFonts w:ascii="Tahoma" w:hAnsi="Tahoma" w:cs="Tahoma"/>
          <w:color w:val="0094AA"/>
          <w:sz w:val="18"/>
          <w:szCs w:val="18"/>
        </w:rPr>
        <w:t>B</w:t>
      </w:r>
      <w:bookmarkEnd w:id="25"/>
      <w:r w:rsidRPr="00B16310">
        <w:rPr>
          <w:rStyle w:val="Kop1Char"/>
          <w:rFonts w:ascii="Tahoma" w:hAnsi="Tahoma" w:cs="Tahoma"/>
          <w:color w:val="0094AA"/>
          <w:sz w:val="18"/>
          <w:szCs w:val="18"/>
        </w:rPr>
        <w:t>IJLAGE(N)</w:t>
      </w:r>
      <w:bookmarkEnd w:id="26"/>
    </w:p>
    <w:p w:rsidR="00B16310" w:rsidRDefault="00B16310" w:rsidP="00B16310">
      <w:pPr>
        <w:tabs>
          <w:tab w:val="left" w:pos="426"/>
        </w:tabs>
        <w:rPr>
          <w:rFonts w:ascii="Tahoma" w:hAnsi="Tahoma" w:cs="Tahoma"/>
        </w:rPr>
      </w:pPr>
      <w:r w:rsidRPr="00B16310">
        <w:rPr>
          <w:rFonts w:ascii="Tahoma" w:hAnsi="Tahoma" w:cs="Tahoma"/>
        </w:rPr>
        <w:t xml:space="preserve">Bijlage I: </w:t>
      </w:r>
      <w:r w:rsidRPr="00B16310">
        <w:rPr>
          <w:rFonts w:ascii="Tahoma" w:hAnsi="Tahoma" w:cs="Tahoma"/>
        </w:rPr>
        <w:tab/>
        <w:t>PowerPoint</w:t>
      </w:r>
      <w:bookmarkEnd w:id="18"/>
      <w:r w:rsidR="00BC7EA6">
        <w:rPr>
          <w:rFonts w:ascii="Tahoma" w:hAnsi="Tahoma" w:cs="Tahoma"/>
        </w:rPr>
        <w:t xml:space="preserve"> 1</w:t>
      </w:r>
    </w:p>
    <w:p w:rsidR="00BC7EA6" w:rsidRPr="00B16310" w:rsidRDefault="00BC7EA6" w:rsidP="00B16310">
      <w:pPr>
        <w:tabs>
          <w:tab w:val="left" w:pos="426"/>
        </w:tabs>
        <w:rPr>
          <w:rFonts w:ascii="Tahoma" w:hAnsi="Tahoma" w:cs="Tahoma"/>
        </w:rPr>
      </w:pPr>
      <w:r>
        <w:rPr>
          <w:rFonts w:ascii="Tahoma" w:hAnsi="Tahoma" w:cs="Tahoma"/>
        </w:rPr>
        <w:t>Bijlage 2:</w:t>
      </w:r>
      <w:r>
        <w:rPr>
          <w:rFonts w:ascii="Tahoma" w:hAnsi="Tahoma" w:cs="Tahoma"/>
        </w:rPr>
        <w:tab/>
        <w:t xml:space="preserve">PowerPoint: Extremiteiten letsel </w:t>
      </w:r>
    </w:p>
    <w:p w:rsidR="00586C76" w:rsidRPr="00586C76" w:rsidRDefault="00586C76">
      <w:pPr>
        <w:rPr>
          <w:rFonts w:ascii="Tahoma" w:hAnsi="Tahoma" w:cs="Tahoma"/>
        </w:rPr>
      </w:pPr>
    </w:p>
    <w:sectPr w:rsidR="00586C76" w:rsidRPr="00586C76" w:rsidSect="00A25044">
      <w:headerReference w:type="even" r:id="rId8"/>
      <w:headerReference w:type="default" r:id="rId9"/>
      <w:footerReference w:type="even" r:id="rId10"/>
      <w:footerReference w:type="default" r:id="rId11"/>
      <w:headerReference w:type="first" r:id="rId12"/>
      <w:footerReference w:type="first" r:id="rId13"/>
      <w:pgSz w:w="11900" w:h="16840"/>
      <w:pgMar w:top="3402" w:right="1417" w:bottom="1417" w:left="1417" w:header="708" w:footer="6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C70" w:rsidRDefault="00F91C70" w:rsidP="00287675">
      <w:r>
        <w:separator/>
      </w:r>
    </w:p>
  </w:endnote>
  <w:endnote w:type="continuationSeparator" w:id="0">
    <w:p w:rsidR="00F91C70" w:rsidRDefault="00F91C70" w:rsidP="0028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Corbel"/>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F8F" w:rsidRDefault="004E3F8F" w:rsidP="00FC750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E3F8F" w:rsidRDefault="004E3F8F" w:rsidP="0028767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55880"/>
      <w:docPartObj>
        <w:docPartGallery w:val="Page Numbers (Bottom of Page)"/>
        <w:docPartUnique/>
      </w:docPartObj>
    </w:sdtPr>
    <w:sdtContent>
      <w:p w:rsidR="00011007" w:rsidRDefault="00011007">
        <w:pPr>
          <w:pStyle w:val="Voettekst"/>
          <w:jc w:val="center"/>
        </w:pPr>
        <w:r>
          <w:fldChar w:fldCharType="begin"/>
        </w:r>
        <w:r>
          <w:instrText>PAGE   \* MERGEFORMAT</w:instrText>
        </w:r>
        <w:r>
          <w:fldChar w:fldCharType="separate"/>
        </w:r>
        <w:r>
          <w:t>2</w:t>
        </w:r>
        <w:r>
          <w:fldChar w:fldCharType="end"/>
        </w:r>
      </w:p>
    </w:sdtContent>
  </w:sdt>
  <w:p w:rsidR="004E3F8F" w:rsidRPr="00A25044" w:rsidRDefault="004E3F8F" w:rsidP="00287675">
    <w:pPr>
      <w:pStyle w:val="Voettekst"/>
      <w:ind w:right="360"/>
      <w:rPr>
        <w:rFonts w:ascii="Tahoma" w:hAnsi="Tahoma" w:cs="Tahoma"/>
        <w:color w:val="0094AA"/>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F8F" w:rsidRPr="00034C14" w:rsidRDefault="004E3F8F" w:rsidP="00A25044">
    <w:pPr>
      <w:pStyle w:val="Voettekst"/>
      <w:ind w:right="360"/>
      <w:rPr>
        <w:rFonts w:ascii="Tahoma" w:hAnsi="Tahoma" w:cs="Tahoma"/>
        <w:color w:val="0094AA"/>
        <w:sz w:val="14"/>
        <w:szCs w:val="14"/>
      </w:rPr>
    </w:pPr>
    <w:r w:rsidRPr="00034C14">
      <w:rPr>
        <w:rFonts w:ascii="Tahoma" w:hAnsi="Tahoma" w:cs="Tahoma"/>
        <w:b/>
        <w:color w:val="0094AA"/>
        <w:sz w:val="14"/>
        <w:szCs w:val="14"/>
      </w:rPr>
      <w:t>UMCG Ambulancezorg, Team Opleidingen</w:t>
    </w:r>
    <w:r w:rsidRPr="00034C14">
      <w:rPr>
        <w:rFonts w:ascii="Tahoma" w:hAnsi="Tahoma" w:cs="Tahoma"/>
        <w:color w:val="0094AA"/>
        <w:sz w:val="14"/>
        <w:szCs w:val="14"/>
      </w:rPr>
      <w:t xml:space="preserve"> </w:t>
    </w:r>
  </w:p>
  <w:p w:rsidR="004E3F8F" w:rsidRPr="00A25044" w:rsidRDefault="004E3F8F" w:rsidP="00A25044">
    <w:pPr>
      <w:pStyle w:val="Voettekst"/>
      <w:ind w:right="360"/>
      <w:rPr>
        <w:rFonts w:ascii="Tahoma" w:hAnsi="Tahoma" w:cs="Tahoma"/>
        <w:color w:val="0094AA"/>
        <w:sz w:val="14"/>
        <w:szCs w:val="14"/>
      </w:rPr>
    </w:pPr>
    <w:r w:rsidRPr="00034C14">
      <w:rPr>
        <w:rFonts w:ascii="Tahoma" w:hAnsi="Tahoma" w:cs="Tahoma"/>
        <w:color w:val="0094AA"/>
        <w:sz w:val="14"/>
        <w:szCs w:val="14"/>
      </w:rPr>
      <w:t xml:space="preserve">T: </w:t>
    </w:r>
    <w:r w:rsidRPr="005977FF">
      <w:rPr>
        <w:rFonts w:ascii="Tahoma" w:hAnsi="Tahoma" w:cs="Tahoma"/>
        <w:color w:val="0094AA"/>
        <w:sz w:val="14"/>
        <w:szCs w:val="14"/>
      </w:rPr>
      <w:t>088-1166160</w:t>
    </w:r>
    <w:r>
      <w:rPr>
        <w:rFonts w:ascii="Tahoma" w:hAnsi="Tahoma" w:cs="Tahoma"/>
        <w:color w:val="0094AA"/>
        <w:sz w:val="14"/>
        <w:szCs w:val="14"/>
      </w:rPr>
      <w:t xml:space="preserve">  </w:t>
    </w:r>
    <w:r w:rsidRPr="00034C14">
      <w:rPr>
        <w:rFonts w:ascii="Tahoma" w:hAnsi="Tahoma" w:cs="Tahoma"/>
        <w:color w:val="0094AA"/>
        <w:sz w:val="14"/>
        <w:szCs w:val="14"/>
      </w:rPr>
      <w:t>|  M: 06-53987667  |  E: teamopleidingen@rav.nl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C70" w:rsidRDefault="00F91C70" w:rsidP="00287675">
      <w:r>
        <w:separator/>
      </w:r>
    </w:p>
  </w:footnote>
  <w:footnote w:type="continuationSeparator" w:id="0">
    <w:p w:rsidR="00F91C70" w:rsidRDefault="00F91C70" w:rsidP="00287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F8F" w:rsidRDefault="004E3F8F">
    <w:pPr>
      <w:pStyle w:val="Koptekst"/>
    </w:pPr>
    <w:r>
      <w:rPr>
        <w:noProof/>
        <w:lang w:val="en-US"/>
      </w:rPr>
      <w:drawing>
        <wp:anchor distT="0" distB="0" distL="114300" distR="114300" simplePos="0" relativeHeight="251662336" behindDoc="1" locked="0" layoutInCell="1" allowOverlap="1" wp14:anchorId="3255ACCE" wp14:editId="4EBF8BC0">
          <wp:simplePos x="0" y="0"/>
          <wp:positionH relativeFrom="margin">
            <wp:align>center</wp:align>
          </wp:positionH>
          <wp:positionV relativeFrom="margin">
            <wp:align>center</wp:align>
          </wp:positionV>
          <wp:extent cx="7560310" cy="10692130"/>
          <wp:effectExtent l="0" t="0" r="2540" b="0"/>
          <wp:wrapNone/>
          <wp:docPr id="8" name="Afbeelding 8" descr="UMCG AMBULANCEZORG - Achtergronden - Docentenhandleiding - volg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MCG AMBULANCEZORG - Achtergronden - Docentenhandleiding - volgpagin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011007">
      <w:rPr>
        <w:noProof/>
        <w:lang w:val="en-US"/>
      </w:rPr>
      <w:pict w14:anchorId="2998A6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251657216;mso-wrap-edited:f;mso-position-horizontal:center;mso-position-horizontal-relative:margin;mso-position-vertical:center;mso-position-vertical-relative:margin" wrapcoords="1985 1904 1632 2173 1632 2269 1741 2500 1713 2827 1577 2885 1577 3039 1822 3135 1822 3173 2638 3731 2665 3789 10800 4058 10800 4366 10310 4481 9847 4616 9494 4943 9467 5000 9412 5289 9303 5597 8324 5731 8161 5770 8161 5904 7780 6078 7671 6154 7780 7135 7753 7443 3726 7693 1849 7828 1360 7886 1305 8366 1332 8674 1196 8847 1060 9136 1033 9232 1332 9578 1441 9905 1441 10828 979 10963 1033 11040 3074 11136 3074 11194 8569 11425 9684 11444 9684 12983 9249 13290 8351 13463 8297 13540 8569 13617 9249 13656 9412 13656 12105 13656 12269 13656 12949 13617 13248 13560 13193 13463 12269 13290 11860 12983 11860 11444 12976 11425 18498 11194 18498 11136 20539 11040 20593 10963 20130 10828 20130 9905 20267 9290 20566 9232 20566 9155 20457 8943 20294 8366 20239 7886 19695 7828 17845 7693 12704 7443 12432 7097 12132 6828 11452 6501 12323 5885 12296 5751 12132 5289 12051 4981 11860 4789 11697 4635 11289 4500 10800 4366 10772 4039 2829 3750 16621 3731 19641 3673 19641 3442 19804 3404 19804 3173 19532 3135 18879 2846 18770 2519 18906 2385 18634 2211 3672 2154 2339 1904 1985 1904">
          <v:imagedata r:id="rId2" o:title="UMCG AMBULANCEZORG - Achtergronden - Docentenhandleiding - titelpagin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F8F" w:rsidRDefault="00011007">
    <w:pPr>
      <w:pStyle w:val="Koptekst"/>
    </w:pPr>
    <w:r>
      <w:rPr>
        <w:noProof/>
        <w:lang w:val="en-US"/>
      </w:rPr>
      <w:pict w14:anchorId="01CE7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3pt;height:841.9pt;z-index:-251655168;mso-wrap-edited:f;mso-position-horizontal:absolute;mso-position-horizontal-relative:page;mso-position-vertical:absolute;mso-position-vertical-relative:page" wrapcoords="2638 961 2502 1019 2393 1154 2366 1269 2203 1269 1659 1500 1632 1884 1441 2192 1686 2481 -27 2538 -27 2615 1713 2808 1686 2827 1523 3115 2149 3289 3482 3289 4107 3115 3944 2827 3917 2808 21600 2615 21600 2538 3944 2481 4162 2192 3971 1904 3971 1731 3917 1538 3563 1384 3237 1269 3237 1173 3101 1019 2992 961 2638 961">
          <v:imagedata r:id="rId1" o:title="UMCG AMBULANCEZORG - Achtergronden - Docentenhandleiding - volgpagina" gain="19661f" blacklevel="22938f"/>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F8F" w:rsidRDefault="00011007">
    <w:pPr>
      <w:pStyle w:val="Koptekst"/>
    </w:pPr>
    <w:r>
      <w:rPr>
        <w:noProof/>
        <w:lang w:val="en-US"/>
      </w:rPr>
      <w:pict w14:anchorId="0117A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51656192;mso-wrap-edited:f;mso-position-horizontal:absolute;mso-position-horizontal-relative:page;mso-position-vertical:absolute;mso-position-vertical-relative:page" wrapcoords="1985 1904 1632 2173 1632 2269 1741 2500 1713 2827 1577 2885 1577 3039 1822 3135 1822 3173 2638 3731 2665 3789 10800 4058 10800 4366 10310 4481 9847 4616 9494 4943 9467 5000 9412 5289 9303 5597 8324 5731 8161 5770 8161 5904 7780 6078 7671 6154 7780 7135 7753 7443 3726 7693 1849 7828 1360 7886 1305 8366 1332 8674 1196 8847 1060 9136 1033 9232 1332 9578 1441 9905 1441 10828 979 10963 1033 11040 3074 11136 3074 11194 8569 11425 9684 11444 9684 12983 9249 13290 8351 13463 8297 13540 8569 13617 9249 13656 9412 13656 12105 13656 12269 13656 12949 13617 13248 13560 13193 13463 12269 13290 11860 12983 11860 11444 12976 11425 18498 11194 18498 11136 20539 11040 20593 10963 20130 10828 20130 9905 20267 9290 20566 9232 20566 9155 20457 8943 20294 8366 20239 7886 19695 7828 17845 7693 12704 7443 12432 7097 12132 6828 11452 6501 12323 5885 12296 5751 12132 5289 12051 4981 11860 4789 11697 4635 11289 4500 10800 4366 10772 4039 2829 3750 16621 3731 19641 3673 19641 3442 19804 3404 19804 3173 19532 3135 18879 2846 18770 2519 18906 2385 18634 2211 3672 2154 2339 1904 1985 1904">
          <v:imagedata r:id="rId1" o:title="UMCG AMBULANCEZORG - Achtergronden - Docentenhandleiding - titelpagina" gain="19661f" blacklevel="22938f"/>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24CE"/>
    <w:multiLevelType w:val="hybridMultilevel"/>
    <w:tmpl w:val="7068E7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3683597"/>
    <w:multiLevelType w:val="hybridMultilevel"/>
    <w:tmpl w:val="34E0D3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9AA21F8"/>
    <w:multiLevelType w:val="hybridMultilevel"/>
    <w:tmpl w:val="D9E0F13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06D702A"/>
    <w:multiLevelType w:val="hybridMultilevel"/>
    <w:tmpl w:val="7C7E60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FFA2A86"/>
    <w:multiLevelType w:val="hybridMultilevel"/>
    <w:tmpl w:val="D5EC494A"/>
    <w:lvl w:ilvl="0" w:tplc="CB26291E">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36F31D4"/>
    <w:multiLevelType w:val="hybridMultilevel"/>
    <w:tmpl w:val="BCC2D8D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5F50935"/>
    <w:multiLevelType w:val="hybridMultilevel"/>
    <w:tmpl w:val="D26AAE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64E2CD5"/>
    <w:multiLevelType w:val="hybridMultilevel"/>
    <w:tmpl w:val="4C0008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AE71FD8"/>
    <w:multiLevelType w:val="hybridMultilevel"/>
    <w:tmpl w:val="B3487F60"/>
    <w:lvl w:ilvl="0" w:tplc="A7C22B48">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4CA7889"/>
    <w:multiLevelType w:val="hybridMultilevel"/>
    <w:tmpl w:val="065069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EFE45B4"/>
    <w:multiLevelType w:val="hybridMultilevel"/>
    <w:tmpl w:val="7FC663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586720B"/>
    <w:multiLevelType w:val="hybridMultilevel"/>
    <w:tmpl w:val="BD6EA9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81103D8"/>
    <w:multiLevelType w:val="hybridMultilevel"/>
    <w:tmpl w:val="43EE7A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D352FDA"/>
    <w:multiLevelType w:val="hybridMultilevel"/>
    <w:tmpl w:val="167CD4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11"/>
  </w:num>
  <w:num w:numId="6">
    <w:abstractNumId w:val="13"/>
  </w:num>
  <w:num w:numId="7">
    <w:abstractNumId w:val="6"/>
  </w:num>
  <w:num w:numId="8">
    <w:abstractNumId w:val="9"/>
  </w:num>
  <w:num w:numId="9">
    <w:abstractNumId w:val="12"/>
  </w:num>
  <w:num w:numId="10">
    <w:abstractNumId w:val="8"/>
  </w:num>
  <w:num w:numId="11">
    <w:abstractNumId w:val="7"/>
  </w:num>
  <w:num w:numId="12">
    <w:abstractNumId w:val="5"/>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75"/>
    <w:rsid w:val="00011007"/>
    <w:rsid w:val="0002654D"/>
    <w:rsid w:val="000728AA"/>
    <w:rsid w:val="000F30BF"/>
    <w:rsid w:val="001214E8"/>
    <w:rsid w:val="0013230E"/>
    <w:rsid w:val="001516D4"/>
    <w:rsid w:val="00170BBB"/>
    <w:rsid w:val="001A3461"/>
    <w:rsid w:val="001B5971"/>
    <w:rsid w:val="001D4514"/>
    <w:rsid w:val="001F6143"/>
    <w:rsid w:val="00236905"/>
    <w:rsid w:val="00287675"/>
    <w:rsid w:val="0029530F"/>
    <w:rsid w:val="002B6A5A"/>
    <w:rsid w:val="002F35DE"/>
    <w:rsid w:val="002F6CC3"/>
    <w:rsid w:val="00326135"/>
    <w:rsid w:val="0037209E"/>
    <w:rsid w:val="003763D4"/>
    <w:rsid w:val="0038338B"/>
    <w:rsid w:val="003F1241"/>
    <w:rsid w:val="00425CBD"/>
    <w:rsid w:val="00452F3B"/>
    <w:rsid w:val="004738C2"/>
    <w:rsid w:val="004D46FC"/>
    <w:rsid w:val="004E3F8F"/>
    <w:rsid w:val="004E6DF1"/>
    <w:rsid w:val="004F452F"/>
    <w:rsid w:val="0052642D"/>
    <w:rsid w:val="00530838"/>
    <w:rsid w:val="00586C76"/>
    <w:rsid w:val="005977FF"/>
    <w:rsid w:val="005D1F66"/>
    <w:rsid w:val="005E5743"/>
    <w:rsid w:val="00604E5D"/>
    <w:rsid w:val="00681627"/>
    <w:rsid w:val="006D172F"/>
    <w:rsid w:val="006D237C"/>
    <w:rsid w:val="006E2567"/>
    <w:rsid w:val="006E7CFD"/>
    <w:rsid w:val="006F520C"/>
    <w:rsid w:val="00723E29"/>
    <w:rsid w:val="00730769"/>
    <w:rsid w:val="00761080"/>
    <w:rsid w:val="00785DC8"/>
    <w:rsid w:val="0079221E"/>
    <w:rsid w:val="007B35F6"/>
    <w:rsid w:val="007D5E99"/>
    <w:rsid w:val="00803031"/>
    <w:rsid w:val="00810C55"/>
    <w:rsid w:val="00811837"/>
    <w:rsid w:val="00812ADD"/>
    <w:rsid w:val="00816F0D"/>
    <w:rsid w:val="0088012F"/>
    <w:rsid w:val="008E1A82"/>
    <w:rsid w:val="00903175"/>
    <w:rsid w:val="00905762"/>
    <w:rsid w:val="00942F75"/>
    <w:rsid w:val="009540F8"/>
    <w:rsid w:val="009769B0"/>
    <w:rsid w:val="009D1411"/>
    <w:rsid w:val="00A25044"/>
    <w:rsid w:val="00A51CF1"/>
    <w:rsid w:val="00A571E9"/>
    <w:rsid w:val="00A62D8D"/>
    <w:rsid w:val="00A63247"/>
    <w:rsid w:val="00AD341C"/>
    <w:rsid w:val="00AF7E6B"/>
    <w:rsid w:val="00B02E09"/>
    <w:rsid w:val="00B101E5"/>
    <w:rsid w:val="00B16310"/>
    <w:rsid w:val="00B276BD"/>
    <w:rsid w:val="00B628EC"/>
    <w:rsid w:val="00B62D75"/>
    <w:rsid w:val="00B64931"/>
    <w:rsid w:val="00B75405"/>
    <w:rsid w:val="00B97597"/>
    <w:rsid w:val="00BC7EA6"/>
    <w:rsid w:val="00BD2DD8"/>
    <w:rsid w:val="00BE33FE"/>
    <w:rsid w:val="00CF1216"/>
    <w:rsid w:val="00D07560"/>
    <w:rsid w:val="00D13EB1"/>
    <w:rsid w:val="00D25465"/>
    <w:rsid w:val="00D5396E"/>
    <w:rsid w:val="00D96E3A"/>
    <w:rsid w:val="00DE3085"/>
    <w:rsid w:val="00E0393C"/>
    <w:rsid w:val="00E162AD"/>
    <w:rsid w:val="00E20B53"/>
    <w:rsid w:val="00E26716"/>
    <w:rsid w:val="00E3310C"/>
    <w:rsid w:val="00E50A7D"/>
    <w:rsid w:val="00F15FF5"/>
    <w:rsid w:val="00F32355"/>
    <w:rsid w:val="00F46CC8"/>
    <w:rsid w:val="00F530E8"/>
    <w:rsid w:val="00F84978"/>
    <w:rsid w:val="00F8653D"/>
    <w:rsid w:val="00F91C70"/>
    <w:rsid w:val="00F94990"/>
    <w:rsid w:val="00FA6B1D"/>
    <w:rsid w:val="00FC3647"/>
    <w:rsid w:val="00FC66E2"/>
    <w:rsid w:val="00FC7507"/>
    <w:rsid w:val="00FE6B2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3253EBC2"/>
  <w14:defaultImageDpi w14:val="300"/>
  <w15:docId w15:val="{7A79C40D-0274-4C7B-AF1B-2C7869B8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Calibri"/>
        <w:sz w:val="18"/>
        <w:szCs w:val="18"/>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530E8"/>
    <w:pPr>
      <w:keepNext/>
      <w:keepLines/>
      <w:spacing w:before="240" w:line="276" w:lineRule="auto"/>
      <w:outlineLvl w:val="0"/>
    </w:pPr>
    <w:rPr>
      <w:rFonts w:ascii="Source Sans Pro" w:eastAsiaTheme="majorEastAsia" w:hAnsi="Source Sans Pro" w:cstheme="majorBidi"/>
      <w:b/>
      <w:color w:val="000090"/>
      <w:sz w:val="24"/>
      <w:szCs w:val="32"/>
      <w:lang w:eastAsia="en-US"/>
    </w:rPr>
  </w:style>
  <w:style w:type="paragraph" w:styleId="Kop2">
    <w:name w:val="heading 2"/>
    <w:basedOn w:val="Standaard"/>
    <w:next w:val="Standaard"/>
    <w:link w:val="Kop2Char"/>
    <w:uiPriority w:val="9"/>
    <w:semiHidden/>
    <w:unhideWhenUsed/>
    <w:qFormat/>
    <w:rsid w:val="00B1631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7675"/>
    <w:pPr>
      <w:tabs>
        <w:tab w:val="center" w:pos="4703"/>
        <w:tab w:val="right" w:pos="9406"/>
      </w:tabs>
    </w:pPr>
  </w:style>
  <w:style w:type="character" w:customStyle="1" w:styleId="KoptekstChar">
    <w:name w:val="Koptekst Char"/>
    <w:basedOn w:val="Standaardalinea-lettertype"/>
    <w:link w:val="Koptekst"/>
    <w:uiPriority w:val="99"/>
    <w:rsid w:val="00287675"/>
  </w:style>
  <w:style w:type="paragraph" w:styleId="Voettekst">
    <w:name w:val="footer"/>
    <w:basedOn w:val="Standaard"/>
    <w:link w:val="VoettekstChar"/>
    <w:uiPriority w:val="99"/>
    <w:unhideWhenUsed/>
    <w:rsid w:val="00287675"/>
    <w:pPr>
      <w:tabs>
        <w:tab w:val="center" w:pos="4703"/>
        <w:tab w:val="right" w:pos="9406"/>
      </w:tabs>
    </w:pPr>
  </w:style>
  <w:style w:type="character" w:customStyle="1" w:styleId="VoettekstChar">
    <w:name w:val="Voettekst Char"/>
    <w:basedOn w:val="Standaardalinea-lettertype"/>
    <w:link w:val="Voettekst"/>
    <w:uiPriority w:val="99"/>
    <w:rsid w:val="00287675"/>
  </w:style>
  <w:style w:type="character" w:styleId="Paginanummer">
    <w:name w:val="page number"/>
    <w:basedOn w:val="Standaardalinea-lettertype"/>
    <w:uiPriority w:val="99"/>
    <w:semiHidden/>
    <w:unhideWhenUsed/>
    <w:rsid w:val="00287675"/>
  </w:style>
  <w:style w:type="table" w:styleId="Tabelraster">
    <w:name w:val="Table Grid"/>
    <w:basedOn w:val="Standaardtabel"/>
    <w:uiPriority w:val="39"/>
    <w:rsid w:val="00D5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E5743"/>
    <w:rPr>
      <w:rFonts w:ascii="Lucida Grande" w:hAnsi="Lucida Grande" w:cs="Lucida Grande"/>
    </w:rPr>
  </w:style>
  <w:style w:type="character" w:customStyle="1" w:styleId="BallontekstChar">
    <w:name w:val="Ballontekst Char"/>
    <w:basedOn w:val="Standaardalinea-lettertype"/>
    <w:link w:val="Ballontekst"/>
    <w:uiPriority w:val="99"/>
    <w:semiHidden/>
    <w:rsid w:val="005E5743"/>
    <w:rPr>
      <w:rFonts w:ascii="Lucida Grande" w:hAnsi="Lucida Grande" w:cs="Lucida Grande"/>
    </w:rPr>
  </w:style>
  <w:style w:type="character" w:customStyle="1" w:styleId="Kop1Char">
    <w:name w:val="Kop 1 Char"/>
    <w:basedOn w:val="Standaardalinea-lettertype"/>
    <w:link w:val="Kop1"/>
    <w:uiPriority w:val="9"/>
    <w:rsid w:val="00F530E8"/>
    <w:rPr>
      <w:rFonts w:ascii="Source Sans Pro" w:eastAsiaTheme="majorEastAsia" w:hAnsi="Source Sans Pro" w:cstheme="majorBidi"/>
      <w:b/>
      <w:color w:val="000090"/>
      <w:sz w:val="24"/>
      <w:szCs w:val="32"/>
      <w:lang w:eastAsia="en-US"/>
    </w:rPr>
  </w:style>
  <w:style w:type="paragraph" w:styleId="Geenafstand">
    <w:name w:val="No Spacing"/>
    <w:uiPriority w:val="1"/>
    <w:qFormat/>
    <w:rsid w:val="00E26716"/>
    <w:rPr>
      <w:rFonts w:ascii="Source Sans Pro" w:eastAsiaTheme="minorHAnsi" w:hAnsi="Source Sans Pro" w:cstheme="minorBidi"/>
      <w:sz w:val="22"/>
      <w:szCs w:val="22"/>
      <w:lang w:eastAsia="en-US"/>
    </w:rPr>
  </w:style>
  <w:style w:type="paragraph" w:styleId="Lijstalinea">
    <w:name w:val="List Paragraph"/>
    <w:basedOn w:val="Standaard"/>
    <w:uiPriority w:val="34"/>
    <w:qFormat/>
    <w:rsid w:val="001D4514"/>
    <w:pPr>
      <w:spacing w:after="160" w:line="259" w:lineRule="auto"/>
      <w:ind w:left="720"/>
      <w:contextualSpacing/>
    </w:pPr>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3F1241"/>
    <w:rPr>
      <w:sz w:val="16"/>
      <w:szCs w:val="16"/>
    </w:rPr>
  </w:style>
  <w:style w:type="paragraph" w:styleId="Tekstopmerking">
    <w:name w:val="annotation text"/>
    <w:basedOn w:val="Standaard"/>
    <w:link w:val="TekstopmerkingChar"/>
    <w:uiPriority w:val="99"/>
    <w:semiHidden/>
    <w:unhideWhenUsed/>
    <w:rsid w:val="003F1241"/>
    <w:rPr>
      <w:sz w:val="20"/>
      <w:szCs w:val="20"/>
    </w:rPr>
  </w:style>
  <w:style w:type="character" w:customStyle="1" w:styleId="TekstopmerkingChar">
    <w:name w:val="Tekst opmerking Char"/>
    <w:basedOn w:val="Standaardalinea-lettertype"/>
    <w:link w:val="Tekstopmerking"/>
    <w:uiPriority w:val="99"/>
    <w:semiHidden/>
    <w:rsid w:val="003F1241"/>
    <w:rPr>
      <w:sz w:val="20"/>
      <w:szCs w:val="20"/>
    </w:rPr>
  </w:style>
  <w:style w:type="paragraph" w:styleId="Onderwerpvanopmerking">
    <w:name w:val="annotation subject"/>
    <w:basedOn w:val="Tekstopmerking"/>
    <w:next w:val="Tekstopmerking"/>
    <w:link w:val="OnderwerpvanopmerkingChar"/>
    <w:uiPriority w:val="99"/>
    <w:semiHidden/>
    <w:unhideWhenUsed/>
    <w:rsid w:val="003F1241"/>
    <w:rPr>
      <w:b/>
      <w:bCs/>
    </w:rPr>
  </w:style>
  <w:style w:type="character" w:customStyle="1" w:styleId="OnderwerpvanopmerkingChar">
    <w:name w:val="Onderwerp van opmerking Char"/>
    <w:basedOn w:val="TekstopmerkingChar"/>
    <w:link w:val="Onderwerpvanopmerking"/>
    <w:uiPriority w:val="99"/>
    <w:semiHidden/>
    <w:rsid w:val="003F1241"/>
    <w:rPr>
      <w:b/>
      <w:bCs/>
      <w:sz w:val="20"/>
      <w:szCs w:val="20"/>
    </w:rPr>
  </w:style>
  <w:style w:type="table" w:customStyle="1" w:styleId="Rastertabel4-Accent51">
    <w:name w:val="Rastertabel 4 - Accent 51"/>
    <w:basedOn w:val="Standaardtabel"/>
    <w:uiPriority w:val="49"/>
    <w:rsid w:val="003F124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link">
    <w:name w:val="Hyperlink"/>
    <w:basedOn w:val="Standaardalinea-lettertype"/>
    <w:uiPriority w:val="99"/>
    <w:unhideWhenUsed/>
    <w:rsid w:val="00B276BD"/>
    <w:rPr>
      <w:color w:val="0000FF" w:themeColor="hyperlink"/>
      <w:u w:val="single"/>
    </w:rPr>
  </w:style>
  <w:style w:type="character" w:customStyle="1" w:styleId="Onopgelostemelding1">
    <w:name w:val="Onopgeloste melding1"/>
    <w:basedOn w:val="Standaardalinea-lettertype"/>
    <w:uiPriority w:val="99"/>
    <w:semiHidden/>
    <w:unhideWhenUsed/>
    <w:rsid w:val="00B276BD"/>
    <w:rPr>
      <w:color w:val="808080"/>
      <w:shd w:val="clear" w:color="auto" w:fill="E6E6E6"/>
    </w:rPr>
  </w:style>
  <w:style w:type="paragraph" w:customStyle="1" w:styleId="imprintuniqueid">
    <w:name w:val="imprintuniqueid"/>
    <w:basedOn w:val="Standaard"/>
    <w:rsid w:val="00761080"/>
    <w:rPr>
      <w:rFonts w:ascii="Calibri" w:eastAsiaTheme="minorHAnsi" w:hAnsi="Calibri"/>
      <w:sz w:val="22"/>
      <w:szCs w:val="22"/>
    </w:rPr>
  </w:style>
  <w:style w:type="character" w:customStyle="1" w:styleId="Kop2Char">
    <w:name w:val="Kop 2 Char"/>
    <w:basedOn w:val="Standaardalinea-lettertype"/>
    <w:link w:val="Kop2"/>
    <w:uiPriority w:val="9"/>
    <w:rsid w:val="00B16310"/>
    <w:rPr>
      <w:rFonts w:asciiTheme="majorHAnsi" w:eastAsiaTheme="majorEastAsia" w:hAnsiTheme="majorHAnsi" w:cstheme="majorBidi"/>
      <w:color w:val="365F91" w:themeColor="accent1" w:themeShade="BF"/>
      <w:sz w:val="26"/>
      <w:szCs w:val="26"/>
    </w:rPr>
  </w:style>
  <w:style w:type="paragraph" w:styleId="Tekstzonderopmaak">
    <w:name w:val="Plain Text"/>
    <w:basedOn w:val="Standaard"/>
    <w:link w:val="TekstzonderopmaakChar"/>
    <w:uiPriority w:val="99"/>
    <w:unhideWhenUsed/>
    <w:rsid w:val="00B16310"/>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B16310"/>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760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9AF07-16B7-4EFF-97CE-12B2866F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1571</Words>
  <Characters>8642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 van Microsoft Office</dc:creator>
  <cp:keywords/>
  <dc:description/>
  <cp:lastModifiedBy>Marjon Bron</cp:lastModifiedBy>
  <cp:revision>2</cp:revision>
  <cp:lastPrinted>2018-05-07T13:17:00Z</cp:lastPrinted>
  <dcterms:created xsi:type="dcterms:W3CDTF">2018-05-09T09:44:00Z</dcterms:created>
  <dcterms:modified xsi:type="dcterms:W3CDTF">2018-05-09T09:44:00Z</dcterms:modified>
</cp:coreProperties>
</file>