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1CC" w:rsidRPr="007E61CC" w:rsidRDefault="007E61CC" w:rsidP="007E61CC">
      <w:pPr>
        <w:shd w:val="clear" w:color="auto" w:fill="FFFFFF"/>
        <w:spacing w:after="390" w:line="390" w:lineRule="atLeast"/>
        <w:rPr>
          <w:rFonts w:ascii="Arial" w:hAnsi="Arial" w:cs="Arial"/>
          <w:color w:val="222222"/>
          <w:sz w:val="23"/>
          <w:szCs w:val="23"/>
        </w:rPr>
      </w:pPr>
      <w:r w:rsidRPr="007E61CC">
        <w:rPr>
          <w:rFonts w:ascii="Arial" w:hAnsi="Arial" w:cs="Arial"/>
          <w:b/>
          <w:bCs/>
          <w:color w:val="222222"/>
          <w:sz w:val="23"/>
          <w:szCs w:val="23"/>
        </w:rPr>
        <w:t>Workshops over:</w:t>
      </w:r>
    </w:p>
    <w:p w:rsidR="007E61CC" w:rsidRPr="007E61CC" w:rsidRDefault="007E61CC" w:rsidP="007E61CC">
      <w:pPr>
        <w:shd w:val="clear" w:color="auto" w:fill="FFFFFF"/>
        <w:spacing w:after="390" w:line="390" w:lineRule="atLeast"/>
        <w:rPr>
          <w:rFonts w:ascii="Arial" w:hAnsi="Arial" w:cs="Arial"/>
          <w:color w:val="222222"/>
          <w:sz w:val="23"/>
          <w:szCs w:val="23"/>
        </w:rPr>
      </w:pPr>
      <w:r w:rsidRPr="007E61CC">
        <w:rPr>
          <w:rFonts w:ascii="Arial" w:hAnsi="Arial" w:cs="Arial"/>
          <w:b/>
          <w:bCs/>
          <w:color w:val="009196"/>
          <w:sz w:val="23"/>
          <w:szCs w:val="23"/>
        </w:rPr>
        <w:t xml:space="preserve">1. Problemen in de prikkelverwerking, wat kun jij doen? </w:t>
      </w:r>
      <w:r w:rsidRPr="007E61CC">
        <w:rPr>
          <w:rFonts w:ascii="Arial" w:hAnsi="Arial" w:cs="Arial"/>
          <w:b/>
          <w:bCs/>
          <w:color w:val="222222"/>
          <w:sz w:val="23"/>
          <w:szCs w:val="23"/>
        </w:rPr>
        <w:t>| Ronde 1 en 2</w:t>
      </w:r>
      <w:r w:rsidRPr="007E61CC">
        <w:rPr>
          <w:rFonts w:ascii="Arial" w:hAnsi="Arial" w:cs="Arial"/>
          <w:b/>
          <w:bCs/>
          <w:color w:val="009196"/>
          <w:sz w:val="23"/>
          <w:szCs w:val="23"/>
        </w:rPr>
        <w:br/>
      </w:r>
      <w:r w:rsidRPr="007E61CC">
        <w:rPr>
          <w:rFonts w:ascii="Arial" w:hAnsi="Arial" w:cs="Arial"/>
          <w:color w:val="000000"/>
          <w:sz w:val="23"/>
          <w:szCs w:val="23"/>
        </w:rPr>
        <w:t>Het op een adequate manier verwerken van sensorische informatie is voor menig bewoner niet vanzelfsprekend. De ene bewoner zal snel last ondervinden van de prikkels van andere bewoners, waar de andere bewoner mogelijk juist veel prikkels opzoekt in zijn handelen. Mensen zijn verschillend, en de behoeftes aan prikkels ook. Voor jou van belang om gedrag met een sensorische oorzaak te herkennen, en hier een passend sensorisch antwoord op te geven. Dat kan door het inrichten van de omgeving, maar ook door het aanbieden van passende activiteiten en door je eigen prikkelaanbod onder de loep te leggen. Benieuwd hoe dit vorm te geven? Kom dan naar deze prikkelende workshop!</w:t>
      </w:r>
      <w:bookmarkStart w:id="0" w:name="_GoBack"/>
      <w:bookmarkEnd w:id="0"/>
      <w:r w:rsidRPr="007E61CC">
        <w:rPr>
          <w:rFonts w:ascii="Arial" w:hAnsi="Arial" w:cs="Arial"/>
          <w:b/>
          <w:bCs/>
          <w:color w:val="009196"/>
          <w:sz w:val="23"/>
          <w:szCs w:val="23"/>
        </w:rPr>
        <w:br/>
      </w:r>
      <w:r w:rsidRPr="007E61CC">
        <w:rPr>
          <w:rFonts w:ascii="Arial" w:hAnsi="Arial" w:cs="Arial"/>
          <w:i/>
          <w:iCs/>
          <w:color w:val="000000"/>
          <w:sz w:val="23"/>
          <w:szCs w:val="23"/>
        </w:rPr>
        <w:t>Robert de Hoog, specialist sensorische informatieverwerking, Prikkelcoach, docent en CCE-consulent</w:t>
      </w:r>
    </w:p>
    <w:p w:rsidR="007E61CC" w:rsidRPr="007E61CC" w:rsidRDefault="007E61CC" w:rsidP="007E61CC">
      <w:pPr>
        <w:shd w:val="clear" w:color="auto" w:fill="FFFFFF"/>
        <w:spacing w:after="390" w:line="390" w:lineRule="atLeast"/>
        <w:rPr>
          <w:rFonts w:ascii="Arial" w:hAnsi="Arial" w:cs="Arial"/>
          <w:color w:val="222222"/>
          <w:sz w:val="23"/>
          <w:szCs w:val="23"/>
        </w:rPr>
      </w:pPr>
      <w:r w:rsidRPr="007E61CC">
        <w:rPr>
          <w:rFonts w:ascii="Arial" w:hAnsi="Arial" w:cs="Arial"/>
          <w:b/>
          <w:bCs/>
          <w:color w:val="009196"/>
          <w:sz w:val="23"/>
          <w:szCs w:val="23"/>
        </w:rPr>
        <w:t xml:space="preserve">2. Voorkomen en laten uitdoven van probleemgedrag </w:t>
      </w:r>
      <w:r w:rsidRPr="007E61CC">
        <w:rPr>
          <w:rFonts w:ascii="Arial" w:hAnsi="Arial" w:cs="Arial"/>
          <w:b/>
          <w:bCs/>
          <w:color w:val="222222"/>
          <w:sz w:val="23"/>
          <w:szCs w:val="23"/>
        </w:rPr>
        <w:t>| Ronde 1</w:t>
      </w:r>
      <w:r w:rsidRPr="007E61CC">
        <w:rPr>
          <w:rFonts w:ascii="Arial" w:hAnsi="Arial" w:cs="Arial"/>
          <w:b/>
          <w:bCs/>
          <w:color w:val="222222"/>
          <w:sz w:val="23"/>
          <w:szCs w:val="23"/>
        </w:rPr>
        <w:br/>
      </w:r>
      <w:r w:rsidRPr="007E61CC">
        <w:rPr>
          <w:rFonts w:ascii="Arial" w:hAnsi="Arial" w:cs="Arial"/>
          <w:color w:val="222222"/>
          <w:sz w:val="23"/>
          <w:szCs w:val="23"/>
        </w:rPr>
        <w:t>In deze workshop die verdieping geeft op de plenaire presentatie, staan we stil bij de oorzaken van probleem gedrag in de kleinschalige zorg: het onophoudelijk roepen of tikken, het aanklampen, de voortdurende ontreddering of de agressie. Hoe ga je daarmee om? Daarnaast gaan we in op de mogelijkheden om het gedrag te voorkomen of uit te laten doven. Deze workshop verlaat je met concrete handvatten om morgen al mee aan de slag te gaan.</w:t>
      </w:r>
      <w:r w:rsidRPr="007E61CC">
        <w:rPr>
          <w:rFonts w:ascii="Arial" w:hAnsi="Arial" w:cs="Arial"/>
          <w:color w:val="222222"/>
          <w:sz w:val="23"/>
          <w:szCs w:val="23"/>
        </w:rPr>
        <w:br/>
      </w:r>
      <w:r w:rsidRPr="007E61CC">
        <w:rPr>
          <w:rFonts w:ascii="Arial" w:hAnsi="Arial" w:cs="Arial"/>
          <w:i/>
          <w:iCs/>
          <w:color w:val="222222"/>
          <w:sz w:val="23"/>
          <w:szCs w:val="23"/>
        </w:rPr>
        <w:t>Gerben Bergsma, Training Advies en Zorginnovatietraining, van oorsprong verpleegkundige</w:t>
      </w:r>
    </w:p>
    <w:p w:rsidR="007E61CC" w:rsidRPr="007E61CC" w:rsidRDefault="007E61CC" w:rsidP="007E61CC">
      <w:pPr>
        <w:shd w:val="clear" w:color="auto" w:fill="FFFFFF"/>
        <w:spacing w:after="390" w:line="390" w:lineRule="atLeast"/>
        <w:rPr>
          <w:rFonts w:ascii="Arial" w:hAnsi="Arial" w:cs="Arial"/>
          <w:color w:val="222222"/>
          <w:sz w:val="23"/>
          <w:szCs w:val="23"/>
        </w:rPr>
      </w:pPr>
      <w:r w:rsidRPr="007E61CC">
        <w:rPr>
          <w:rFonts w:ascii="Arial" w:hAnsi="Arial" w:cs="Arial"/>
          <w:b/>
          <w:bCs/>
          <w:color w:val="009196"/>
          <w:sz w:val="23"/>
          <w:szCs w:val="23"/>
        </w:rPr>
        <w:t xml:space="preserve">3. Dementie, delier en depressie </w:t>
      </w:r>
      <w:r w:rsidRPr="007E61CC">
        <w:rPr>
          <w:rFonts w:ascii="Arial" w:hAnsi="Arial" w:cs="Arial"/>
          <w:b/>
          <w:bCs/>
          <w:color w:val="222222"/>
          <w:sz w:val="23"/>
          <w:szCs w:val="23"/>
        </w:rPr>
        <w:t>| Ronde 1 en 2</w:t>
      </w:r>
      <w:r w:rsidRPr="007E61CC">
        <w:rPr>
          <w:rFonts w:ascii="Arial" w:hAnsi="Arial" w:cs="Arial"/>
          <w:b/>
          <w:bCs/>
          <w:color w:val="009196"/>
          <w:sz w:val="23"/>
          <w:szCs w:val="23"/>
        </w:rPr>
        <w:br/>
      </w:r>
      <w:r w:rsidRPr="007E61CC">
        <w:rPr>
          <w:rFonts w:ascii="Arial" w:hAnsi="Arial" w:cs="Arial"/>
          <w:color w:val="222222"/>
          <w:sz w:val="23"/>
          <w:szCs w:val="23"/>
        </w:rPr>
        <w:t>Somber, vergeetachtig en in de war? Bij ouderen zijn dementie, delier en depressie vaak lastig te onderscheiden. Je merkt wel dat er iets niet pluis is, maar wat? En wat kun je hiermee doen? In deze workshop gaan we op interactieve wijze de oorzaken, gedragingen en ook de verschillende aanpakken bespreken. We focussen op overeenkomsten, maar ook op verschillen, zodat je handvatten voor herkenning en begeleiding hebt na afloop van de workshop.</w:t>
      </w:r>
      <w:r w:rsidRPr="007E61CC">
        <w:rPr>
          <w:rFonts w:ascii="Arial" w:hAnsi="Arial" w:cs="Arial"/>
          <w:color w:val="222222"/>
          <w:sz w:val="23"/>
          <w:szCs w:val="23"/>
        </w:rPr>
        <w:br/>
      </w:r>
      <w:r w:rsidRPr="007E61CC">
        <w:rPr>
          <w:rFonts w:ascii="Arial" w:hAnsi="Arial" w:cs="Arial"/>
          <w:i/>
          <w:iCs/>
          <w:color w:val="222222"/>
          <w:sz w:val="23"/>
          <w:szCs w:val="23"/>
        </w:rPr>
        <w:t>Margje Mahler, ouderenpsycholoog, eigenaar Kennis door Verbinding, Nijmegen</w:t>
      </w:r>
    </w:p>
    <w:p w:rsidR="007E61CC" w:rsidRPr="007E61CC" w:rsidRDefault="007E61CC" w:rsidP="007E61CC">
      <w:pPr>
        <w:shd w:val="clear" w:color="auto" w:fill="FFFFFF"/>
        <w:spacing w:after="390" w:line="390" w:lineRule="atLeast"/>
        <w:rPr>
          <w:rFonts w:ascii="Arial" w:hAnsi="Arial" w:cs="Arial"/>
          <w:color w:val="222222"/>
          <w:sz w:val="23"/>
          <w:szCs w:val="23"/>
        </w:rPr>
      </w:pPr>
      <w:r w:rsidRPr="007E61CC">
        <w:rPr>
          <w:rFonts w:ascii="Arial" w:hAnsi="Arial" w:cs="Arial"/>
          <w:b/>
          <w:bCs/>
          <w:color w:val="009196"/>
          <w:sz w:val="23"/>
          <w:szCs w:val="23"/>
        </w:rPr>
        <w:lastRenderedPageBreak/>
        <w:t xml:space="preserve">4. Proactieve zorgplanning voor passende palliatieve zorg </w:t>
      </w:r>
      <w:r w:rsidRPr="007E61CC">
        <w:rPr>
          <w:rFonts w:ascii="Arial" w:hAnsi="Arial" w:cs="Arial"/>
          <w:b/>
          <w:bCs/>
          <w:color w:val="222222"/>
          <w:sz w:val="23"/>
          <w:szCs w:val="23"/>
        </w:rPr>
        <w:t>| Ronde 1 en 2</w:t>
      </w:r>
      <w:r w:rsidRPr="007E61CC">
        <w:rPr>
          <w:rFonts w:ascii="Arial" w:hAnsi="Arial" w:cs="Arial"/>
          <w:b/>
          <w:bCs/>
          <w:color w:val="009196"/>
          <w:sz w:val="23"/>
          <w:szCs w:val="23"/>
        </w:rPr>
        <w:br/>
      </w:r>
      <w:r w:rsidRPr="007E61CC">
        <w:rPr>
          <w:rFonts w:ascii="Arial" w:hAnsi="Arial" w:cs="Arial"/>
          <w:color w:val="222222"/>
          <w:sz w:val="23"/>
          <w:szCs w:val="23"/>
        </w:rPr>
        <w:t>Het is belangrijk om vroeg in het ziekteproces te spreken over keuzes in de laatste levensfase van een bewoner. Met proactieve zorgplanning spreken we tijdig met de zieke en diens naasten. We denken vooruit, plannen en organiseren tijdig de zorg in de laatste periode van het leven. Gezamenlijke besluitvorming hierover draagt bij aan het versterken van de autonomie van de bewoner. In het kwaliteitskader palliatieve zorg staat proactieve zorgplanning beschreven als standaard zorg. Hoe doe je dat? Hoe ga je een gesprek aan met een patiënt? Wil men zo’n gesprek wel voeren? Wat is het goede moment en hoe werk je hierin samen met de behandelend arts en andere collega’s? Kan jij hier zelf initiatief toe nemen? Of moet je wachten op de dokter? In deze workshop bekijken we met elkaar wat goede proactieve zorgplanning is en wisselen we uit wat hierin goed gaat of juist moeilijk is. Wat is belangrijk is om te doen én te laten!</w:t>
      </w:r>
      <w:r w:rsidRPr="007E61CC">
        <w:rPr>
          <w:rFonts w:ascii="Arial" w:hAnsi="Arial" w:cs="Arial"/>
          <w:color w:val="222222"/>
          <w:sz w:val="23"/>
          <w:szCs w:val="23"/>
        </w:rPr>
        <w:br/>
      </w:r>
      <w:r w:rsidRPr="007E61CC">
        <w:rPr>
          <w:rFonts w:ascii="Arial" w:hAnsi="Arial" w:cs="Arial"/>
          <w:i/>
          <w:iCs/>
          <w:color w:val="222222"/>
          <w:sz w:val="23"/>
          <w:szCs w:val="23"/>
        </w:rPr>
        <w:t xml:space="preserve">Gon </w:t>
      </w:r>
      <w:proofErr w:type="spellStart"/>
      <w:r w:rsidRPr="007E61CC">
        <w:rPr>
          <w:rFonts w:ascii="Arial" w:hAnsi="Arial" w:cs="Arial"/>
          <w:i/>
          <w:iCs/>
          <w:color w:val="222222"/>
          <w:sz w:val="23"/>
          <w:szCs w:val="23"/>
        </w:rPr>
        <w:t>Uyttewaal</w:t>
      </w:r>
      <w:proofErr w:type="spellEnd"/>
      <w:r w:rsidRPr="007E61CC">
        <w:rPr>
          <w:rFonts w:ascii="Arial" w:hAnsi="Arial" w:cs="Arial"/>
          <w:i/>
          <w:iCs/>
          <w:color w:val="222222"/>
          <w:sz w:val="23"/>
          <w:szCs w:val="23"/>
        </w:rPr>
        <w:t>, Verpleegkundig Specialist i.o. Academisch Hospice Demeter en consulent palliatieteam Midden-Nederland</w:t>
      </w:r>
    </w:p>
    <w:p w:rsidR="007E61CC" w:rsidRPr="007E61CC" w:rsidRDefault="007E61CC" w:rsidP="007E61CC">
      <w:pPr>
        <w:shd w:val="clear" w:color="auto" w:fill="FFFFFF"/>
        <w:spacing w:line="390" w:lineRule="atLeast"/>
        <w:rPr>
          <w:rFonts w:ascii="Arial" w:hAnsi="Arial" w:cs="Arial"/>
          <w:color w:val="222222"/>
          <w:sz w:val="23"/>
          <w:szCs w:val="23"/>
        </w:rPr>
      </w:pPr>
      <w:r w:rsidRPr="007E61CC">
        <w:rPr>
          <w:rFonts w:ascii="Arial" w:hAnsi="Arial" w:cs="Arial"/>
          <w:b/>
          <w:bCs/>
          <w:color w:val="009196"/>
          <w:sz w:val="23"/>
          <w:szCs w:val="23"/>
        </w:rPr>
        <w:t xml:space="preserve">5. Samen koken in de woning </w:t>
      </w:r>
      <w:r w:rsidRPr="007E61CC">
        <w:rPr>
          <w:rFonts w:ascii="Arial" w:hAnsi="Arial" w:cs="Arial"/>
          <w:b/>
          <w:bCs/>
          <w:color w:val="222222"/>
          <w:sz w:val="23"/>
          <w:szCs w:val="23"/>
        </w:rPr>
        <w:t>| Ronde 1 en 2</w:t>
      </w:r>
      <w:r w:rsidRPr="007E61CC">
        <w:rPr>
          <w:rFonts w:ascii="Arial" w:hAnsi="Arial" w:cs="Arial"/>
          <w:b/>
          <w:bCs/>
          <w:color w:val="222222"/>
          <w:sz w:val="23"/>
          <w:szCs w:val="23"/>
        </w:rPr>
        <w:br/>
      </w:r>
      <w:r w:rsidRPr="007E61CC">
        <w:rPr>
          <w:rFonts w:ascii="Arial" w:hAnsi="Arial" w:cs="Arial"/>
          <w:color w:val="222222"/>
          <w:sz w:val="23"/>
          <w:szCs w:val="23"/>
        </w:rPr>
        <w:t>Ervaar je het als een opgave om elke dag een maaltijd op tafel te moeten zetten die niet alleen smakelijk is en verantwoord, maar die ook nog eens aansluit bij de beleving van de bewoners? Tijdens deze workshop krijg je kennis en zelfvertrouwen mee om hier een activiteit met de bewoners van te maken. Ook krijg je vele tips en gaan we met elkaar in gesprek over hoe je het klaarmaken van een maaltijd als een activiteit uitvoert en de bewoners mee laat helpen om de maaltijd klaar te maken. Wat versta je precies onder meehelpen om de maaltijd klaar te maken en op te dienen?</w:t>
      </w:r>
      <w:r w:rsidRPr="007E61CC">
        <w:rPr>
          <w:rFonts w:ascii="Arial" w:hAnsi="Arial" w:cs="Arial"/>
          <w:color w:val="222222"/>
          <w:sz w:val="23"/>
          <w:szCs w:val="23"/>
        </w:rPr>
        <w:br/>
      </w:r>
      <w:r w:rsidRPr="007E61CC">
        <w:rPr>
          <w:rFonts w:ascii="Arial" w:hAnsi="Arial" w:cs="Arial"/>
          <w:i/>
          <w:iCs/>
          <w:color w:val="222222"/>
          <w:sz w:val="23"/>
          <w:szCs w:val="23"/>
        </w:rPr>
        <w:t>Jacqueline Reus, woonzorgbegeleider, Warm Thuis, Danielle Geijs, woonzorgbegeleider, De Reigershoeve, en Alexandra Castricum, woonzorgbegeleider, Reigershoeve</w:t>
      </w:r>
    </w:p>
    <w:p w:rsidR="00F57951" w:rsidRPr="007E61CC" w:rsidRDefault="00F57951" w:rsidP="007E61CC"/>
    <w:sectPr w:rsidR="00F57951" w:rsidRPr="007E61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342"/>
    <w:rsid w:val="0000534C"/>
    <w:rsid w:val="00011871"/>
    <w:rsid w:val="0001566F"/>
    <w:rsid w:val="00020574"/>
    <w:rsid w:val="000207B7"/>
    <w:rsid w:val="00023FBB"/>
    <w:rsid w:val="00032696"/>
    <w:rsid w:val="00034F65"/>
    <w:rsid w:val="00035B50"/>
    <w:rsid w:val="0004000B"/>
    <w:rsid w:val="00045DBC"/>
    <w:rsid w:val="00046EE4"/>
    <w:rsid w:val="00054D2D"/>
    <w:rsid w:val="00056823"/>
    <w:rsid w:val="000719EC"/>
    <w:rsid w:val="000743E8"/>
    <w:rsid w:val="00075091"/>
    <w:rsid w:val="00076DF1"/>
    <w:rsid w:val="00081A91"/>
    <w:rsid w:val="00086199"/>
    <w:rsid w:val="00087C0F"/>
    <w:rsid w:val="000A2A13"/>
    <w:rsid w:val="000A3330"/>
    <w:rsid w:val="000B10B2"/>
    <w:rsid w:val="000B2290"/>
    <w:rsid w:val="000B2D3B"/>
    <w:rsid w:val="000B39B7"/>
    <w:rsid w:val="000C1F10"/>
    <w:rsid w:val="000C3DC4"/>
    <w:rsid w:val="000D5F03"/>
    <w:rsid w:val="000E1DB1"/>
    <w:rsid w:val="000E52E8"/>
    <w:rsid w:val="000E5F90"/>
    <w:rsid w:val="000E7AEB"/>
    <w:rsid w:val="000F3034"/>
    <w:rsid w:val="000F76E3"/>
    <w:rsid w:val="00100BBB"/>
    <w:rsid w:val="0010301A"/>
    <w:rsid w:val="00105C45"/>
    <w:rsid w:val="001137B7"/>
    <w:rsid w:val="001171E3"/>
    <w:rsid w:val="00117730"/>
    <w:rsid w:val="0012790C"/>
    <w:rsid w:val="00134CAA"/>
    <w:rsid w:val="00136D8D"/>
    <w:rsid w:val="00145CD8"/>
    <w:rsid w:val="0015560A"/>
    <w:rsid w:val="00160236"/>
    <w:rsid w:val="00161392"/>
    <w:rsid w:val="001633DB"/>
    <w:rsid w:val="001764BF"/>
    <w:rsid w:val="0018651D"/>
    <w:rsid w:val="00193876"/>
    <w:rsid w:val="001A26A3"/>
    <w:rsid w:val="001B35DD"/>
    <w:rsid w:val="001B4A0D"/>
    <w:rsid w:val="001C2927"/>
    <w:rsid w:val="001C2E39"/>
    <w:rsid w:val="001D4AEE"/>
    <w:rsid w:val="001D53FA"/>
    <w:rsid w:val="001E24C9"/>
    <w:rsid w:val="001F5D6A"/>
    <w:rsid w:val="002000F9"/>
    <w:rsid w:val="0020021C"/>
    <w:rsid w:val="002075FE"/>
    <w:rsid w:val="00225D67"/>
    <w:rsid w:val="00226220"/>
    <w:rsid w:val="00227E9C"/>
    <w:rsid w:val="00237060"/>
    <w:rsid w:val="00246029"/>
    <w:rsid w:val="002600EF"/>
    <w:rsid w:val="00266C7D"/>
    <w:rsid w:val="00272445"/>
    <w:rsid w:val="0027249E"/>
    <w:rsid w:val="0029365C"/>
    <w:rsid w:val="00293FE2"/>
    <w:rsid w:val="002A52FC"/>
    <w:rsid w:val="002B154E"/>
    <w:rsid w:val="002B42C6"/>
    <w:rsid w:val="002B4974"/>
    <w:rsid w:val="002B5FAF"/>
    <w:rsid w:val="002C24F8"/>
    <w:rsid w:val="002C446F"/>
    <w:rsid w:val="002C6510"/>
    <w:rsid w:val="002C782C"/>
    <w:rsid w:val="002E1DFC"/>
    <w:rsid w:val="002E7D57"/>
    <w:rsid w:val="002F4B5C"/>
    <w:rsid w:val="002F5D4B"/>
    <w:rsid w:val="002F6E2C"/>
    <w:rsid w:val="0030064D"/>
    <w:rsid w:val="0030173E"/>
    <w:rsid w:val="00306B8D"/>
    <w:rsid w:val="003072D3"/>
    <w:rsid w:val="00307C5E"/>
    <w:rsid w:val="0031680B"/>
    <w:rsid w:val="00316C6D"/>
    <w:rsid w:val="003410E5"/>
    <w:rsid w:val="00343DEE"/>
    <w:rsid w:val="00347D1B"/>
    <w:rsid w:val="00352EEC"/>
    <w:rsid w:val="003611FC"/>
    <w:rsid w:val="003828F2"/>
    <w:rsid w:val="00385001"/>
    <w:rsid w:val="003857D3"/>
    <w:rsid w:val="00390C11"/>
    <w:rsid w:val="003A0143"/>
    <w:rsid w:val="003A4366"/>
    <w:rsid w:val="003A48A4"/>
    <w:rsid w:val="003A63C8"/>
    <w:rsid w:val="003B4305"/>
    <w:rsid w:val="003B6C78"/>
    <w:rsid w:val="003B7B16"/>
    <w:rsid w:val="003E75AE"/>
    <w:rsid w:val="003F0545"/>
    <w:rsid w:val="003F54C5"/>
    <w:rsid w:val="00404310"/>
    <w:rsid w:val="004124AB"/>
    <w:rsid w:val="00417A19"/>
    <w:rsid w:val="004204B0"/>
    <w:rsid w:val="004262E1"/>
    <w:rsid w:val="00426BC7"/>
    <w:rsid w:val="00426C18"/>
    <w:rsid w:val="004368F0"/>
    <w:rsid w:val="004537D1"/>
    <w:rsid w:val="00466A37"/>
    <w:rsid w:val="00470B99"/>
    <w:rsid w:val="00485E27"/>
    <w:rsid w:val="00492A5F"/>
    <w:rsid w:val="00497482"/>
    <w:rsid w:val="00497DA8"/>
    <w:rsid w:val="004A0D38"/>
    <w:rsid w:val="004A5529"/>
    <w:rsid w:val="004A5613"/>
    <w:rsid w:val="004B18D7"/>
    <w:rsid w:val="004B2342"/>
    <w:rsid w:val="004B438B"/>
    <w:rsid w:val="004B4D1D"/>
    <w:rsid w:val="004B54B3"/>
    <w:rsid w:val="004C03B6"/>
    <w:rsid w:val="004C3BB7"/>
    <w:rsid w:val="004E05E1"/>
    <w:rsid w:val="004E0DAF"/>
    <w:rsid w:val="004E25A9"/>
    <w:rsid w:val="004E3D77"/>
    <w:rsid w:val="004E546C"/>
    <w:rsid w:val="004E6505"/>
    <w:rsid w:val="004F1610"/>
    <w:rsid w:val="004F5160"/>
    <w:rsid w:val="00500BF2"/>
    <w:rsid w:val="00501573"/>
    <w:rsid w:val="005059EE"/>
    <w:rsid w:val="00507449"/>
    <w:rsid w:val="005104BE"/>
    <w:rsid w:val="00510EE5"/>
    <w:rsid w:val="0052728B"/>
    <w:rsid w:val="005363A9"/>
    <w:rsid w:val="005425D5"/>
    <w:rsid w:val="00562C74"/>
    <w:rsid w:val="005632E3"/>
    <w:rsid w:val="005664DB"/>
    <w:rsid w:val="00581570"/>
    <w:rsid w:val="00583131"/>
    <w:rsid w:val="00595E29"/>
    <w:rsid w:val="005A008A"/>
    <w:rsid w:val="005A44D9"/>
    <w:rsid w:val="005B478A"/>
    <w:rsid w:val="005B4B09"/>
    <w:rsid w:val="005B6E5F"/>
    <w:rsid w:val="005C045D"/>
    <w:rsid w:val="005C35A4"/>
    <w:rsid w:val="005C504B"/>
    <w:rsid w:val="005C5DE4"/>
    <w:rsid w:val="005D0F96"/>
    <w:rsid w:val="005D3EEC"/>
    <w:rsid w:val="005D4FE7"/>
    <w:rsid w:val="00603EC1"/>
    <w:rsid w:val="00611079"/>
    <w:rsid w:val="0061568A"/>
    <w:rsid w:val="0062169E"/>
    <w:rsid w:val="00622AC3"/>
    <w:rsid w:val="006233AF"/>
    <w:rsid w:val="006301C1"/>
    <w:rsid w:val="0063066C"/>
    <w:rsid w:val="0063417A"/>
    <w:rsid w:val="00634D89"/>
    <w:rsid w:val="00635B3D"/>
    <w:rsid w:val="00641A46"/>
    <w:rsid w:val="00644A37"/>
    <w:rsid w:val="00645BA1"/>
    <w:rsid w:val="006507A8"/>
    <w:rsid w:val="00653907"/>
    <w:rsid w:val="006600A4"/>
    <w:rsid w:val="00661B31"/>
    <w:rsid w:val="00664BA1"/>
    <w:rsid w:val="00667E02"/>
    <w:rsid w:val="00697510"/>
    <w:rsid w:val="006B7761"/>
    <w:rsid w:val="006C11FE"/>
    <w:rsid w:val="006C7D00"/>
    <w:rsid w:val="006E5A93"/>
    <w:rsid w:val="006F22EF"/>
    <w:rsid w:val="0070011D"/>
    <w:rsid w:val="00702275"/>
    <w:rsid w:val="007025CB"/>
    <w:rsid w:val="007048B7"/>
    <w:rsid w:val="0071013E"/>
    <w:rsid w:val="00710E61"/>
    <w:rsid w:val="00714569"/>
    <w:rsid w:val="007174F5"/>
    <w:rsid w:val="00720260"/>
    <w:rsid w:val="0072324E"/>
    <w:rsid w:val="007234FE"/>
    <w:rsid w:val="00730553"/>
    <w:rsid w:val="0073194B"/>
    <w:rsid w:val="0074236C"/>
    <w:rsid w:val="00744861"/>
    <w:rsid w:val="007459DD"/>
    <w:rsid w:val="00751B21"/>
    <w:rsid w:val="007546FB"/>
    <w:rsid w:val="00755CDC"/>
    <w:rsid w:val="007610A4"/>
    <w:rsid w:val="00763CB4"/>
    <w:rsid w:val="00777126"/>
    <w:rsid w:val="00777221"/>
    <w:rsid w:val="00777256"/>
    <w:rsid w:val="00785B9E"/>
    <w:rsid w:val="00786512"/>
    <w:rsid w:val="00791E43"/>
    <w:rsid w:val="007A32EB"/>
    <w:rsid w:val="007B402F"/>
    <w:rsid w:val="007B6515"/>
    <w:rsid w:val="007E0114"/>
    <w:rsid w:val="007E0E8B"/>
    <w:rsid w:val="007E3BF3"/>
    <w:rsid w:val="007E61CC"/>
    <w:rsid w:val="007F3202"/>
    <w:rsid w:val="007F6CB5"/>
    <w:rsid w:val="0081475F"/>
    <w:rsid w:val="00823A6C"/>
    <w:rsid w:val="00825BA0"/>
    <w:rsid w:val="008343FF"/>
    <w:rsid w:val="00834E9C"/>
    <w:rsid w:val="00835164"/>
    <w:rsid w:val="00840B94"/>
    <w:rsid w:val="00842FA3"/>
    <w:rsid w:val="0084599F"/>
    <w:rsid w:val="00850475"/>
    <w:rsid w:val="008559FE"/>
    <w:rsid w:val="00856281"/>
    <w:rsid w:val="00860860"/>
    <w:rsid w:val="0087187F"/>
    <w:rsid w:val="00871A63"/>
    <w:rsid w:val="00875AC1"/>
    <w:rsid w:val="00876083"/>
    <w:rsid w:val="00880B0B"/>
    <w:rsid w:val="00881FCD"/>
    <w:rsid w:val="00885C3C"/>
    <w:rsid w:val="008B069B"/>
    <w:rsid w:val="008B2855"/>
    <w:rsid w:val="008B46CB"/>
    <w:rsid w:val="008C6FCE"/>
    <w:rsid w:val="008D0562"/>
    <w:rsid w:val="008E1150"/>
    <w:rsid w:val="008E281C"/>
    <w:rsid w:val="008E3273"/>
    <w:rsid w:val="008E67B2"/>
    <w:rsid w:val="008E770A"/>
    <w:rsid w:val="009043C4"/>
    <w:rsid w:val="0092397B"/>
    <w:rsid w:val="0092449C"/>
    <w:rsid w:val="009266EB"/>
    <w:rsid w:val="0092737A"/>
    <w:rsid w:val="00936CCF"/>
    <w:rsid w:val="009407AC"/>
    <w:rsid w:val="009444E0"/>
    <w:rsid w:val="00944BB7"/>
    <w:rsid w:val="009523A3"/>
    <w:rsid w:val="00952A31"/>
    <w:rsid w:val="00954DD6"/>
    <w:rsid w:val="009623F4"/>
    <w:rsid w:val="00967FBA"/>
    <w:rsid w:val="00977968"/>
    <w:rsid w:val="0098470B"/>
    <w:rsid w:val="0098577E"/>
    <w:rsid w:val="00986E50"/>
    <w:rsid w:val="009A1340"/>
    <w:rsid w:val="009A3650"/>
    <w:rsid w:val="009B65AD"/>
    <w:rsid w:val="009C7120"/>
    <w:rsid w:val="009E0862"/>
    <w:rsid w:val="009F0567"/>
    <w:rsid w:val="009F3AFE"/>
    <w:rsid w:val="00A0252B"/>
    <w:rsid w:val="00A100C5"/>
    <w:rsid w:val="00A13C48"/>
    <w:rsid w:val="00A15C53"/>
    <w:rsid w:val="00A2302A"/>
    <w:rsid w:val="00A32ABD"/>
    <w:rsid w:val="00A33837"/>
    <w:rsid w:val="00A4413E"/>
    <w:rsid w:val="00A5328D"/>
    <w:rsid w:val="00A54A7C"/>
    <w:rsid w:val="00A60879"/>
    <w:rsid w:val="00A609FA"/>
    <w:rsid w:val="00A6271B"/>
    <w:rsid w:val="00A6319E"/>
    <w:rsid w:val="00A763EA"/>
    <w:rsid w:val="00A77F7B"/>
    <w:rsid w:val="00A834F1"/>
    <w:rsid w:val="00AA1341"/>
    <w:rsid w:val="00AA2FA6"/>
    <w:rsid w:val="00AA4994"/>
    <w:rsid w:val="00AA7BAC"/>
    <w:rsid w:val="00AB2261"/>
    <w:rsid w:val="00AB5395"/>
    <w:rsid w:val="00AC1D85"/>
    <w:rsid w:val="00AD0929"/>
    <w:rsid w:val="00AE0A76"/>
    <w:rsid w:val="00B15C2C"/>
    <w:rsid w:val="00B21B7E"/>
    <w:rsid w:val="00B3074E"/>
    <w:rsid w:val="00B31191"/>
    <w:rsid w:val="00B36D4E"/>
    <w:rsid w:val="00B52BCC"/>
    <w:rsid w:val="00B56D8B"/>
    <w:rsid w:val="00B606E2"/>
    <w:rsid w:val="00B63108"/>
    <w:rsid w:val="00B67510"/>
    <w:rsid w:val="00B71CFE"/>
    <w:rsid w:val="00B7356A"/>
    <w:rsid w:val="00B7463E"/>
    <w:rsid w:val="00B76078"/>
    <w:rsid w:val="00B7617D"/>
    <w:rsid w:val="00B77168"/>
    <w:rsid w:val="00B9347D"/>
    <w:rsid w:val="00B94939"/>
    <w:rsid w:val="00B95281"/>
    <w:rsid w:val="00BA3BB5"/>
    <w:rsid w:val="00BB75A2"/>
    <w:rsid w:val="00BB7602"/>
    <w:rsid w:val="00BD5B1D"/>
    <w:rsid w:val="00BE0E02"/>
    <w:rsid w:val="00BE178D"/>
    <w:rsid w:val="00BE1BF6"/>
    <w:rsid w:val="00BE740B"/>
    <w:rsid w:val="00BF3B22"/>
    <w:rsid w:val="00BF5DD5"/>
    <w:rsid w:val="00C03FD1"/>
    <w:rsid w:val="00C07C58"/>
    <w:rsid w:val="00C10826"/>
    <w:rsid w:val="00C14344"/>
    <w:rsid w:val="00C20255"/>
    <w:rsid w:val="00C23B58"/>
    <w:rsid w:val="00C24A01"/>
    <w:rsid w:val="00C3464B"/>
    <w:rsid w:val="00C4095D"/>
    <w:rsid w:val="00C43FB4"/>
    <w:rsid w:val="00C44E21"/>
    <w:rsid w:val="00C5671B"/>
    <w:rsid w:val="00C6266F"/>
    <w:rsid w:val="00C639C9"/>
    <w:rsid w:val="00C85593"/>
    <w:rsid w:val="00CA2020"/>
    <w:rsid w:val="00CA5A53"/>
    <w:rsid w:val="00CB0783"/>
    <w:rsid w:val="00CB78AC"/>
    <w:rsid w:val="00CC1D0B"/>
    <w:rsid w:val="00CC48E4"/>
    <w:rsid w:val="00CE36B9"/>
    <w:rsid w:val="00CF4067"/>
    <w:rsid w:val="00CF5214"/>
    <w:rsid w:val="00D00742"/>
    <w:rsid w:val="00D03962"/>
    <w:rsid w:val="00D042C2"/>
    <w:rsid w:val="00D057E7"/>
    <w:rsid w:val="00D076A5"/>
    <w:rsid w:val="00D21A00"/>
    <w:rsid w:val="00D2435A"/>
    <w:rsid w:val="00D24A92"/>
    <w:rsid w:val="00D42C62"/>
    <w:rsid w:val="00D52AA9"/>
    <w:rsid w:val="00D53888"/>
    <w:rsid w:val="00D55463"/>
    <w:rsid w:val="00D64977"/>
    <w:rsid w:val="00D65A2F"/>
    <w:rsid w:val="00D67AA8"/>
    <w:rsid w:val="00D74524"/>
    <w:rsid w:val="00D81015"/>
    <w:rsid w:val="00DA57D0"/>
    <w:rsid w:val="00DA7B1C"/>
    <w:rsid w:val="00DB2EE1"/>
    <w:rsid w:val="00DB5613"/>
    <w:rsid w:val="00DC0D52"/>
    <w:rsid w:val="00DD1FAC"/>
    <w:rsid w:val="00DD27F4"/>
    <w:rsid w:val="00DD719B"/>
    <w:rsid w:val="00DE6A04"/>
    <w:rsid w:val="00DF0B38"/>
    <w:rsid w:val="00DF11AB"/>
    <w:rsid w:val="00DF7EC8"/>
    <w:rsid w:val="00E14AD6"/>
    <w:rsid w:val="00E2674F"/>
    <w:rsid w:val="00E269BF"/>
    <w:rsid w:val="00E27AE7"/>
    <w:rsid w:val="00E44B99"/>
    <w:rsid w:val="00E45ABA"/>
    <w:rsid w:val="00E560EA"/>
    <w:rsid w:val="00E64D43"/>
    <w:rsid w:val="00E66B7D"/>
    <w:rsid w:val="00E77118"/>
    <w:rsid w:val="00E86373"/>
    <w:rsid w:val="00E86A83"/>
    <w:rsid w:val="00E8757A"/>
    <w:rsid w:val="00E875DD"/>
    <w:rsid w:val="00E92CC3"/>
    <w:rsid w:val="00E94FD6"/>
    <w:rsid w:val="00EA2054"/>
    <w:rsid w:val="00EA2294"/>
    <w:rsid w:val="00EA633C"/>
    <w:rsid w:val="00EB0268"/>
    <w:rsid w:val="00EB1616"/>
    <w:rsid w:val="00EB4CDA"/>
    <w:rsid w:val="00EB54E8"/>
    <w:rsid w:val="00EB7D80"/>
    <w:rsid w:val="00EC002B"/>
    <w:rsid w:val="00EC13DB"/>
    <w:rsid w:val="00EC46D5"/>
    <w:rsid w:val="00EC5F32"/>
    <w:rsid w:val="00ED2E7A"/>
    <w:rsid w:val="00EE0BD7"/>
    <w:rsid w:val="00EE22A2"/>
    <w:rsid w:val="00EE596B"/>
    <w:rsid w:val="00EE7DC6"/>
    <w:rsid w:val="00EF1CC0"/>
    <w:rsid w:val="00EF703E"/>
    <w:rsid w:val="00F00240"/>
    <w:rsid w:val="00F01C36"/>
    <w:rsid w:val="00F0343E"/>
    <w:rsid w:val="00F07857"/>
    <w:rsid w:val="00F10239"/>
    <w:rsid w:val="00F141C5"/>
    <w:rsid w:val="00F1795F"/>
    <w:rsid w:val="00F200A1"/>
    <w:rsid w:val="00F23175"/>
    <w:rsid w:val="00F24658"/>
    <w:rsid w:val="00F27CDC"/>
    <w:rsid w:val="00F33451"/>
    <w:rsid w:val="00F355DE"/>
    <w:rsid w:val="00F46DBD"/>
    <w:rsid w:val="00F47800"/>
    <w:rsid w:val="00F51A93"/>
    <w:rsid w:val="00F526DE"/>
    <w:rsid w:val="00F572EC"/>
    <w:rsid w:val="00F57951"/>
    <w:rsid w:val="00F61C2A"/>
    <w:rsid w:val="00F66B7D"/>
    <w:rsid w:val="00F71031"/>
    <w:rsid w:val="00F72919"/>
    <w:rsid w:val="00F85486"/>
    <w:rsid w:val="00FA63A1"/>
    <w:rsid w:val="00FB115C"/>
    <w:rsid w:val="00FB6A5D"/>
    <w:rsid w:val="00FB6CAB"/>
    <w:rsid w:val="00FC1E6C"/>
    <w:rsid w:val="00FC2405"/>
    <w:rsid w:val="00FC5053"/>
    <w:rsid w:val="00FD7199"/>
    <w:rsid w:val="00FE769F"/>
    <w:rsid w:val="00FF3F41"/>
    <w:rsid w:val="00FF46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5ABA"/>
    <w:pPr>
      <w:spacing w:after="0" w:line="240" w:lineRule="auto"/>
    </w:pPr>
    <w:rPr>
      <w:rFonts w:ascii="Calibri" w:hAnsi="Calibri"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5ABA"/>
    <w:pPr>
      <w:spacing w:after="0" w:line="240" w:lineRule="auto"/>
    </w:pPr>
    <w:rPr>
      <w:rFonts w:ascii="Calibri" w:hAnsi="Calibri"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967662">
      <w:bodyDiv w:val="1"/>
      <w:marLeft w:val="0"/>
      <w:marRight w:val="0"/>
      <w:marTop w:val="0"/>
      <w:marBottom w:val="0"/>
      <w:divBdr>
        <w:top w:val="none" w:sz="0" w:space="0" w:color="auto"/>
        <w:left w:val="none" w:sz="0" w:space="0" w:color="auto"/>
        <w:bottom w:val="none" w:sz="0" w:space="0" w:color="auto"/>
        <w:right w:val="none" w:sz="0" w:space="0" w:color="auto"/>
      </w:divBdr>
      <w:divsChild>
        <w:div w:id="775829152">
          <w:marLeft w:val="0"/>
          <w:marRight w:val="0"/>
          <w:marTop w:val="0"/>
          <w:marBottom w:val="0"/>
          <w:divBdr>
            <w:top w:val="none" w:sz="0" w:space="0" w:color="auto"/>
            <w:left w:val="none" w:sz="0" w:space="0" w:color="auto"/>
            <w:bottom w:val="none" w:sz="0" w:space="0" w:color="auto"/>
            <w:right w:val="none" w:sz="0" w:space="0" w:color="auto"/>
          </w:divBdr>
          <w:divsChild>
            <w:div w:id="1446536213">
              <w:marLeft w:val="0"/>
              <w:marRight w:val="0"/>
              <w:marTop w:val="0"/>
              <w:marBottom w:val="0"/>
              <w:divBdr>
                <w:top w:val="none" w:sz="0" w:space="0" w:color="auto"/>
                <w:left w:val="none" w:sz="0" w:space="0" w:color="auto"/>
                <w:bottom w:val="none" w:sz="0" w:space="0" w:color="auto"/>
                <w:right w:val="none" w:sz="0" w:space="0" w:color="auto"/>
              </w:divBdr>
              <w:divsChild>
                <w:div w:id="1066804185">
                  <w:marLeft w:val="0"/>
                  <w:marRight w:val="0"/>
                  <w:marTop w:val="0"/>
                  <w:marBottom w:val="0"/>
                  <w:divBdr>
                    <w:top w:val="none" w:sz="0" w:space="0" w:color="auto"/>
                    <w:left w:val="none" w:sz="0" w:space="0" w:color="auto"/>
                    <w:bottom w:val="none" w:sz="0" w:space="0" w:color="auto"/>
                    <w:right w:val="none" w:sz="0" w:space="0" w:color="auto"/>
                  </w:divBdr>
                  <w:divsChild>
                    <w:div w:id="1261452617">
                      <w:marLeft w:val="-360"/>
                      <w:marRight w:val="-360"/>
                      <w:marTop w:val="0"/>
                      <w:marBottom w:val="0"/>
                      <w:divBdr>
                        <w:top w:val="none" w:sz="0" w:space="0" w:color="auto"/>
                        <w:left w:val="none" w:sz="0" w:space="0" w:color="auto"/>
                        <w:bottom w:val="none" w:sz="0" w:space="0" w:color="auto"/>
                        <w:right w:val="none" w:sz="0" w:space="0" w:color="auto"/>
                      </w:divBdr>
                      <w:divsChild>
                        <w:div w:id="676267898">
                          <w:marLeft w:val="0"/>
                          <w:marRight w:val="0"/>
                          <w:marTop w:val="0"/>
                          <w:marBottom w:val="0"/>
                          <w:divBdr>
                            <w:top w:val="none" w:sz="0" w:space="0" w:color="auto"/>
                            <w:left w:val="none" w:sz="0" w:space="0" w:color="auto"/>
                            <w:bottom w:val="none" w:sz="0" w:space="0" w:color="auto"/>
                            <w:right w:val="none" w:sz="0" w:space="0" w:color="auto"/>
                          </w:divBdr>
                          <w:divsChild>
                            <w:div w:id="707291308">
                              <w:marLeft w:val="0"/>
                              <w:marRight w:val="0"/>
                              <w:marTop w:val="0"/>
                              <w:marBottom w:val="0"/>
                              <w:divBdr>
                                <w:top w:val="none" w:sz="0" w:space="0" w:color="auto"/>
                                <w:left w:val="none" w:sz="0" w:space="0" w:color="auto"/>
                                <w:bottom w:val="none" w:sz="0" w:space="0" w:color="auto"/>
                                <w:right w:val="none" w:sz="0" w:space="0" w:color="auto"/>
                              </w:divBdr>
                              <w:divsChild>
                                <w:div w:id="1167555690">
                                  <w:marLeft w:val="0"/>
                                  <w:marRight w:val="0"/>
                                  <w:marTop w:val="315"/>
                                  <w:marBottom w:val="0"/>
                                  <w:divBdr>
                                    <w:top w:val="none" w:sz="0" w:space="0" w:color="auto"/>
                                    <w:left w:val="none" w:sz="0" w:space="0" w:color="auto"/>
                                    <w:bottom w:val="none" w:sz="0" w:space="0" w:color="auto"/>
                                    <w:right w:val="none" w:sz="0" w:space="0" w:color="auto"/>
                                  </w:divBdr>
                                  <w:divsChild>
                                    <w:div w:id="1011833367">
                                      <w:marLeft w:val="-225"/>
                                      <w:marRight w:val="-225"/>
                                      <w:marTop w:val="0"/>
                                      <w:marBottom w:val="0"/>
                                      <w:divBdr>
                                        <w:top w:val="none" w:sz="0" w:space="0" w:color="auto"/>
                                        <w:left w:val="none" w:sz="0" w:space="0" w:color="auto"/>
                                        <w:bottom w:val="none" w:sz="0" w:space="0" w:color="auto"/>
                                        <w:right w:val="none" w:sz="0" w:space="0" w:color="auto"/>
                                      </w:divBdr>
                                      <w:divsChild>
                                        <w:div w:id="714692859">
                                          <w:marLeft w:val="0"/>
                                          <w:marRight w:val="0"/>
                                          <w:marTop w:val="0"/>
                                          <w:marBottom w:val="0"/>
                                          <w:divBdr>
                                            <w:top w:val="none" w:sz="0" w:space="0" w:color="auto"/>
                                            <w:left w:val="none" w:sz="0" w:space="0" w:color="auto"/>
                                            <w:bottom w:val="none" w:sz="0" w:space="0" w:color="auto"/>
                                            <w:right w:val="none" w:sz="0" w:space="0" w:color="auto"/>
                                          </w:divBdr>
                                          <w:divsChild>
                                            <w:div w:id="1362705747">
                                              <w:marLeft w:val="0"/>
                                              <w:marRight w:val="0"/>
                                              <w:marTop w:val="0"/>
                                              <w:marBottom w:val="0"/>
                                              <w:divBdr>
                                                <w:top w:val="none" w:sz="0" w:space="0" w:color="auto"/>
                                                <w:left w:val="none" w:sz="0" w:space="0" w:color="auto"/>
                                                <w:bottom w:val="none" w:sz="0" w:space="0" w:color="auto"/>
                                                <w:right w:val="none" w:sz="0" w:space="0" w:color="auto"/>
                                              </w:divBdr>
                                              <w:divsChild>
                                                <w:div w:id="920141807">
                                                  <w:marLeft w:val="0"/>
                                                  <w:marRight w:val="0"/>
                                                  <w:marTop w:val="0"/>
                                                  <w:marBottom w:val="0"/>
                                                  <w:divBdr>
                                                    <w:top w:val="none" w:sz="0" w:space="0" w:color="auto"/>
                                                    <w:left w:val="none" w:sz="0" w:space="0" w:color="auto"/>
                                                    <w:bottom w:val="none" w:sz="0" w:space="0" w:color="auto"/>
                                                    <w:right w:val="none" w:sz="0" w:space="0" w:color="auto"/>
                                                  </w:divBdr>
                                                  <w:divsChild>
                                                    <w:div w:id="1365331458">
                                                      <w:marLeft w:val="0"/>
                                                      <w:marRight w:val="0"/>
                                                      <w:marTop w:val="0"/>
                                                      <w:marBottom w:val="0"/>
                                                      <w:divBdr>
                                                        <w:top w:val="none" w:sz="0" w:space="0" w:color="auto"/>
                                                        <w:left w:val="none" w:sz="0" w:space="0" w:color="auto"/>
                                                        <w:bottom w:val="none" w:sz="0" w:space="0" w:color="auto"/>
                                                        <w:right w:val="none" w:sz="0" w:space="0" w:color="auto"/>
                                                      </w:divBdr>
                                                      <w:divsChild>
                                                        <w:div w:id="1946840778">
                                                          <w:marLeft w:val="0"/>
                                                          <w:marRight w:val="0"/>
                                                          <w:marTop w:val="0"/>
                                                          <w:marBottom w:val="0"/>
                                                          <w:divBdr>
                                                            <w:top w:val="none" w:sz="0" w:space="0" w:color="auto"/>
                                                            <w:left w:val="none" w:sz="0" w:space="0" w:color="auto"/>
                                                            <w:bottom w:val="none" w:sz="0" w:space="0" w:color="auto"/>
                                                            <w:right w:val="none" w:sz="0" w:space="0" w:color="auto"/>
                                                          </w:divBdr>
                                                          <w:divsChild>
                                                            <w:div w:id="913861292">
                                                              <w:marLeft w:val="0"/>
                                                              <w:marRight w:val="0"/>
                                                              <w:marTop w:val="0"/>
                                                              <w:marBottom w:val="0"/>
                                                              <w:divBdr>
                                                                <w:top w:val="none" w:sz="0" w:space="0" w:color="auto"/>
                                                                <w:left w:val="none" w:sz="0" w:space="0" w:color="auto"/>
                                                                <w:bottom w:val="none" w:sz="0" w:space="0" w:color="auto"/>
                                                                <w:right w:val="none" w:sz="0" w:space="0" w:color="auto"/>
                                                              </w:divBdr>
                                                              <w:divsChild>
                                                                <w:div w:id="1185824330">
                                                                  <w:marLeft w:val="0"/>
                                                                  <w:marRight w:val="0"/>
                                                                  <w:marTop w:val="0"/>
                                                                  <w:marBottom w:val="0"/>
                                                                  <w:divBdr>
                                                                    <w:top w:val="none" w:sz="0" w:space="0" w:color="auto"/>
                                                                    <w:left w:val="none" w:sz="0" w:space="0" w:color="auto"/>
                                                                    <w:bottom w:val="none" w:sz="0" w:space="0" w:color="auto"/>
                                                                    <w:right w:val="none" w:sz="0" w:space="0" w:color="auto"/>
                                                                  </w:divBdr>
                                                                  <w:divsChild>
                                                                    <w:div w:id="1442140438">
                                                                      <w:marLeft w:val="0"/>
                                                                      <w:marRight w:val="0"/>
                                                                      <w:marTop w:val="0"/>
                                                                      <w:marBottom w:val="0"/>
                                                                      <w:divBdr>
                                                                        <w:top w:val="none" w:sz="0" w:space="0" w:color="auto"/>
                                                                        <w:left w:val="none" w:sz="0" w:space="0" w:color="auto"/>
                                                                        <w:bottom w:val="none" w:sz="0" w:space="0" w:color="auto"/>
                                                                        <w:right w:val="none" w:sz="0" w:space="0" w:color="auto"/>
                                                                      </w:divBdr>
                                                                      <w:divsChild>
                                                                        <w:div w:id="1500079770">
                                                                          <w:marLeft w:val="0"/>
                                                                          <w:marRight w:val="0"/>
                                                                          <w:marTop w:val="0"/>
                                                                          <w:marBottom w:val="0"/>
                                                                          <w:divBdr>
                                                                            <w:top w:val="none" w:sz="0" w:space="0" w:color="auto"/>
                                                                            <w:left w:val="none" w:sz="0" w:space="0" w:color="auto"/>
                                                                            <w:bottom w:val="none" w:sz="0" w:space="0" w:color="auto"/>
                                                                            <w:right w:val="none" w:sz="0" w:space="0" w:color="auto"/>
                                                                          </w:divBdr>
                                                                          <w:divsChild>
                                                                            <w:div w:id="116149669">
                                                                              <w:marLeft w:val="-225"/>
                                                                              <w:marRight w:val="-225"/>
                                                                              <w:marTop w:val="0"/>
                                                                              <w:marBottom w:val="0"/>
                                                                              <w:divBdr>
                                                                                <w:top w:val="none" w:sz="0" w:space="0" w:color="auto"/>
                                                                                <w:left w:val="none" w:sz="0" w:space="0" w:color="auto"/>
                                                                                <w:bottom w:val="none" w:sz="0" w:space="0" w:color="auto"/>
                                                                                <w:right w:val="none" w:sz="0" w:space="0" w:color="auto"/>
                                                                              </w:divBdr>
                                                                              <w:divsChild>
                                                                                <w:div w:id="1809012685">
                                                                                  <w:marLeft w:val="0"/>
                                                                                  <w:marRight w:val="0"/>
                                                                                  <w:marTop w:val="0"/>
                                                                                  <w:marBottom w:val="0"/>
                                                                                  <w:divBdr>
                                                                                    <w:top w:val="none" w:sz="0" w:space="0" w:color="auto"/>
                                                                                    <w:left w:val="none" w:sz="0" w:space="0" w:color="auto"/>
                                                                                    <w:bottom w:val="none" w:sz="0" w:space="0" w:color="auto"/>
                                                                                    <w:right w:val="none" w:sz="0" w:space="0" w:color="auto"/>
                                                                                  </w:divBdr>
                                                                                  <w:divsChild>
                                                                                    <w:div w:id="908341321">
                                                                                      <w:marLeft w:val="0"/>
                                                                                      <w:marRight w:val="0"/>
                                                                                      <w:marTop w:val="0"/>
                                                                                      <w:marBottom w:val="0"/>
                                                                                      <w:divBdr>
                                                                                        <w:top w:val="none" w:sz="0" w:space="0" w:color="auto"/>
                                                                                        <w:left w:val="none" w:sz="0" w:space="0" w:color="auto"/>
                                                                                        <w:bottom w:val="none" w:sz="0" w:space="0" w:color="auto"/>
                                                                                        <w:right w:val="none" w:sz="0" w:space="0" w:color="auto"/>
                                                                                      </w:divBdr>
                                                                                      <w:divsChild>
                                                                                        <w:div w:id="1155226431">
                                                                                          <w:marLeft w:val="0"/>
                                                                                          <w:marRight w:val="0"/>
                                                                                          <w:marTop w:val="0"/>
                                                                                          <w:marBottom w:val="0"/>
                                                                                          <w:divBdr>
                                                                                            <w:top w:val="none" w:sz="0" w:space="0" w:color="auto"/>
                                                                                            <w:left w:val="none" w:sz="0" w:space="0" w:color="auto"/>
                                                                                            <w:bottom w:val="none" w:sz="0" w:space="0" w:color="auto"/>
                                                                                            <w:right w:val="none" w:sz="0" w:space="0" w:color="auto"/>
                                                                                          </w:divBdr>
                                                                                          <w:divsChild>
                                                                                            <w:div w:id="856893114">
                                                                                              <w:marLeft w:val="0"/>
                                                                                              <w:marRight w:val="0"/>
                                                                                              <w:marTop w:val="0"/>
                                                                                              <w:marBottom w:val="720"/>
                                                                                              <w:divBdr>
                                                                                                <w:top w:val="none" w:sz="0" w:space="0" w:color="auto"/>
                                                                                                <w:left w:val="none" w:sz="0" w:space="0" w:color="auto"/>
                                                                                                <w:bottom w:val="none" w:sz="0" w:space="0" w:color="auto"/>
                                                                                                <w:right w:val="none" w:sz="0" w:space="0" w:color="auto"/>
                                                                                              </w:divBdr>
                                                                                              <w:divsChild>
                                                                                                <w:div w:id="15857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3317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 Manouk, Springer Media</dc:creator>
  <cp:lastModifiedBy>Mens, Manouk, Springer Media</cp:lastModifiedBy>
  <cp:revision>2</cp:revision>
  <dcterms:created xsi:type="dcterms:W3CDTF">2018-03-16T12:22:00Z</dcterms:created>
  <dcterms:modified xsi:type="dcterms:W3CDTF">2018-03-16T12:22:00Z</dcterms:modified>
</cp:coreProperties>
</file>