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57F3" w:rsidRDefault="009E57F3" w:rsidP="009E57F3">
      <w:bookmarkStart w:id="0" w:name="_GoBack"/>
      <w:bookmarkEnd w:id="0"/>
      <w:r>
        <w:t>9.30-10.00 Inloop en uitreiken materialen</w:t>
      </w:r>
    </w:p>
    <w:p w:rsidR="009E57F3" w:rsidRDefault="009E57F3" w:rsidP="009E57F3">
      <w:r>
        <w:t>10.00-10.20: Voorstellen en introductie</w:t>
      </w:r>
    </w:p>
    <w:p w:rsidR="002D6591" w:rsidRDefault="009E57F3" w:rsidP="009E57F3">
      <w:r>
        <w:t xml:space="preserve">10.20-10.45: BRAVO!? Leefstijlgedragingen: prevalentie en richtlijnen (in de vorm van een quiz) </w:t>
      </w:r>
    </w:p>
    <w:p w:rsidR="002D6591" w:rsidRDefault="002D6591" w:rsidP="009E57F3">
      <w:r>
        <w:t>Beschrijving:</w:t>
      </w:r>
    </w:p>
    <w:p w:rsidR="002D6591" w:rsidRDefault="009E57F3" w:rsidP="009E57F3">
      <w:r>
        <w:t>BRAVO factoren: Bewegen, Roken, Alcohol, Voeding, Ontspanning</w:t>
      </w:r>
      <w:r w:rsidR="002D6591">
        <w:t xml:space="preserve"> komen aan bod. Per factor de huidige stand van zaken in Nederland/prevalenties en de richtlijnen zoals opgesteld door onder meer de Gezondheidsraad. Dit sluit aan bij de determinanten van overgewicht welke besproken worden: voeding, beweging, stress en slapen.</w:t>
      </w:r>
    </w:p>
    <w:p w:rsidR="009E57F3" w:rsidRDefault="002D6591" w:rsidP="009E57F3">
      <w:r>
        <w:t>Literatuur: Positieve Leefstijlverandering; wat elke professional moet weten over leefstijl en gedragsverandering, Steenhuis IHM. Overtoom W. Deel 1: Leefstijl.</w:t>
      </w:r>
    </w:p>
    <w:p w:rsidR="002D6591" w:rsidRDefault="002D6591" w:rsidP="009E57F3"/>
    <w:p w:rsidR="009E57F3" w:rsidRDefault="009E57F3" w:rsidP="009E57F3">
      <w:r>
        <w:t>10.45-11.10: Leefstijl als onderdeel van het concept positieve gezondheid (uitleg)</w:t>
      </w:r>
    </w:p>
    <w:p w:rsidR="002D6591" w:rsidRDefault="002D6591" w:rsidP="009E57F3">
      <w:r>
        <w:t>Beschrijving:</w:t>
      </w:r>
    </w:p>
    <w:p w:rsidR="002D6591" w:rsidRDefault="002D6591" w:rsidP="009E57F3">
      <w:r>
        <w:t>De definitie van positieve gezondheid (Huber) wordt behandeld en vergeleken met de WHO-definitie van gezondheid. De verschillende onderdelen van positieve gezondheid worden besproken (het spinnenweb):  Lichaamsfuncties, mentaal welbevinden, zingeving, kwaliteit van leven, meedoen, dagelijks functioneren. De plaats van leefstijl in positieve gezondheid wordt besproken: bij welke aspecten speelt leefstijl een rol en hoe kan door middel van een positieve leefstijlverandering het gezondheidsoppervlak vergroot worden.</w:t>
      </w:r>
    </w:p>
    <w:p w:rsidR="002D6591" w:rsidRDefault="002D6591" w:rsidP="009E57F3">
      <w:r>
        <w:t xml:space="preserve">Literatuur: </w:t>
      </w:r>
      <w:r w:rsidRPr="002D6591">
        <w:t>Positieve Leefstijlverandering; wat elke professional moet weten over leefstijl en gedragsverandering, Steenhuis IHM. Overtoom W. Deel 1: Leefstijl.</w:t>
      </w:r>
    </w:p>
    <w:p w:rsidR="009E57F3" w:rsidRDefault="009E57F3" w:rsidP="009E57F3">
      <w:r>
        <w:t>11.10-11.30: Oefening met het spinnenweb van positieve gezondheid</w:t>
      </w:r>
    </w:p>
    <w:p w:rsidR="009E57F3" w:rsidRDefault="009E57F3" w:rsidP="009E57F3">
      <w:r>
        <w:t>11.30-11.45: Nabespreken oefening</w:t>
      </w:r>
    </w:p>
    <w:p w:rsidR="009E57F3" w:rsidRDefault="009E57F3" w:rsidP="009E57F3">
      <w:r>
        <w:t>11.45-12.30: Motivatie voor leefstijlverandering: theorie en oefenen met theorie</w:t>
      </w:r>
    </w:p>
    <w:p w:rsidR="002D6591" w:rsidRDefault="002D6591" w:rsidP="009E57F3">
      <w:r>
        <w:t>Beschrijving:</w:t>
      </w:r>
    </w:p>
    <w:p w:rsidR="002D6591" w:rsidRDefault="002D6591" w:rsidP="009E57F3">
      <w:r>
        <w:t>Theori</w:t>
      </w:r>
      <w:r w:rsidR="009738F0">
        <w:t>e</w:t>
      </w:r>
      <w:r>
        <w:t>ën</w:t>
      </w:r>
      <w:r w:rsidR="009738F0">
        <w:t xml:space="preserve"> over de motivatie tot gedragsverandering komen aan bod:</w:t>
      </w:r>
    </w:p>
    <w:p w:rsidR="009738F0" w:rsidRDefault="009738F0" w:rsidP="009E57F3">
      <w:r>
        <w:t>-</w:t>
      </w:r>
      <w:proofErr w:type="spellStart"/>
      <w:r>
        <w:t>theory</w:t>
      </w:r>
      <w:proofErr w:type="spellEnd"/>
      <w:r>
        <w:t xml:space="preserve"> of </w:t>
      </w:r>
      <w:proofErr w:type="spellStart"/>
      <w:r>
        <w:t>planned</w:t>
      </w:r>
      <w:proofErr w:type="spellEnd"/>
      <w:r>
        <w:t xml:space="preserve"> </w:t>
      </w:r>
      <w:proofErr w:type="spellStart"/>
      <w:r>
        <w:t>behavior</w:t>
      </w:r>
      <w:proofErr w:type="spellEnd"/>
      <w:r>
        <w:t xml:space="preserve"> (determinanten van  gedrag)</w:t>
      </w:r>
    </w:p>
    <w:p w:rsidR="009738F0" w:rsidRDefault="009738F0" w:rsidP="009E57F3">
      <w:r>
        <w:t>-zelfdeterminatie-theorie (autonome, intrinsieke motivatie om te veranderen en menselijke behoeftes)</w:t>
      </w:r>
    </w:p>
    <w:p w:rsidR="009738F0" w:rsidRDefault="009738F0" w:rsidP="009E57F3">
      <w:r>
        <w:t xml:space="preserve">Literatuur: </w:t>
      </w:r>
      <w:r w:rsidRPr="009738F0">
        <w:t xml:space="preserve">Positieve Leefstijlverandering; wat elke professional moet weten over leefstijl en gedragsverandering, Steenhuis IHM. Overtoom W. Deel </w:t>
      </w:r>
      <w:r>
        <w:t>2</w:t>
      </w:r>
      <w:r w:rsidRPr="009738F0">
        <w:t>: Leefstijl</w:t>
      </w:r>
      <w:r>
        <w:t xml:space="preserve"> veranderen</w:t>
      </w:r>
      <w:r w:rsidRPr="009738F0">
        <w:t>.</w:t>
      </w:r>
    </w:p>
    <w:p w:rsidR="009E57F3" w:rsidRDefault="009E57F3" w:rsidP="009E57F3">
      <w:r>
        <w:lastRenderedPageBreak/>
        <w:t>12.20-13.30: Lunch</w:t>
      </w:r>
    </w:p>
    <w:p w:rsidR="009E57F3" w:rsidRDefault="009E57F3" w:rsidP="009E57F3">
      <w:r>
        <w:t>13.30-13.50: Nabespreken oefening motivatie voor leefstijlverandering</w:t>
      </w:r>
    </w:p>
    <w:p w:rsidR="009E57F3" w:rsidRDefault="009E57F3" w:rsidP="009E57F3">
      <w:r>
        <w:t xml:space="preserve">13.50-14.45: Evidence-based Gedragsveranderingstechnieken: theorie en korte oefeningen </w:t>
      </w:r>
    </w:p>
    <w:p w:rsidR="009738F0" w:rsidRDefault="009738F0" w:rsidP="009E57F3">
      <w:r>
        <w:t xml:space="preserve">Tien verschillende evidence-based gedragsveranderingstechnieken komen aan bod om determinanten van gedragsverandering te beïnvloeden in verschillende fasen van het gedragsveranderingsproces, en </w:t>
      </w:r>
      <w:r w:rsidR="00D074E8">
        <w:t xml:space="preserve"> </w:t>
      </w:r>
      <w:r>
        <w:t>met een paar wordt kort geoefend:</w:t>
      </w:r>
    </w:p>
    <w:p w:rsidR="009738F0" w:rsidRDefault="009738F0" w:rsidP="009E57F3">
      <w:r>
        <w:t>-kosten-batenanalyse</w:t>
      </w:r>
    </w:p>
    <w:p w:rsidR="009738F0" w:rsidRDefault="009738F0" w:rsidP="009E57F3">
      <w:r>
        <w:t>-concurrentie-analyse</w:t>
      </w:r>
    </w:p>
    <w:p w:rsidR="009738F0" w:rsidRDefault="009738F0" w:rsidP="009E57F3">
      <w:r>
        <w:t>-doelen stellen en plannen maken</w:t>
      </w:r>
    </w:p>
    <w:p w:rsidR="009738F0" w:rsidRDefault="009738F0" w:rsidP="009E57F3">
      <w:r>
        <w:t>- vaardigheden aanleren/eigen effectiviteit verhogen</w:t>
      </w:r>
    </w:p>
    <w:p w:rsidR="009738F0" w:rsidRDefault="009738F0" w:rsidP="009E57F3">
      <w:r>
        <w:t>- goal-setting</w:t>
      </w:r>
    </w:p>
    <w:p w:rsidR="009738F0" w:rsidRDefault="009738F0" w:rsidP="009E57F3">
      <w:r>
        <w:t>-zelf-monitoring</w:t>
      </w:r>
    </w:p>
    <w:p w:rsidR="009738F0" w:rsidRDefault="009738F0" w:rsidP="009E57F3">
      <w:r>
        <w:t xml:space="preserve">- sociale steun </w:t>
      </w:r>
    </w:p>
    <w:p w:rsidR="009738F0" w:rsidRDefault="009738F0" w:rsidP="009E57F3">
      <w:r>
        <w:t>-</w:t>
      </w:r>
      <w:proofErr w:type="spellStart"/>
      <w:r>
        <w:t>copingvaardigheden</w:t>
      </w:r>
      <w:proofErr w:type="spellEnd"/>
    </w:p>
    <w:p w:rsidR="009738F0" w:rsidRDefault="009738F0" w:rsidP="009E57F3">
      <w:r>
        <w:t>-cognitieve herstructurering</w:t>
      </w:r>
    </w:p>
    <w:p w:rsidR="009738F0" w:rsidRDefault="009738F0" w:rsidP="009E57F3">
      <w:r>
        <w:t>- fysieke omgeving veranderen</w:t>
      </w:r>
    </w:p>
    <w:p w:rsidR="009738F0" w:rsidRDefault="009738F0" w:rsidP="009E57F3">
      <w:r w:rsidRPr="009738F0">
        <w:t xml:space="preserve">Literatuur: Positieve Leefstijlverandering; wat elke professional moet weten over leefstijl en gedragsverandering, Steenhuis IHM. Overtoom W. Deel </w:t>
      </w:r>
      <w:r>
        <w:t>2:</w:t>
      </w:r>
      <w:r w:rsidRPr="009738F0">
        <w:t xml:space="preserve"> Leefstijl</w:t>
      </w:r>
      <w:r>
        <w:t xml:space="preserve"> veranderen en deel 3: Kijken over grenzen van disciplines</w:t>
      </w:r>
      <w:r w:rsidRPr="009738F0">
        <w:t>.</w:t>
      </w:r>
    </w:p>
    <w:p w:rsidR="00615304" w:rsidRDefault="009E57F3" w:rsidP="009E57F3">
      <w:r>
        <w:t xml:space="preserve">14.45-15.45: Bijzondere doelgroepen </w:t>
      </w:r>
    </w:p>
    <w:p w:rsidR="009738F0" w:rsidRDefault="009738F0" w:rsidP="009E57F3">
      <w:r>
        <w:t>Beschrijving:</w:t>
      </w:r>
    </w:p>
    <w:p w:rsidR="009738F0" w:rsidRDefault="00D074E8" w:rsidP="009E57F3">
      <w:r>
        <w:t>Diëtisten hebben te maken met verschillende doelgroepen. Bij een aantal daarvan is een gedragsverandering bewerkstelligen extra gecompliceerd omdat er ook andere problematiek een rol speelt. Tijdens dit onderdeel zoomen we in op een paar van die doelgroepen en kijken wat  dit betekent voor het gedragsveranderingsproces en de begeleiding door de diëtist:</w:t>
      </w:r>
    </w:p>
    <w:p w:rsidR="00D074E8" w:rsidRDefault="00D074E8" w:rsidP="009E57F3">
      <w:r>
        <w:t>-mensen met financiële problemen</w:t>
      </w:r>
    </w:p>
    <w:p w:rsidR="00D074E8" w:rsidRDefault="00D074E8" w:rsidP="009E57F3">
      <w:r>
        <w:t xml:space="preserve">- mensen met weinig gezondheidsvaardigheden (health </w:t>
      </w:r>
      <w:proofErr w:type="spellStart"/>
      <w:r>
        <w:t>literacy</w:t>
      </w:r>
      <w:proofErr w:type="spellEnd"/>
      <w:r>
        <w:t xml:space="preserve"> skills) of weinig voedselvaardigheden. De voedselvaardighedenlijst wordt besproken</w:t>
      </w:r>
      <w:r w:rsidR="00615304">
        <w:t>.</w:t>
      </w:r>
    </w:p>
    <w:p w:rsidR="00615304" w:rsidRDefault="00615304" w:rsidP="009E57F3">
      <w:r>
        <w:t>- mensen met psychiatrische problematiek</w:t>
      </w:r>
    </w:p>
    <w:p w:rsidR="00615304" w:rsidRDefault="00615304" w:rsidP="009E57F3">
      <w:r>
        <w:lastRenderedPageBreak/>
        <w:t>-ouderen</w:t>
      </w:r>
    </w:p>
    <w:p w:rsidR="00615304" w:rsidRDefault="00615304" w:rsidP="009E57F3">
      <w:r>
        <w:t>NB: afhankelijk van de behoefte van deelnemers wordt meer nadruk o0p een bepaalde doelgroep gelegd.</w:t>
      </w:r>
    </w:p>
    <w:p w:rsidR="00615304" w:rsidRDefault="00615304" w:rsidP="009E57F3">
      <w:r w:rsidRPr="00615304">
        <w:t xml:space="preserve">Literatuur: Positieve Leefstijlverandering; wat elke professional moet weten over leefstijl en gedragsverandering, Steenhuis IHM. Overtoom W. Deel </w:t>
      </w:r>
      <w:r>
        <w:t>4</w:t>
      </w:r>
      <w:r w:rsidRPr="00615304">
        <w:t xml:space="preserve">: </w:t>
      </w:r>
      <w:r>
        <w:t>Kwetsbare doelgroepen</w:t>
      </w:r>
      <w:r w:rsidRPr="00615304">
        <w:t>.</w:t>
      </w:r>
    </w:p>
    <w:p w:rsidR="009E57F3" w:rsidRDefault="009E57F3" w:rsidP="009E57F3">
      <w:r>
        <w:t>15.45-16</w:t>
      </w:r>
      <w:r w:rsidR="00B02DC3">
        <w:t>.00: Losse eindjes en afsluiting</w:t>
      </w:r>
    </w:p>
    <w:sectPr w:rsidR="009E57F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E57F3"/>
    <w:rsid w:val="00085CBB"/>
    <w:rsid w:val="002D6591"/>
    <w:rsid w:val="00615304"/>
    <w:rsid w:val="009738F0"/>
    <w:rsid w:val="009E57F3"/>
    <w:rsid w:val="00B02DC3"/>
    <w:rsid w:val="00D074E8"/>
    <w:rsid w:val="00FA73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0B68C4-DA40-4D78-92A3-10C41369D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596</Words>
  <Characters>3280</Characters>
  <Application>Microsoft Office Word</Application>
  <DocSecurity>0</DocSecurity>
  <Lines>27</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Vrije Universiteit Amsterdam</Company>
  <LinksUpToDate>false</LinksUpToDate>
  <CharactersWithSpaces>3869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Steenhuis, I.H.M.</dc:creator>
  <cp:lastModifiedBy>Wil Overtoom</cp:lastModifiedBy>
  <cp:revision>2</cp:revision>
  <dcterms:created xsi:type="dcterms:W3CDTF">2018-01-10T11:37:00Z</dcterms:created>
  <dcterms:modified xsi:type="dcterms:W3CDTF">2018-01-10T11:37:00Z</dcterms:modified>
</cp:coreProperties>
</file>