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54" w:rsidRPr="00003454" w:rsidRDefault="00003454" w:rsidP="00003454">
      <w:pPr>
        <w:rPr>
          <w:b/>
          <w:sz w:val="32"/>
        </w:rPr>
      </w:pPr>
      <w:r w:rsidRPr="00003454">
        <w:rPr>
          <w:b/>
          <w:sz w:val="32"/>
        </w:rPr>
        <w:t>Programma | Niet-aangeboren Hersenletsel</w:t>
      </w:r>
    </w:p>
    <w:p w:rsidR="00003454" w:rsidRDefault="00003454" w:rsidP="00003454"/>
    <w:p w:rsidR="00003454" w:rsidRDefault="00003454" w:rsidP="00003454">
      <w:r>
        <w:br/>
      </w:r>
      <w:r>
        <w:t xml:space="preserve">08.45 uur  </w:t>
      </w:r>
      <w:r>
        <w:tab/>
      </w:r>
      <w:r>
        <w:t xml:space="preserve">Ontvangst </w:t>
      </w:r>
    </w:p>
    <w:p w:rsidR="00003454" w:rsidRDefault="00003454" w:rsidP="00003454">
      <w:r>
        <w:t xml:space="preserve">   </w:t>
      </w:r>
    </w:p>
    <w:p w:rsidR="00003454" w:rsidRDefault="00003454" w:rsidP="00003454">
      <w:r>
        <w:t xml:space="preserve">09.20 uur  </w:t>
      </w:r>
      <w:r>
        <w:tab/>
      </w:r>
      <w:r>
        <w:t xml:space="preserve">Opening door dagvoorzitter Joost Hoebink </w:t>
      </w:r>
    </w:p>
    <w:p w:rsidR="00003454" w:rsidRDefault="00003454" w:rsidP="00003454">
      <w:r>
        <w:t xml:space="preserve">   </w:t>
      </w:r>
    </w:p>
    <w:p w:rsidR="00003454" w:rsidRDefault="00003454" w:rsidP="00003454">
      <w:r>
        <w:t xml:space="preserve">09.30 uur  </w:t>
      </w:r>
      <w:r>
        <w:tab/>
      </w:r>
      <w:r w:rsidRPr="00003454">
        <w:rPr>
          <w:b/>
        </w:rPr>
        <w:t>De hoofdzaken</w:t>
      </w:r>
    </w:p>
    <w:p w:rsidR="00003454" w:rsidRDefault="00003454" w:rsidP="00003454">
      <w:pPr>
        <w:ind w:left="1410"/>
      </w:pPr>
      <w:r>
        <w:t>Tijdens deze zeer inspirerende openingspresentatie word je meegenomen in de anatomie van de hersenen, waarin de kwetsbaarheid van het brein naar voren komt.</w:t>
      </w:r>
    </w:p>
    <w:p w:rsidR="00003454" w:rsidRPr="00003454" w:rsidRDefault="00003454" w:rsidP="00003454">
      <w:pPr>
        <w:ind w:left="708" w:firstLine="708"/>
        <w:rPr>
          <w:i/>
        </w:rPr>
      </w:pPr>
      <w:r w:rsidRPr="00003454">
        <w:rPr>
          <w:i/>
        </w:rPr>
        <w:t xml:space="preserve">Victor </w:t>
      </w:r>
      <w:proofErr w:type="spellStart"/>
      <w:r w:rsidRPr="00003454">
        <w:rPr>
          <w:i/>
        </w:rPr>
        <w:t>Volovici</w:t>
      </w:r>
      <w:proofErr w:type="spellEnd"/>
      <w:r w:rsidRPr="00003454">
        <w:rPr>
          <w:i/>
        </w:rPr>
        <w:t>, AIOS neurochirurgie/</w:t>
      </w:r>
      <w:proofErr w:type="spellStart"/>
      <w:r w:rsidRPr="00003454">
        <w:rPr>
          <w:i/>
        </w:rPr>
        <w:t>phd</w:t>
      </w:r>
      <w:proofErr w:type="spellEnd"/>
      <w:r w:rsidRPr="00003454">
        <w:rPr>
          <w:i/>
        </w:rPr>
        <w:t xml:space="preserve"> </w:t>
      </w:r>
      <w:proofErr w:type="spellStart"/>
      <w:r w:rsidRPr="00003454">
        <w:rPr>
          <w:i/>
        </w:rPr>
        <w:t>candidate</w:t>
      </w:r>
      <w:proofErr w:type="spellEnd"/>
      <w:r w:rsidRPr="00003454">
        <w:rPr>
          <w:i/>
        </w:rPr>
        <w:t>, Erasmus MC.</w:t>
      </w:r>
    </w:p>
    <w:p w:rsidR="00003454" w:rsidRPr="00003454" w:rsidRDefault="00003454" w:rsidP="00003454">
      <w:pPr>
        <w:rPr>
          <w:i/>
        </w:rPr>
      </w:pPr>
      <w:r w:rsidRPr="00003454">
        <w:rPr>
          <w:i/>
        </w:rPr>
        <w:t xml:space="preserve"> </w:t>
      </w:r>
    </w:p>
    <w:p w:rsidR="00003454" w:rsidRDefault="00003454" w:rsidP="00003454">
      <w:r>
        <w:t xml:space="preserve">09.55 uur  </w:t>
      </w:r>
      <w:r>
        <w:tab/>
      </w:r>
      <w:r w:rsidRPr="00003454">
        <w:rPr>
          <w:b/>
        </w:rPr>
        <w:t>Collegetour met ervaringsdeskundigen</w:t>
      </w:r>
    </w:p>
    <w:p w:rsidR="00003454" w:rsidRDefault="00003454" w:rsidP="00003454">
      <w:pPr>
        <w:ind w:left="1416"/>
      </w:pPr>
      <w:r>
        <w:t>We gaan met elkaar in gesprek, samen met mensen met een niet-aangeboren hersenletsel en hun naasten. Hoe is het om te leven met NAH? Hoe is het om te leven met een naaste met NAH?</w:t>
      </w:r>
    </w:p>
    <w:p w:rsidR="00003454" w:rsidRDefault="00003454" w:rsidP="00003454"/>
    <w:p w:rsidR="00003454" w:rsidRPr="00003454" w:rsidRDefault="00003454" w:rsidP="00003454">
      <w:pPr>
        <w:ind w:left="708" w:firstLine="708"/>
        <w:rPr>
          <w:i/>
        </w:rPr>
      </w:pPr>
      <w:r w:rsidRPr="00003454">
        <w:rPr>
          <w:i/>
        </w:rPr>
        <w:t>Ervaringsdeskundigen:</w:t>
      </w:r>
    </w:p>
    <w:p w:rsidR="00003454" w:rsidRDefault="00003454" w:rsidP="00003454">
      <w:pPr>
        <w:ind w:left="708" w:firstLine="708"/>
      </w:pPr>
      <w:r>
        <w:t>•</w:t>
      </w:r>
      <w:proofErr w:type="spellStart"/>
      <w:r>
        <w:t>Ellert</w:t>
      </w:r>
      <w:proofErr w:type="spellEnd"/>
      <w:r>
        <w:t xml:space="preserve">-Jan van der Klis (50) kreeg in 2007 een CVA en heeft afasie. </w:t>
      </w:r>
    </w:p>
    <w:p w:rsidR="00003454" w:rsidRDefault="00003454" w:rsidP="00003454">
      <w:pPr>
        <w:ind w:left="708" w:firstLine="708"/>
      </w:pPr>
      <w:r>
        <w:t xml:space="preserve">•Joep van </w:t>
      </w:r>
      <w:proofErr w:type="spellStart"/>
      <w:r>
        <w:t>Moorst</w:t>
      </w:r>
      <w:proofErr w:type="spellEnd"/>
      <w:r>
        <w:t xml:space="preserve"> (27) kreeg in 2009 een herseninfarct. </w:t>
      </w:r>
    </w:p>
    <w:p w:rsidR="00003454" w:rsidRDefault="00003454" w:rsidP="00003454">
      <w:pPr>
        <w:ind w:left="708" w:firstLine="708"/>
      </w:pPr>
      <w:r>
        <w:t xml:space="preserve">•Sophia van </w:t>
      </w:r>
      <w:proofErr w:type="spellStart"/>
      <w:r>
        <w:t>Doesum</w:t>
      </w:r>
      <w:proofErr w:type="spellEnd"/>
      <w:r>
        <w:t xml:space="preserve"> (58) kreeg in 2010 een herseninfarct (CVA).  </w:t>
      </w:r>
    </w:p>
    <w:p w:rsidR="00003454" w:rsidRDefault="00003454" w:rsidP="00003454">
      <w:r>
        <w:t xml:space="preserve">   </w:t>
      </w:r>
    </w:p>
    <w:p w:rsidR="00003454" w:rsidRDefault="00003454" w:rsidP="00003454">
      <w:r>
        <w:t xml:space="preserve">10.35 uur </w:t>
      </w:r>
      <w:r>
        <w:tab/>
      </w:r>
      <w:r>
        <w:t xml:space="preserve"> Koffie- en theepauze </w:t>
      </w:r>
    </w:p>
    <w:p w:rsidR="00003454" w:rsidRDefault="00003454" w:rsidP="00003454">
      <w:r>
        <w:t xml:space="preserve">   </w:t>
      </w:r>
    </w:p>
    <w:p w:rsidR="00003454" w:rsidRDefault="00003454" w:rsidP="00003454">
      <w:r>
        <w:t xml:space="preserve">11.00 uur  </w:t>
      </w:r>
      <w:r>
        <w:tab/>
      </w:r>
      <w:r w:rsidRPr="00003454">
        <w:rPr>
          <w:b/>
        </w:rPr>
        <w:t>Vermoeidheid bij NAH</w:t>
      </w:r>
    </w:p>
    <w:p w:rsidR="00003454" w:rsidRDefault="00003454" w:rsidP="00003454">
      <w:pPr>
        <w:ind w:left="1410"/>
      </w:pPr>
      <w:r>
        <w:t>Eén van de meest voorkomende klachten bij NAH is vermoeidheid/beperkte belastbaarheid. Hoe kun je omgaan met een patiënt die (ernstige) vermoeidheid ervaart? Is vermoeidheid te voorkomen? Te behandelen? Kun je er als patiënt mee leren omgaan? Welke rol speelt de omgeving?</w:t>
      </w:r>
      <w:r>
        <w:br/>
      </w:r>
      <w:r w:rsidRPr="00003454">
        <w:rPr>
          <w:i/>
        </w:rPr>
        <w:t xml:space="preserve">Yvonne Maas, neuropsycholoog, Universiteit Leiden, Universiteit Nijmegen, </w:t>
      </w:r>
      <w:proofErr w:type="spellStart"/>
      <w:r w:rsidRPr="00003454">
        <w:rPr>
          <w:i/>
        </w:rPr>
        <w:t>SeneCure</w:t>
      </w:r>
      <w:proofErr w:type="spellEnd"/>
      <w:r w:rsidRPr="00003454">
        <w:rPr>
          <w:i/>
        </w:rPr>
        <w:t xml:space="preserve"> – Polikliniek Psychiatrie voor Senioren, Tilburg</w:t>
      </w:r>
    </w:p>
    <w:p w:rsidR="00003454" w:rsidRDefault="00003454" w:rsidP="00003454">
      <w:r>
        <w:t xml:space="preserve"> </w:t>
      </w:r>
    </w:p>
    <w:p w:rsidR="00003454" w:rsidRDefault="00003454" w:rsidP="00003454">
      <w:r>
        <w:t xml:space="preserve">11.25 uur </w:t>
      </w:r>
      <w:r>
        <w:tab/>
      </w:r>
      <w:r w:rsidRPr="00003454">
        <w:rPr>
          <w:b/>
        </w:rPr>
        <w:t>NAH zorgfases</w:t>
      </w:r>
    </w:p>
    <w:p w:rsidR="00003454" w:rsidRDefault="00003454" w:rsidP="00003454">
      <w:pPr>
        <w:ind w:left="1410"/>
      </w:pPr>
      <w:r>
        <w:t>In de acute fase al weten wat er in de chronische fase gebeurt? Tijdens deze presentatie komt naar voren hoe belangrijk het is inzicht te hebben in de verschillende zorgfases; de acute fase, de revalidatiefase en de chronische fase.</w:t>
      </w:r>
    </w:p>
    <w:p w:rsidR="00003454" w:rsidRDefault="00003454" w:rsidP="00003454">
      <w:pPr>
        <w:ind w:left="702" w:firstLine="708"/>
      </w:pPr>
      <w:r>
        <w:t>Deze presentatie is een introductie op het pad dat je in de middag kunt volgen.</w:t>
      </w:r>
    </w:p>
    <w:p w:rsidR="00003454" w:rsidRDefault="00003454" w:rsidP="00003454">
      <w:r>
        <w:t xml:space="preserve"> </w:t>
      </w:r>
    </w:p>
    <w:p w:rsidR="00003454" w:rsidRDefault="00003454" w:rsidP="00003454">
      <w:r>
        <w:t xml:space="preserve">11.50 uur  </w:t>
      </w:r>
      <w:r>
        <w:tab/>
      </w:r>
      <w:r w:rsidRPr="00003454">
        <w:rPr>
          <w:b/>
        </w:rPr>
        <w:t>Stress in het brein</w:t>
      </w:r>
    </w:p>
    <w:p w:rsidR="00003454" w:rsidRDefault="00003454" w:rsidP="00003454">
      <w:pPr>
        <w:ind w:left="1410"/>
      </w:pPr>
      <w:r>
        <w:t>Stress speelt een grote rol in alle fases, hoe is stress te beïnvloeden? Een beschadigd brein is gevoeliger voor stress en reageert heftiger. Deze lezing biedt een zoektocht naar achtergronden van gedragingen en opent perspectieven op hoe hiermee in de praktijk om te gaan.</w:t>
      </w:r>
    </w:p>
    <w:p w:rsidR="00003454" w:rsidRPr="00003454" w:rsidRDefault="00003454" w:rsidP="00003454">
      <w:pPr>
        <w:ind w:left="1410" w:firstLine="6"/>
        <w:rPr>
          <w:i/>
        </w:rPr>
      </w:pPr>
      <w:r w:rsidRPr="00003454">
        <w:rPr>
          <w:i/>
        </w:rPr>
        <w:t xml:space="preserve">Hans van Dam, docent en consulent hersenletsel en levenseindevragen, gespecialiseerd verpleegkundige (neurologie) en publicist, Leusden. </w:t>
      </w:r>
    </w:p>
    <w:p w:rsidR="00003454" w:rsidRDefault="00003454" w:rsidP="00003454">
      <w:r>
        <w:t xml:space="preserve"> </w:t>
      </w:r>
      <w:r>
        <w:t xml:space="preserve"> </w:t>
      </w:r>
    </w:p>
    <w:p w:rsidR="00003454" w:rsidRDefault="00003454" w:rsidP="00003454">
      <w:r>
        <w:t xml:space="preserve">12.15 uur </w:t>
      </w:r>
      <w:r>
        <w:tab/>
      </w:r>
      <w:r>
        <w:t xml:space="preserve">Lunchpauze </w:t>
      </w:r>
    </w:p>
    <w:p w:rsidR="00003454" w:rsidRDefault="00003454" w:rsidP="00003454">
      <w:r>
        <w:t xml:space="preserve">   </w:t>
      </w:r>
    </w:p>
    <w:p w:rsidR="00F57951" w:rsidRDefault="00003454" w:rsidP="00003454">
      <w:r>
        <w:t xml:space="preserve">13.10 uur  </w:t>
      </w:r>
      <w:r>
        <w:tab/>
        <w:t>Workshops</w:t>
      </w:r>
    </w:p>
    <w:p w:rsidR="00003454" w:rsidRDefault="00003454" w:rsidP="00003454"/>
    <w:p w:rsidR="00003454" w:rsidRDefault="00003454" w:rsidP="00003454"/>
    <w:p w:rsidR="00003454" w:rsidRPr="00003454" w:rsidRDefault="00003454" w:rsidP="00003454">
      <w:pPr>
        <w:rPr>
          <w:b/>
          <w:sz w:val="32"/>
        </w:rPr>
      </w:pPr>
      <w:r>
        <w:rPr>
          <w:b/>
          <w:sz w:val="32"/>
        </w:rPr>
        <w:lastRenderedPageBreak/>
        <w:t>Workshops</w:t>
      </w:r>
      <w:r w:rsidRPr="00003454">
        <w:rPr>
          <w:b/>
          <w:sz w:val="32"/>
        </w:rPr>
        <w:t xml:space="preserve"> | Niet-aangeboren Hersenletsel</w:t>
      </w:r>
    </w:p>
    <w:p w:rsidR="00003454" w:rsidRDefault="00003454" w:rsidP="00003454"/>
    <w:p w:rsidR="00003454" w:rsidRDefault="00003454" w:rsidP="00003454">
      <w:r>
        <w:t>Workshopronde 1 | 13.10 tot 14.10 uur</w:t>
      </w:r>
    </w:p>
    <w:p w:rsidR="00003454" w:rsidRDefault="00003454" w:rsidP="00003454">
      <w:r>
        <w:t>Workshopronde 2 | 14.15 tot 15.15 uur</w:t>
      </w:r>
    </w:p>
    <w:p w:rsidR="00003454" w:rsidRDefault="00003454" w:rsidP="00003454">
      <w:r>
        <w:t>Workshopronde 3 | 15.45 tot 16.45 uur</w:t>
      </w:r>
    </w:p>
    <w:p w:rsidR="00003454" w:rsidRDefault="00003454" w:rsidP="00003454"/>
    <w:p w:rsidR="00003454" w:rsidRPr="00003454" w:rsidRDefault="00003454" w:rsidP="00003454">
      <w:pPr>
        <w:rPr>
          <w:b/>
        </w:rPr>
      </w:pPr>
      <w:r w:rsidRPr="00003454">
        <w:rPr>
          <w:b/>
        </w:rPr>
        <w:t xml:space="preserve">1A.   </w:t>
      </w:r>
      <w:proofErr w:type="spellStart"/>
      <w:r w:rsidRPr="00003454">
        <w:rPr>
          <w:b/>
        </w:rPr>
        <w:t>Zorgfase</w:t>
      </w:r>
      <w:proofErr w:type="spellEnd"/>
      <w:r w:rsidRPr="00003454">
        <w:rPr>
          <w:b/>
        </w:rPr>
        <w:t xml:space="preserve"> pad: acute fase</w:t>
      </w:r>
    </w:p>
    <w:p w:rsidR="00003454" w:rsidRDefault="00003454" w:rsidP="00003454">
      <w:r>
        <w:t>In de acute fase wordt de diagnose gesteld en indien mogelijk de behandeling ingezet. Hoofddoelen van de behandeling in de acute fase zijn overleving van de patiënt, het voorkomen van secondaire schade aan de hersenen en andere complicaties, en het stabiliseren van de medische conditie. De acute fase loopt tot aan het moment dat de patiënt lichamelijk stabiel is en de acute interventie beëindigd is. Tijdens deze workshop krijg je inzicht in de acute fase. Hoe ondersteun je jouw cliënt bij het hersteltraject door inzicht te krijgen in de acute fase? Het is van belang om te weten wat zoal restverschijnselen kunnen zijn. Het kan in de acute fase moeilijk zijn om situaties wat gevolgen betreft te overzien, hoe ga je hier mee om?</w:t>
      </w:r>
    </w:p>
    <w:p w:rsidR="00003454" w:rsidRDefault="00003454" w:rsidP="00003454"/>
    <w:p w:rsidR="00003454" w:rsidRPr="00003454" w:rsidRDefault="00003454" w:rsidP="00003454">
      <w:pPr>
        <w:rPr>
          <w:i/>
        </w:rPr>
      </w:pPr>
      <w:r w:rsidRPr="00003454">
        <w:rPr>
          <w:i/>
        </w:rPr>
        <w:t xml:space="preserve">Erwin </w:t>
      </w:r>
      <w:proofErr w:type="spellStart"/>
      <w:r w:rsidRPr="00003454">
        <w:rPr>
          <w:i/>
        </w:rPr>
        <w:t>Kompanje</w:t>
      </w:r>
      <w:proofErr w:type="spellEnd"/>
      <w:r w:rsidRPr="00003454">
        <w:rPr>
          <w:i/>
        </w:rPr>
        <w:t xml:space="preserve"> klinisch ethicus, Erasmus MC | Deze workshop is alleen in ronde 1. Je kan de workshops van het </w:t>
      </w:r>
      <w:proofErr w:type="spellStart"/>
      <w:r w:rsidRPr="00003454">
        <w:rPr>
          <w:i/>
        </w:rPr>
        <w:t>zorgfase</w:t>
      </w:r>
      <w:proofErr w:type="spellEnd"/>
      <w:r w:rsidRPr="00003454">
        <w:rPr>
          <w:i/>
        </w:rPr>
        <w:t xml:space="preserve"> pad ook afzonderlijk volgen.</w:t>
      </w:r>
    </w:p>
    <w:p w:rsidR="00003454" w:rsidRDefault="00003454" w:rsidP="00003454">
      <w:r>
        <w:t xml:space="preserve"> </w:t>
      </w:r>
    </w:p>
    <w:p w:rsidR="00003454" w:rsidRPr="00003454" w:rsidRDefault="00003454" w:rsidP="00003454">
      <w:pPr>
        <w:rPr>
          <w:b/>
        </w:rPr>
      </w:pPr>
      <w:r w:rsidRPr="00003454">
        <w:rPr>
          <w:b/>
        </w:rPr>
        <w:t xml:space="preserve">1B.    </w:t>
      </w:r>
      <w:proofErr w:type="spellStart"/>
      <w:r w:rsidRPr="00003454">
        <w:rPr>
          <w:b/>
        </w:rPr>
        <w:t>Zorgfase</w:t>
      </w:r>
      <w:proofErr w:type="spellEnd"/>
      <w:r w:rsidRPr="00003454">
        <w:rPr>
          <w:b/>
        </w:rPr>
        <w:t xml:space="preserve"> pad: revalidatiefase</w:t>
      </w:r>
    </w:p>
    <w:p w:rsidR="00003454" w:rsidRDefault="00003454" w:rsidP="00003454">
      <w:r>
        <w:t>Hoe gaat het revalidatieproces in zijn werk? Welke revalidatietrajecten zijn er? En hoe kun je ondersteunen bij eigen regie in het hersteltraject? Kom tijdens deze workshop meer te weten over de revalidatiefase, waar je ook voor andere fases voordelen uit kunt halen.</w:t>
      </w:r>
    </w:p>
    <w:p w:rsidR="00003454" w:rsidRDefault="00003454" w:rsidP="00003454"/>
    <w:p w:rsidR="00003454" w:rsidRPr="00003454" w:rsidRDefault="00003454" w:rsidP="00003454">
      <w:pPr>
        <w:rPr>
          <w:i/>
        </w:rPr>
      </w:pPr>
      <w:r w:rsidRPr="00003454">
        <w:rPr>
          <w:i/>
        </w:rPr>
        <w:t xml:space="preserve">De heer De Kort, revalidatiearts met </w:t>
      </w:r>
      <w:proofErr w:type="spellStart"/>
      <w:r w:rsidRPr="00003454">
        <w:rPr>
          <w:i/>
        </w:rPr>
        <w:t>subspecialisme</w:t>
      </w:r>
      <w:proofErr w:type="spellEnd"/>
      <w:r w:rsidRPr="00003454">
        <w:rPr>
          <w:i/>
        </w:rPr>
        <w:t xml:space="preserve"> CVA / NAH, </w:t>
      </w:r>
      <w:proofErr w:type="spellStart"/>
      <w:r w:rsidRPr="00003454">
        <w:rPr>
          <w:i/>
        </w:rPr>
        <w:t>Roessingh</w:t>
      </w:r>
      <w:proofErr w:type="spellEnd"/>
      <w:r w:rsidRPr="00003454">
        <w:rPr>
          <w:i/>
        </w:rPr>
        <w:t xml:space="preserve"> Centrum voor Revalidatie | Deze workshop is alleen in ronde 2. Je kan de workshops van het </w:t>
      </w:r>
      <w:proofErr w:type="spellStart"/>
      <w:r w:rsidRPr="00003454">
        <w:rPr>
          <w:i/>
        </w:rPr>
        <w:t>zorgfase</w:t>
      </w:r>
      <w:proofErr w:type="spellEnd"/>
      <w:r w:rsidRPr="00003454">
        <w:rPr>
          <w:i/>
        </w:rPr>
        <w:t xml:space="preserve"> pad ook afzonderlijk volgen.</w:t>
      </w:r>
    </w:p>
    <w:p w:rsidR="00003454" w:rsidRDefault="00003454" w:rsidP="00003454">
      <w:r>
        <w:t xml:space="preserve"> </w:t>
      </w:r>
      <w:r>
        <w:t xml:space="preserve"> </w:t>
      </w:r>
    </w:p>
    <w:p w:rsidR="00003454" w:rsidRPr="00003454" w:rsidRDefault="00003454" w:rsidP="00003454">
      <w:pPr>
        <w:rPr>
          <w:b/>
        </w:rPr>
      </w:pPr>
      <w:r w:rsidRPr="00003454">
        <w:rPr>
          <w:b/>
        </w:rPr>
        <w:t xml:space="preserve">1C.  </w:t>
      </w:r>
      <w:proofErr w:type="spellStart"/>
      <w:r w:rsidRPr="00003454">
        <w:rPr>
          <w:b/>
        </w:rPr>
        <w:t>Zorgfase</w:t>
      </w:r>
      <w:proofErr w:type="spellEnd"/>
      <w:r w:rsidRPr="00003454">
        <w:rPr>
          <w:b/>
        </w:rPr>
        <w:t xml:space="preserve"> pad: chronische fase</w:t>
      </w:r>
    </w:p>
    <w:p w:rsidR="00003454" w:rsidRDefault="00003454" w:rsidP="00003454">
      <w:r>
        <w:t xml:space="preserve"> Deze workshop is alleen in ronde 3. Je kan de workshops van het </w:t>
      </w:r>
      <w:proofErr w:type="spellStart"/>
      <w:r>
        <w:t>zorgfase</w:t>
      </w:r>
      <w:proofErr w:type="spellEnd"/>
      <w:r>
        <w:t xml:space="preserve"> pad ook afzonderlijk volgen.</w:t>
      </w:r>
    </w:p>
    <w:p w:rsidR="00003454" w:rsidRDefault="00003454" w:rsidP="00003454">
      <w:r>
        <w:t xml:space="preserve"> </w:t>
      </w:r>
    </w:p>
    <w:p w:rsidR="00003454" w:rsidRDefault="00003454" w:rsidP="00003454">
      <w:r>
        <w:t xml:space="preserve">   </w:t>
      </w:r>
    </w:p>
    <w:p w:rsidR="00003454" w:rsidRPr="00003454" w:rsidRDefault="00003454" w:rsidP="00003454">
      <w:pPr>
        <w:rPr>
          <w:b/>
        </w:rPr>
      </w:pPr>
      <w:r w:rsidRPr="00003454">
        <w:rPr>
          <w:b/>
        </w:rPr>
        <w:t>2.  Jouw rol in prognosticeren bij acute neurologische aandoeningen</w:t>
      </w:r>
    </w:p>
    <w:p w:rsidR="00003454" w:rsidRPr="00003454" w:rsidRDefault="00003454" w:rsidP="00003454">
      <w:pPr>
        <w:rPr>
          <w:i/>
        </w:rPr>
      </w:pPr>
      <w:r w:rsidRPr="00003454">
        <w:rPr>
          <w:i/>
        </w:rPr>
        <w:t xml:space="preserve">Erwin </w:t>
      </w:r>
      <w:proofErr w:type="spellStart"/>
      <w:r w:rsidRPr="00003454">
        <w:rPr>
          <w:i/>
        </w:rPr>
        <w:t>Kompanje</w:t>
      </w:r>
      <w:proofErr w:type="spellEnd"/>
      <w:r w:rsidRPr="00003454">
        <w:rPr>
          <w:i/>
        </w:rPr>
        <w:t>, klinisch ethicus, Erasmus MC</w:t>
      </w:r>
    </w:p>
    <w:p w:rsidR="00003454" w:rsidRDefault="00003454" w:rsidP="00003454">
      <w:r>
        <w:t xml:space="preserve"> </w:t>
      </w:r>
    </w:p>
    <w:p w:rsidR="00003454" w:rsidRPr="00003454" w:rsidRDefault="00003454" w:rsidP="00003454">
      <w:pPr>
        <w:rPr>
          <w:b/>
        </w:rPr>
      </w:pPr>
      <w:r w:rsidRPr="00003454">
        <w:rPr>
          <w:b/>
        </w:rPr>
        <w:t>3.  Vermoeidheid na NAH</w:t>
      </w:r>
    </w:p>
    <w:p w:rsidR="00003454" w:rsidRPr="00003454" w:rsidRDefault="00003454" w:rsidP="00003454">
      <w:pPr>
        <w:rPr>
          <w:i/>
        </w:rPr>
      </w:pPr>
      <w:proofErr w:type="spellStart"/>
      <w:r w:rsidRPr="00003454">
        <w:rPr>
          <w:i/>
        </w:rPr>
        <w:t>Carly</w:t>
      </w:r>
      <w:proofErr w:type="spellEnd"/>
      <w:r w:rsidRPr="00003454">
        <w:rPr>
          <w:i/>
        </w:rPr>
        <w:t xml:space="preserve"> </w:t>
      </w:r>
      <w:proofErr w:type="spellStart"/>
      <w:r w:rsidRPr="00003454">
        <w:rPr>
          <w:i/>
        </w:rPr>
        <w:t>Betting</w:t>
      </w:r>
      <w:proofErr w:type="spellEnd"/>
      <w:r w:rsidRPr="00003454">
        <w:rPr>
          <w:i/>
        </w:rPr>
        <w:t xml:space="preserve">, GZ-psycholoog / neuropsycholoog, </w:t>
      </w:r>
      <w:proofErr w:type="spellStart"/>
      <w:r w:rsidRPr="00003454">
        <w:rPr>
          <w:i/>
        </w:rPr>
        <w:t>Klimmendaal</w:t>
      </w:r>
      <w:proofErr w:type="spellEnd"/>
    </w:p>
    <w:p w:rsidR="00003454" w:rsidRDefault="00003454" w:rsidP="00003454">
      <w:r>
        <w:t xml:space="preserve"> </w:t>
      </w:r>
    </w:p>
    <w:p w:rsidR="00003454" w:rsidRPr="00003454" w:rsidRDefault="00003454" w:rsidP="00003454">
      <w:pPr>
        <w:rPr>
          <w:b/>
        </w:rPr>
      </w:pPr>
      <w:r w:rsidRPr="00003454">
        <w:rPr>
          <w:b/>
        </w:rPr>
        <w:t xml:space="preserve">4.  NAH en seksualiteit </w:t>
      </w:r>
    </w:p>
    <w:p w:rsidR="00003454" w:rsidRDefault="00003454" w:rsidP="00003454">
      <w:r>
        <w:t xml:space="preserve">   </w:t>
      </w:r>
    </w:p>
    <w:p w:rsidR="00003454" w:rsidRPr="00003454" w:rsidRDefault="00003454" w:rsidP="00003454">
      <w:pPr>
        <w:rPr>
          <w:b/>
        </w:rPr>
      </w:pPr>
      <w:r w:rsidRPr="00003454">
        <w:rPr>
          <w:b/>
        </w:rPr>
        <w:t xml:space="preserve">5.  Gesprekstechnieken </w:t>
      </w:r>
    </w:p>
    <w:p w:rsidR="00003454" w:rsidRDefault="00003454" w:rsidP="00003454">
      <w:r>
        <w:t>Gevolgen op gebied van communicatie zijn: Taalstoornissen: moeite met vinden van woorden, problemen met het vormen of begrijpen van taal (afasie); gebruik van rare woorden en zinnen; gebruik van lange zinnen of te veel praten; informatie letterlijk nemen in plaats van figuurlijk. Spraakstoornissen: als de spieren van de mond verlamd zijn of niet gecoördineerd kunnen bewegen, wordt de spraak moeilijk verstaanbaar (dysartrie). Wat kun jij voor een patiënt met NAH hierin betekenen?</w:t>
      </w:r>
    </w:p>
    <w:p w:rsidR="00003454" w:rsidRDefault="00003454" w:rsidP="00003454">
      <w:r>
        <w:t xml:space="preserve"> </w:t>
      </w:r>
    </w:p>
    <w:p w:rsidR="00003454" w:rsidRDefault="00003454" w:rsidP="00003454">
      <w:r>
        <w:t xml:space="preserve">   </w:t>
      </w:r>
    </w:p>
    <w:p w:rsidR="00003454" w:rsidRDefault="00003454" w:rsidP="00003454"/>
    <w:p w:rsidR="00003454" w:rsidRPr="00003454" w:rsidRDefault="00003454" w:rsidP="00003454">
      <w:pPr>
        <w:rPr>
          <w:b/>
        </w:rPr>
      </w:pPr>
      <w:r w:rsidRPr="00003454">
        <w:rPr>
          <w:b/>
        </w:rPr>
        <w:lastRenderedPageBreak/>
        <w:t>6.  Samenspel met Naasten – Hoe begeleid je familie/mantelzorgers</w:t>
      </w:r>
    </w:p>
    <w:p w:rsidR="00003454" w:rsidRPr="00003454" w:rsidRDefault="00003454" w:rsidP="00003454">
      <w:pPr>
        <w:rPr>
          <w:i/>
        </w:rPr>
      </w:pPr>
      <w:r w:rsidRPr="00003454">
        <w:rPr>
          <w:i/>
        </w:rPr>
        <w:t xml:space="preserve"> </w:t>
      </w:r>
      <w:proofErr w:type="spellStart"/>
      <w:r w:rsidRPr="00003454">
        <w:rPr>
          <w:i/>
        </w:rPr>
        <w:t>Ada</w:t>
      </w:r>
      <w:proofErr w:type="spellEnd"/>
      <w:r w:rsidRPr="00003454">
        <w:rPr>
          <w:i/>
        </w:rPr>
        <w:t xml:space="preserve"> </w:t>
      </w:r>
      <w:proofErr w:type="spellStart"/>
      <w:r w:rsidRPr="00003454">
        <w:rPr>
          <w:i/>
        </w:rPr>
        <w:t>Grasmeijer</w:t>
      </w:r>
      <w:proofErr w:type="spellEnd"/>
      <w:r w:rsidRPr="00003454">
        <w:rPr>
          <w:i/>
        </w:rPr>
        <w:t>, maatschappelijk werker, specialist NAH, MEE Utrecht, Gooi &amp; Vecht</w:t>
      </w:r>
    </w:p>
    <w:p w:rsidR="00003454" w:rsidRDefault="00003454" w:rsidP="00003454">
      <w:r>
        <w:t xml:space="preserve"> </w:t>
      </w:r>
    </w:p>
    <w:p w:rsidR="00003454" w:rsidRPr="00003454" w:rsidRDefault="00003454" w:rsidP="00003454">
      <w:pPr>
        <w:rPr>
          <w:b/>
        </w:rPr>
      </w:pPr>
      <w:r w:rsidRPr="00003454">
        <w:rPr>
          <w:b/>
        </w:rPr>
        <w:t xml:space="preserve">7.  Stress in het brein en de invloed van yoga en meditatie </w:t>
      </w:r>
    </w:p>
    <w:p w:rsidR="00003454" w:rsidRDefault="00003454" w:rsidP="00003454">
      <w:r>
        <w:t>Stress heeft invloed op bijna alle hersengebieden. Bij mensen met hersenletsel zien we een verhoogde gevoeligheid voor stress en door stress ontstaat verergering van al bestaande gevolgen. Andersom heeft beperking van stress een enorm gunstige invloed. Yoga en meditatie veranderen de werking van een aantal hersendelen waardoor stress afneemt en veerkracht toeneemt. Deze effecten hebben niets te maken met esoterie, het betreft pure biologie. En zijn daardoor zo krachtig.</w:t>
      </w:r>
    </w:p>
    <w:p w:rsidR="00003454" w:rsidRDefault="00003454" w:rsidP="00003454"/>
    <w:p w:rsidR="00003454" w:rsidRPr="00003454" w:rsidRDefault="00003454" w:rsidP="00003454">
      <w:pPr>
        <w:rPr>
          <w:i/>
        </w:rPr>
      </w:pPr>
      <w:r w:rsidRPr="00003454">
        <w:rPr>
          <w:i/>
        </w:rPr>
        <w:t>Hans van Dam, docent en consulent hersenletsel en levenseindevragen, gespecialiseerd verpleegkundige (neurologie) en publicist, Leusden. En Anne-Marije van Dam, yogadocente.</w:t>
      </w:r>
    </w:p>
    <w:p w:rsidR="00003454" w:rsidRDefault="00003454" w:rsidP="00003454">
      <w:r>
        <w:br/>
      </w:r>
      <w:bookmarkStart w:id="0" w:name="_GoBack"/>
      <w:bookmarkEnd w:id="0"/>
    </w:p>
    <w:p w:rsidR="00003454" w:rsidRDefault="00003454" w:rsidP="00003454">
      <w:r>
        <w:t>Het programma is nog in ontwikkeling. Er worden nog extra namen en workshops aan het programma toegevoegd.</w:t>
      </w:r>
    </w:p>
    <w:sectPr w:rsidR="00003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54"/>
    <w:rsid w:val="00003454"/>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7743">
      <w:bodyDiv w:val="1"/>
      <w:marLeft w:val="0"/>
      <w:marRight w:val="0"/>
      <w:marTop w:val="0"/>
      <w:marBottom w:val="0"/>
      <w:divBdr>
        <w:top w:val="none" w:sz="0" w:space="0" w:color="auto"/>
        <w:left w:val="none" w:sz="0" w:space="0" w:color="auto"/>
        <w:bottom w:val="none" w:sz="0" w:space="0" w:color="auto"/>
        <w:right w:val="none" w:sz="0" w:space="0" w:color="auto"/>
      </w:divBdr>
      <w:divsChild>
        <w:div w:id="1095520536">
          <w:marLeft w:val="0"/>
          <w:marRight w:val="0"/>
          <w:marTop w:val="0"/>
          <w:marBottom w:val="0"/>
          <w:divBdr>
            <w:top w:val="none" w:sz="0" w:space="0" w:color="auto"/>
            <w:left w:val="none" w:sz="0" w:space="0" w:color="auto"/>
            <w:bottom w:val="none" w:sz="0" w:space="0" w:color="auto"/>
            <w:right w:val="none" w:sz="0" w:space="0" w:color="auto"/>
          </w:divBdr>
          <w:divsChild>
            <w:div w:id="1140342109">
              <w:marLeft w:val="0"/>
              <w:marRight w:val="0"/>
              <w:marTop w:val="0"/>
              <w:marBottom w:val="0"/>
              <w:divBdr>
                <w:top w:val="none" w:sz="0" w:space="0" w:color="auto"/>
                <w:left w:val="none" w:sz="0" w:space="0" w:color="auto"/>
                <w:bottom w:val="none" w:sz="0" w:space="0" w:color="auto"/>
                <w:right w:val="none" w:sz="0" w:space="0" w:color="auto"/>
              </w:divBdr>
              <w:divsChild>
                <w:div w:id="374963240">
                  <w:marLeft w:val="0"/>
                  <w:marRight w:val="0"/>
                  <w:marTop w:val="0"/>
                  <w:marBottom w:val="0"/>
                  <w:divBdr>
                    <w:top w:val="none" w:sz="0" w:space="0" w:color="auto"/>
                    <w:left w:val="none" w:sz="0" w:space="0" w:color="auto"/>
                    <w:bottom w:val="none" w:sz="0" w:space="0" w:color="auto"/>
                    <w:right w:val="none" w:sz="0" w:space="0" w:color="auto"/>
                  </w:divBdr>
                  <w:divsChild>
                    <w:div w:id="2094156495">
                      <w:marLeft w:val="-360"/>
                      <w:marRight w:val="-360"/>
                      <w:marTop w:val="0"/>
                      <w:marBottom w:val="0"/>
                      <w:divBdr>
                        <w:top w:val="none" w:sz="0" w:space="0" w:color="auto"/>
                        <w:left w:val="none" w:sz="0" w:space="0" w:color="auto"/>
                        <w:bottom w:val="none" w:sz="0" w:space="0" w:color="auto"/>
                        <w:right w:val="none" w:sz="0" w:space="0" w:color="auto"/>
                      </w:divBdr>
                      <w:divsChild>
                        <w:div w:id="105852447">
                          <w:marLeft w:val="0"/>
                          <w:marRight w:val="0"/>
                          <w:marTop w:val="0"/>
                          <w:marBottom w:val="0"/>
                          <w:divBdr>
                            <w:top w:val="none" w:sz="0" w:space="0" w:color="auto"/>
                            <w:left w:val="none" w:sz="0" w:space="0" w:color="auto"/>
                            <w:bottom w:val="none" w:sz="0" w:space="0" w:color="auto"/>
                            <w:right w:val="none" w:sz="0" w:space="0" w:color="auto"/>
                          </w:divBdr>
                          <w:divsChild>
                            <w:div w:id="895048143">
                              <w:marLeft w:val="0"/>
                              <w:marRight w:val="0"/>
                              <w:marTop w:val="0"/>
                              <w:marBottom w:val="0"/>
                              <w:divBdr>
                                <w:top w:val="none" w:sz="0" w:space="0" w:color="auto"/>
                                <w:left w:val="none" w:sz="0" w:space="0" w:color="auto"/>
                                <w:bottom w:val="none" w:sz="0" w:space="0" w:color="auto"/>
                                <w:right w:val="none" w:sz="0" w:space="0" w:color="auto"/>
                              </w:divBdr>
                              <w:divsChild>
                                <w:div w:id="1145195567">
                                  <w:marLeft w:val="0"/>
                                  <w:marRight w:val="0"/>
                                  <w:marTop w:val="315"/>
                                  <w:marBottom w:val="0"/>
                                  <w:divBdr>
                                    <w:top w:val="none" w:sz="0" w:space="0" w:color="auto"/>
                                    <w:left w:val="none" w:sz="0" w:space="0" w:color="auto"/>
                                    <w:bottom w:val="none" w:sz="0" w:space="0" w:color="auto"/>
                                    <w:right w:val="none" w:sz="0" w:space="0" w:color="auto"/>
                                  </w:divBdr>
                                  <w:divsChild>
                                    <w:div w:id="395207729">
                                      <w:marLeft w:val="-225"/>
                                      <w:marRight w:val="-225"/>
                                      <w:marTop w:val="0"/>
                                      <w:marBottom w:val="0"/>
                                      <w:divBdr>
                                        <w:top w:val="none" w:sz="0" w:space="0" w:color="auto"/>
                                        <w:left w:val="none" w:sz="0" w:space="0" w:color="auto"/>
                                        <w:bottom w:val="none" w:sz="0" w:space="0" w:color="auto"/>
                                        <w:right w:val="none" w:sz="0" w:space="0" w:color="auto"/>
                                      </w:divBdr>
                                      <w:divsChild>
                                        <w:div w:id="610551503">
                                          <w:marLeft w:val="0"/>
                                          <w:marRight w:val="0"/>
                                          <w:marTop w:val="0"/>
                                          <w:marBottom w:val="0"/>
                                          <w:divBdr>
                                            <w:top w:val="none" w:sz="0" w:space="0" w:color="auto"/>
                                            <w:left w:val="none" w:sz="0" w:space="0" w:color="auto"/>
                                            <w:bottom w:val="none" w:sz="0" w:space="0" w:color="auto"/>
                                            <w:right w:val="none" w:sz="0" w:space="0" w:color="auto"/>
                                          </w:divBdr>
                                          <w:divsChild>
                                            <w:div w:id="266232763">
                                              <w:marLeft w:val="0"/>
                                              <w:marRight w:val="0"/>
                                              <w:marTop w:val="0"/>
                                              <w:marBottom w:val="0"/>
                                              <w:divBdr>
                                                <w:top w:val="none" w:sz="0" w:space="0" w:color="auto"/>
                                                <w:left w:val="none" w:sz="0" w:space="0" w:color="auto"/>
                                                <w:bottom w:val="none" w:sz="0" w:space="0" w:color="auto"/>
                                                <w:right w:val="none" w:sz="0" w:space="0" w:color="auto"/>
                                              </w:divBdr>
                                              <w:divsChild>
                                                <w:div w:id="215238865">
                                                  <w:marLeft w:val="0"/>
                                                  <w:marRight w:val="0"/>
                                                  <w:marTop w:val="0"/>
                                                  <w:marBottom w:val="0"/>
                                                  <w:divBdr>
                                                    <w:top w:val="none" w:sz="0" w:space="0" w:color="auto"/>
                                                    <w:left w:val="none" w:sz="0" w:space="0" w:color="auto"/>
                                                    <w:bottom w:val="none" w:sz="0" w:space="0" w:color="auto"/>
                                                    <w:right w:val="none" w:sz="0" w:space="0" w:color="auto"/>
                                                  </w:divBdr>
                                                  <w:divsChild>
                                                    <w:div w:id="1524978197">
                                                      <w:marLeft w:val="0"/>
                                                      <w:marRight w:val="0"/>
                                                      <w:marTop w:val="0"/>
                                                      <w:marBottom w:val="0"/>
                                                      <w:divBdr>
                                                        <w:top w:val="none" w:sz="0" w:space="0" w:color="auto"/>
                                                        <w:left w:val="none" w:sz="0" w:space="0" w:color="auto"/>
                                                        <w:bottom w:val="none" w:sz="0" w:space="0" w:color="auto"/>
                                                        <w:right w:val="none" w:sz="0" w:space="0" w:color="auto"/>
                                                      </w:divBdr>
                                                      <w:divsChild>
                                                        <w:div w:id="588545442">
                                                          <w:marLeft w:val="0"/>
                                                          <w:marRight w:val="0"/>
                                                          <w:marTop w:val="0"/>
                                                          <w:marBottom w:val="0"/>
                                                          <w:divBdr>
                                                            <w:top w:val="none" w:sz="0" w:space="0" w:color="auto"/>
                                                            <w:left w:val="none" w:sz="0" w:space="0" w:color="auto"/>
                                                            <w:bottom w:val="none" w:sz="0" w:space="0" w:color="auto"/>
                                                            <w:right w:val="none" w:sz="0" w:space="0" w:color="auto"/>
                                                          </w:divBdr>
                                                          <w:divsChild>
                                                            <w:div w:id="1475684943">
                                                              <w:marLeft w:val="0"/>
                                                              <w:marRight w:val="0"/>
                                                              <w:marTop w:val="0"/>
                                                              <w:marBottom w:val="0"/>
                                                              <w:divBdr>
                                                                <w:top w:val="none" w:sz="0" w:space="0" w:color="auto"/>
                                                                <w:left w:val="none" w:sz="0" w:space="0" w:color="auto"/>
                                                                <w:bottom w:val="none" w:sz="0" w:space="0" w:color="auto"/>
                                                                <w:right w:val="none" w:sz="0" w:space="0" w:color="auto"/>
                                                              </w:divBdr>
                                                              <w:divsChild>
                                                                <w:div w:id="1989285461">
                                                                  <w:marLeft w:val="0"/>
                                                                  <w:marRight w:val="0"/>
                                                                  <w:marTop w:val="0"/>
                                                                  <w:marBottom w:val="0"/>
                                                                  <w:divBdr>
                                                                    <w:top w:val="none" w:sz="0" w:space="0" w:color="auto"/>
                                                                    <w:left w:val="none" w:sz="0" w:space="0" w:color="auto"/>
                                                                    <w:bottom w:val="none" w:sz="0" w:space="0" w:color="auto"/>
                                                                    <w:right w:val="none" w:sz="0" w:space="0" w:color="auto"/>
                                                                  </w:divBdr>
                                                                  <w:divsChild>
                                                                    <w:div w:id="1294141200">
                                                                      <w:marLeft w:val="0"/>
                                                                      <w:marRight w:val="0"/>
                                                                      <w:marTop w:val="0"/>
                                                                      <w:marBottom w:val="0"/>
                                                                      <w:divBdr>
                                                                        <w:top w:val="none" w:sz="0" w:space="0" w:color="auto"/>
                                                                        <w:left w:val="none" w:sz="0" w:space="0" w:color="auto"/>
                                                                        <w:bottom w:val="none" w:sz="0" w:space="0" w:color="auto"/>
                                                                        <w:right w:val="none" w:sz="0" w:space="0" w:color="auto"/>
                                                                      </w:divBdr>
                                                                      <w:divsChild>
                                                                        <w:div w:id="1989893629">
                                                                          <w:marLeft w:val="0"/>
                                                                          <w:marRight w:val="0"/>
                                                                          <w:marTop w:val="0"/>
                                                                          <w:marBottom w:val="0"/>
                                                                          <w:divBdr>
                                                                            <w:top w:val="none" w:sz="0" w:space="0" w:color="auto"/>
                                                                            <w:left w:val="none" w:sz="0" w:space="0" w:color="auto"/>
                                                                            <w:bottom w:val="none" w:sz="0" w:space="0" w:color="auto"/>
                                                                            <w:right w:val="none" w:sz="0" w:space="0" w:color="auto"/>
                                                                          </w:divBdr>
                                                                          <w:divsChild>
                                                                            <w:div w:id="883057897">
                                                                              <w:marLeft w:val="-225"/>
                                                                              <w:marRight w:val="-225"/>
                                                                              <w:marTop w:val="0"/>
                                                                              <w:marBottom w:val="0"/>
                                                                              <w:divBdr>
                                                                                <w:top w:val="none" w:sz="0" w:space="0" w:color="auto"/>
                                                                                <w:left w:val="none" w:sz="0" w:space="0" w:color="auto"/>
                                                                                <w:bottom w:val="none" w:sz="0" w:space="0" w:color="auto"/>
                                                                                <w:right w:val="none" w:sz="0" w:space="0" w:color="auto"/>
                                                                              </w:divBdr>
                                                                              <w:divsChild>
                                                                                <w:div w:id="1423406750">
                                                                                  <w:marLeft w:val="0"/>
                                                                                  <w:marRight w:val="0"/>
                                                                                  <w:marTop w:val="0"/>
                                                                                  <w:marBottom w:val="0"/>
                                                                                  <w:divBdr>
                                                                                    <w:top w:val="none" w:sz="0" w:space="0" w:color="auto"/>
                                                                                    <w:left w:val="none" w:sz="0" w:space="0" w:color="auto"/>
                                                                                    <w:bottom w:val="none" w:sz="0" w:space="0" w:color="auto"/>
                                                                                    <w:right w:val="none" w:sz="0" w:space="0" w:color="auto"/>
                                                                                  </w:divBdr>
                                                                                  <w:divsChild>
                                                                                    <w:div w:id="98379908">
                                                                                      <w:marLeft w:val="0"/>
                                                                                      <w:marRight w:val="0"/>
                                                                                      <w:marTop w:val="0"/>
                                                                                      <w:marBottom w:val="0"/>
                                                                                      <w:divBdr>
                                                                                        <w:top w:val="none" w:sz="0" w:space="0" w:color="auto"/>
                                                                                        <w:left w:val="none" w:sz="0" w:space="0" w:color="auto"/>
                                                                                        <w:bottom w:val="none" w:sz="0" w:space="0" w:color="auto"/>
                                                                                        <w:right w:val="none" w:sz="0" w:space="0" w:color="auto"/>
                                                                                      </w:divBdr>
                                                                                      <w:divsChild>
                                                                                        <w:div w:id="226771646">
                                                                                          <w:marLeft w:val="0"/>
                                                                                          <w:marRight w:val="0"/>
                                                                                          <w:marTop w:val="0"/>
                                                                                          <w:marBottom w:val="0"/>
                                                                                          <w:divBdr>
                                                                                            <w:top w:val="none" w:sz="0" w:space="0" w:color="auto"/>
                                                                                            <w:left w:val="none" w:sz="0" w:space="0" w:color="auto"/>
                                                                                            <w:bottom w:val="none" w:sz="0" w:space="0" w:color="auto"/>
                                                                                            <w:right w:val="none" w:sz="0" w:space="0" w:color="auto"/>
                                                                                          </w:divBdr>
                                                                                          <w:divsChild>
                                                                                            <w:div w:id="1495493520">
                                                                                              <w:marLeft w:val="0"/>
                                                                                              <w:marRight w:val="0"/>
                                                                                              <w:marTop w:val="0"/>
                                                                                              <w:marBottom w:val="720"/>
                                                                                              <w:divBdr>
                                                                                                <w:top w:val="none" w:sz="0" w:space="0" w:color="auto"/>
                                                                                                <w:left w:val="none" w:sz="0" w:space="0" w:color="auto"/>
                                                                                                <w:bottom w:val="none" w:sz="0" w:space="0" w:color="auto"/>
                                                                                                <w:right w:val="none" w:sz="0" w:space="0" w:color="auto"/>
                                                                                              </w:divBdr>
                                                                                              <w:divsChild>
                                                                                                <w:div w:id="1060399724">
                                                                                                  <w:marLeft w:val="0"/>
                                                                                                  <w:marRight w:val="0"/>
                                                                                                  <w:marTop w:val="0"/>
                                                                                                  <w:marBottom w:val="0"/>
                                                                                                  <w:divBdr>
                                                                                                    <w:top w:val="none" w:sz="0" w:space="0" w:color="auto"/>
                                                                                                    <w:left w:val="none" w:sz="0" w:space="0" w:color="auto"/>
                                                                                                    <w:bottom w:val="none" w:sz="0" w:space="0" w:color="auto"/>
                                                                                                    <w:right w:val="none" w:sz="0" w:space="0" w:color="auto"/>
                                                                                                  </w:divBdr>
                                                                                                  <w:divsChild>
                                                                                                    <w:div w:id="1429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2017-12-20T14:56:00Z</dcterms:created>
  <dcterms:modified xsi:type="dcterms:W3CDTF">2017-12-20T15:02:00Z</dcterms:modified>
</cp:coreProperties>
</file>