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F0" w:rsidRDefault="001376F0" w:rsidP="006501AE">
      <w:pPr>
        <w:spacing w:after="0" w:line="280" w:lineRule="exac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PROGRAMMA</w:t>
      </w:r>
    </w:p>
    <w:p w:rsidR="006501AE" w:rsidRPr="00761EE9" w:rsidRDefault="006501AE" w:rsidP="006501AE">
      <w:pPr>
        <w:spacing w:after="0" w:line="280" w:lineRule="exact"/>
        <w:rPr>
          <w:rFonts w:cstheme="minorHAnsi"/>
          <w:b/>
          <w:sz w:val="28"/>
          <w:szCs w:val="28"/>
        </w:rPr>
      </w:pPr>
      <w:bookmarkStart w:id="0" w:name="_GoBack"/>
      <w:bookmarkEnd w:id="0"/>
      <w:proofErr w:type="spellStart"/>
      <w:r w:rsidRPr="00761EE9">
        <w:rPr>
          <w:rFonts w:cstheme="minorHAnsi"/>
          <w:b/>
          <w:sz w:val="28"/>
          <w:szCs w:val="28"/>
        </w:rPr>
        <w:t>Teach</w:t>
      </w:r>
      <w:proofErr w:type="spellEnd"/>
      <w:r w:rsidRPr="00761EE9">
        <w:rPr>
          <w:rFonts w:cstheme="minorHAnsi"/>
          <w:b/>
          <w:sz w:val="28"/>
          <w:szCs w:val="28"/>
        </w:rPr>
        <w:t xml:space="preserve"> </w:t>
      </w:r>
      <w:proofErr w:type="spellStart"/>
      <w:r w:rsidRPr="00761EE9">
        <w:rPr>
          <w:rFonts w:cstheme="minorHAnsi"/>
          <w:b/>
          <w:sz w:val="28"/>
          <w:szCs w:val="28"/>
        </w:rPr>
        <w:t>the</w:t>
      </w:r>
      <w:proofErr w:type="spellEnd"/>
      <w:r w:rsidRPr="00761EE9">
        <w:rPr>
          <w:rFonts w:cstheme="minorHAnsi"/>
          <w:b/>
          <w:sz w:val="28"/>
          <w:szCs w:val="28"/>
        </w:rPr>
        <w:t xml:space="preserve"> Teacher </w:t>
      </w:r>
      <w:r w:rsidR="003210D4" w:rsidRPr="00761EE9">
        <w:rPr>
          <w:rFonts w:cstheme="minorHAnsi"/>
          <w:b/>
          <w:sz w:val="28"/>
          <w:szCs w:val="28"/>
        </w:rPr>
        <w:t>stafleden WFG/Waterland</w:t>
      </w:r>
    </w:p>
    <w:p w:rsidR="006501AE" w:rsidRDefault="006501AE" w:rsidP="006501AE">
      <w:pPr>
        <w:spacing w:after="0" w:line="280" w:lineRule="exact"/>
        <w:rPr>
          <w:rFonts w:cstheme="minorHAnsi"/>
          <w:sz w:val="24"/>
          <w:szCs w:val="24"/>
        </w:rPr>
      </w:pPr>
    </w:p>
    <w:p w:rsidR="006501AE" w:rsidRPr="00B17C7C" w:rsidRDefault="006501AE" w:rsidP="006501AE">
      <w:pPr>
        <w:spacing w:after="0" w:line="280" w:lineRule="exact"/>
        <w:rPr>
          <w:rFonts w:cstheme="minorHAnsi"/>
          <w:b/>
        </w:rPr>
      </w:pPr>
      <w:r w:rsidRPr="00B17C7C">
        <w:rPr>
          <w:rFonts w:cstheme="minorHAnsi"/>
          <w:b/>
        </w:rPr>
        <w:t xml:space="preserve">Doelgroep </w:t>
      </w:r>
    </w:p>
    <w:p w:rsidR="006501AE" w:rsidRPr="00B17C7C" w:rsidRDefault="006501AE" w:rsidP="006501AE">
      <w:pPr>
        <w:spacing w:after="0" w:line="280" w:lineRule="exact"/>
        <w:rPr>
          <w:rFonts w:cstheme="minorHAnsi"/>
        </w:rPr>
      </w:pPr>
      <w:r w:rsidRPr="00B17C7C">
        <w:rPr>
          <w:rFonts w:cstheme="minorHAnsi"/>
        </w:rPr>
        <w:t>Stafleden van één opleidingsgroep</w:t>
      </w:r>
      <w:r w:rsidR="00023D2F">
        <w:rPr>
          <w:rFonts w:cstheme="minorHAnsi"/>
        </w:rPr>
        <w:t>, Waterland ziekenhuis.</w:t>
      </w:r>
    </w:p>
    <w:p w:rsidR="006501AE" w:rsidRPr="00B17C7C" w:rsidRDefault="006501AE" w:rsidP="006501AE">
      <w:pPr>
        <w:spacing w:after="0" w:line="280" w:lineRule="exact"/>
        <w:rPr>
          <w:rFonts w:cstheme="minorHAnsi"/>
        </w:rPr>
      </w:pPr>
    </w:p>
    <w:p w:rsidR="007C7F8E" w:rsidRPr="00B17C7C" w:rsidRDefault="007C7F8E" w:rsidP="006501AE">
      <w:pPr>
        <w:spacing w:after="0" w:line="280" w:lineRule="exact"/>
        <w:rPr>
          <w:rFonts w:cstheme="minorHAnsi"/>
          <w:b/>
        </w:rPr>
      </w:pPr>
      <w:r w:rsidRPr="00B17C7C">
        <w:rPr>
          <w:rFonts w:cstheme="minorHAnsi"/>
          <w:b/>
        </w:rPr>
        <w:t>Cursusleiders</w:t>
      </w:r>
    </w:p>
    <w:p w:rsidR="007C7F8E" w:rsidRPr="00B17C7C" w:rsidRDefault="007C7F8E" w:rsidP="006501AE">
      <w:pPr>
        <w:spacing w:after="0" w:line="280" w:lineRule="exact"/>
        <w:rPr>
          <w:rFonts w:cstheme="minorHAnsi"/>
        </w:rPr>
      </w:pPr>
      <w:r w:rsidRPr="00B17C7C">
        <w:rPr>
          <w:rFonts w:cstheme="minorHAnsi"/>
        </w:rPr>
        <w:t>Altijd een clinicus samen met een gedragswetenschapper of onderwijskundige.</w:t>
      </w:r>
    </w:p>
    <w:p w:rsidR="007C7F8E" w:rsidRPr="00B17C7C" w:rsidRDefault="007C7F8E" w:rsidP="006501AE">
      <w:pPr>
        <w:spacing w:after="0" w:line="280" w:lineRule="exact"/>
        <w:rPr>
          <w:rFonts w:cstheme="minorHAnsi"/>
          <w:b/>
        </w:rPr>
      </w:pPr>
    </w:p>
    <w:p w:rsidR="006501AE" w:rsidRPr="00B17C7C" w:rsidRDefault="006501AE" w:rsidP="006501AE">
      <w:pPr>
        <w:spacing w:after="0" w:line="280" w:lineRule="exact"/>
        <w:rPr>
          <w:rFonts w:cstheme="minorHAnsi"/>
          <w:b/>
        </w:rPr>
      </w:pPr>
      <w:r w:rsidRPr="00B17C7C">
        <w:rPr>
          <w:rFonts w:cstheme="minorHAnsi"/>
          <w:b/>
        </w:rPr>
        <w:t>Doel en resultaat</w:t>
      </w:r>
    </w:p>
    <w:p w:rsidR="00B17C7C" w:rsidRPr="00B17C7C" w:rsidRDefault="00023D2F" w:rsidP="006501AE">
      <w:pPr>
        <w:spacing w:after="0" w:line="280" w:lineRule="exact"/>
        <w:rPr>
          <w:rFonts w:cstheme="minorHAnsi"/>
        </w:rPr>
      </w:pPr>
      <w:r>
        <w:rPr>
          <w:rFonts w:cstheme="minorHAnsi"/>
        </w:rPr>
        <w:t xml:space="preserve">Deze </w:t>
      </w:r>
      <w:proofErr w:type="spellStart"/>
      <w:r>
        <w:rPr>
          <w:rFonts w:cstheme="minorHAnsi"/>
        </w:rPr>
        <w:t>trainingsdag</w:t>
      </w:r>
      <w:proofErr w:type="spellEnd"/>
      <w:r>
        <w:rPr>
          <w:rFonts w:cstheme="minorHAnsi"/>
        </w:rPr>
        <w:t xml:space="preserve"> is gericht op:</w:t>
      </w:r>
    </w:p>
    <w:p w:rsidR="003210D4" w:rsidRDefault="00B17C7C" w:rsidP="003210D4">
      <w:pPr>
        <w:pStyle w:val="Lijstalinea"/>
        <w:numPr>
          <w:ilvl w:val="0"/>
          <w:numId w:val="5"/>
        </w:numPr>
        <w:spacing w:after="0" w:line="280" w:lineRule="exact"/>
        <w:ind w:left="567" w:hanging="567"/>
        <w:rPr>
          <w:rFonts w:cstheme="minorHAnsi"/>
        </w:rPr>
      </w:pPr>
      <w:r w:rsidRPr="00B17C7C">
        <w:rPr>
          <w:rFonts w:cstheme="minorHAnsi"/>
        </w:rPr>
        <w:t>Bewustwording van het belang van het formuleren van leerdoelen en hierin vaardigheid ontwikkelen;</w:t>
      </w:r>
    </w:p>
    <w:p w:rsidR="003210D4" w:rsidRPr="00813977" w:rsidRDefault="003210D4" w:rsidP="003210D4">
      <w:pPr>
        <w:pStyle w:val="Lijstalinea"/>
        <w:numPr>
          <w:ilvl w:val="0"/>
          <w:numId w:val="5"/>
        </w:numPr>
        <w:spacing w:after="0" w:line="280" w:lineRule="exact"/>
        <w:ind w:left="567" w:hanging="567"/>
        <w:rPr>
          <w:rFonts w:cstheme="minorHAnsi"/>
        </w:rPr>
      </w:pPr>
      <w:r w:rsidRPr="00813977">
        <w:rPr>
          <w:rFonts w:cstheme="minorHAnsi"/>
        </w:rPr>
        <w:t xml:space="preserve">De </w:t>
      </w:r>
      <w:proofErr w:type="spellStart"/>
      <w:r w:rsidRPr="00813977">
        <w:rPr>
          <w:rFonts w:cstheme="minorHAnsi"/>
        </w:rPr>
        <w:t>CanMEDs</w:t>
      </w:r>
      <w:proofErr w:type="spellEnd"/>
      <w:r w:rsidRPr="00813977">
        <w:rPr>
          <w:rFonts w:cstheme="minorHAnsi"/>
        </w:rPr>
        <w:t xml:space="preserve"> competenties leren vertalen naar </w:t>
      </w:r>
      <w:proofErr w:type="spellStart"/>
      <w:r w:rsidRPr="00813977">
        <w:rPr>
          <w:rFonts w:cstheme="minorHAnsi"/>
        </w:rPr>
        <w:t>observeerbaar</w:t>
      </w:r>
      <w:proofErr w:type="spellEnd"/>
      <w:r w:rsidRPr="00813977">
        <w:rPr>
          <w:rFonts w:cstheme="minorHAnsi"/>
        </w:rPr>
        <w:t xml:space="preserve"> gedrag</w:t>
      </w:r>
    </w:p>
    <w:p w:rsidR="00B17C7C" w:rsidRPr="00B17C7C" w:rsidRDefault="00B17C7C" w:rsidP="00B17C7C">
      <w:pPr>
        <w:pStyle w:val="Lijstalinea"/>
        <w:numPr>
          <w:ilvl w:val="0"/>
          <w:numId w:val="5"/>
        </w:numPr>
        <w:spacing w:after="0" w:line="280" w:lineRule="exact"/>
        <w:ind w:left="567" w:hanging="567"/>
        <w:rPr>
          <w:rFonts w:cstheme="minorHAnsi"/>
        </w:rPr>
      </w:pPr>
      <w:r w:rsidRPr="00B17C7C">
        <w:rPr>
          <w:rFonts w:cstheme="minorHAnsi"/>
        </w:rPr>
        <w:t xml:space="preserve">Feedback effectief kunnen inzetten als middel voor doelgericht opleiden; </w:t>
      </w:r>
    </w:p>
    <w:p w:rsidR="00B17C7C" w:rsidRDefault="00B17C7C" w:rsidP="00B17C7C">
      <w:pPr>
        <w:pStyle w:val="Lijstalinea"/>
        <w:numPr>
          <w:ilvl w:val="0"/>
          <w:numId w:val="5"/>
        </w:numPr>
        <w:spacing w:after="0" w:line="280" w:lineRule="exact"/>
        <w:ind w:left="567" w:hanging="567"/>
        <w:rPr>
          <w:rFonts w:cstheme="minorHAnsi"/>
        </w:rPr>
      </w:pPr>
      <w:r w:rsidRPr="00B17C7C">
        <w:rPr>
          <w:rFonts w:cstheme="minorHAnsi"/>
        </w:rPr>
        <w:t xml:space="preserve">Reflecteren op persoonlijke aanpak in </w:t>
      </w:r>
      <w:proofErr w:type="spellStart"/>
      <w:r w:rsidRPr="00B17C7C">
        <w:rPr>
          <w:rFonts w:cstheme="minorHAnsi"/>
        </w:rPr>
        <w:t>KPB’s</w:t>
      </w:r>
      <w:proofErr w:type="spellEnd"/>
      <w:r w:rsidRPr="00B17C7C">
        <w:rPr>
          <w:rFonts w:cstheme="minorHAnsi"/>
        </w:rPr>
        <w:t xml:space="preserve"> en dit omzetten in verbeterpunten;</w:t>
      </w:r>
    </w:p>
    <w:p w:rsidR="00813977" w:rsidRDefault="00E73D71" w:rsidP="00B17C7C">
      <w:pPr>
        <w:pStyle w:val="Lijstalinea"/>
        <w:numPr>
          <w:ilvl w:val="0"/>
          <w:numId w:val="5"/>
        </w:numPr>
        <w:spacing w:after="0" w:line="280" w:lineRule="exact"/>
        <w:ind w:left="567" w:hanging="567"/>
        <w:rPr>
          <w:rFonts w:cstheme="minorHAnsi"/>
        </w:rPr>
      </w:pPr>
      <w:r>
        <w:rPr>
          <w:rFonts w:cstheme="minorHAnsi"/>
        </w:rPr>
        <w:t>Leren inzetten van d</w:t>
      </w:r>
      <w:r w:rsidR="00813977">
        <w:rPr>
          <w:rFonts w:cstheme="minorHAnsi"/>
        </w:rPr>
        <w:t xml:space="preserve">idactische technieken om het onderwijs effectiever te maken </w:t>
      </w:r>
    </w:p>
    <w:p w:rsidR="00E73D71" w:rsidRPr="00B17C7C" w:rsidRDefault="00023D2F" w:rsidP="00B17C7C">
      <w:pPr>
        <w:pStyle w:val="Lijstalinea"/>
        <w:numPr>
          <w:ilvl w:val="0"/>
          <w:numId w:val="5"/>
        </w:numPr>
        <w:spacing w:after="0" w:line="280" w:lineRule="exact"/>
        <w:ind w:left="567" w:hanging="567"/>
        <w:rPr>
          <w:rFonts w:cstheme="minorHAnsi"/>
        </w:rPr>
      </w:pPr>
      <w:r>
        <w:rPr>
          <w:rFonts w:cstheme="minorHAnsi"/>
        </w:rPr>
        <w:t xml:space="preserve">Leren inzetten van een </w:t>
      </w:r>
      <w:r w:rsidR="00E73D71">
        <w:rPr>
          <w:rFonts w:cstheme="minorHAnsi"/>
        </w:rPr>
        <w:t xml:space="preserve">methodiek om </w:t>
      </w:r>
      <w:r>
        <w:rPr>
          <w:rFonts w:cstheme="minorHAnsi"/>
        </w:rPr>
        <w:t xml:space="preserve">(technische) </w:t>
      </w:r>
      <w:r w:rsidR="00E73D71">
        <w:rPr>
          <w:rFonts w:cstheme="minorHAnsi"/>
        </w:rPr>
        <w:t>vaardigheden aan te leren</w:t>
      </w:r>
    </w:p>
    <w:p w:rsidR="00E73D71" w:rsidRDefault="00E73D71" w:rsidP="00B17C7C">
      <w:pPr>
        <w:spacing w:after="0" w:line="280" w:lineRule="exact"/>
        <w:rPr>
          <w:noProof/>
        </w:rPr>
      </w:pPr>
    </w:p>
    <w:p w:rsidR="007C7F8E" w:rsidRPr="007C7F8E" w:rsidRDefault="007C7F8E" w:rsidP="00B17C7C">
      <w:pPr>
        <w:spacing w:after="0" w:line="280" w:lineRule="exact"/>
        <w:rPr>
          <w:noProof/>
        </w:rPr>
      </w:pPr>
      <w:r w:rsidRPr="007C7F8E">
        <w:rPr>
          <w:noProof/>
        </w:rPr>
        <w:t>Deelnemers kunnen na een korte observatie</w:t>
      </w:r>
      <w:r w:rsidR="00B17C7C">
        <w:rPr>
          <w:noProof/>
        </w:rPr>
        <w:t xml:space="preserve"> van een reeële praktijksituatie</w:t>
      </w:r>
      <w:r w:rsidRPr="007C7F8E">
        <w:rPr>
          <w:noProof/>
        </w:rPr>
        <w:t>, een gestructureerd feedbackgesprek voeren met een aios</w:t>
      </w:r>
      <w:r w:rsidR="00E73D71">
        <w:rPr>
          <w:noProof/>
        </w:rPr>
        <w:t xml:space="preserve">, waarbij </w:t>
      </w:r>
      <w:r w:rsidRPr="007C7F8E">
        <w:rPr>
          <w:noProof/>
        </w:rPr>
        <w:t xml:space="preserve">de feedbackregels van Pendleton </w:t>
      </w:r>
      <w:r w:rsidR="00C92978">
        <w:rPr>
          <w:noProof/>
        </w:rPr>
        <w:t xml:space="preserve">adequaat </w:t>
      </w:r>
      <w:r w:rsidR="00E73D71">
        <w:rPr>
          <w:noProof/>
        </w:rPr>
        <w:t xml:space="preserve">worden toegepast  en </w:t>
      </w:r>
      <w:r w:rsidRPr="007C7F8E">
        <w:rPr>
          <w:noProof/>
        </w:rPr>
        <w:t>SMART afspraken</w:t>
      </w:r>
      <w:r w:rsidR="00E73D71">
        <w:rPr>
          <w:noProof/>
        </w:rPr>
        <w:t xml:space="preserve"> over het vervolg worden gemaakt</w:t>
      </w:r>
      <w:r w:rsidRPr="007C7F8E">
        <w:rPr>
          <w:noProof/>
        </w:rPr>
        <w:t>.</w:t>
      </w:r>
      <w:r w:rsidR="00023D2F">
        <w:rPr>
          <w:noProof/>
        </w:rPr>
        <w:t xml:space="preserve"> Daarnaast zijn deelnemers in staat om didactische technieken te gebruiken in onderwijs en training vaardigheden. </w:t>
      </w:r>
    </w:p>
    <w:p w:rsidR="00B17C7C" w:rsidRDefault="00B17C7C" w:rsidP="00B17C7C">
      <w:pPr>
        <w:spacing w:after="0"/>
        <w:rPr>
          <w:rFonts w:cstheme="minorHAnsi"/>
          <w:b/>
          <w:color w:val="000000"/>
          <w:sz w:val="24"/>
          <w:szCs w:val="24"/>
        </w:rPr>
      </w:pPr>
    </w:p>
    <w:p w:rsidR="006501AE" w:rsidRDefault="006501AE" w:rsidP="00B17C7C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9689F">
        <w:rPr>
          <w:rFonts w:cstheme="minorHAnsi"/>
          <w:b/>
          <w:color w:val="000000"/>
          <w:sz w:val="24"/>
          <w:szCs w:val="24"/>
        </w:rPr>
        <w:t>Opzet van de cursus</w:t>
      </w:r>
    </w:p>
    <w:p w:rsidR="007C7F8E" w:rsidRPr="007C7F8E" w:rsidRDefault="007C7F8E" w:rsidP="00B17C7C">
      <w:pPr>
        <w:spacing w:after="0" w:line="280" w:lineRule="exact"/>
        <w:rPr>
          <w:rFonts w:cstheme="minorHAnsi"/>
        </w:rPr>
      </w:pPr>
      <w:r w:rsidRPr="007C7F8E">
        <w:rPr>
          <w:rFonts w:cstheme="minorHAnsi"/>
        </w:rPr>
        <w:t xml:space="preserve">Het is een interactieve cursus met presentaties, ruimte voor discussie en het stellen van vragen. </w:t>
      </w:r>
    </w:p>
    <w:p w:rsidR="007C7F8E" w:rsidRPr="007C7F8E" w:rsidRDefault="007C7F8E" w:rsidP="00B17C7C">
      <w:pPr>
        <w:spacing w:after="0" w:line="280" w:lineRule="exact"/>
        <w:rPr>
          <w:rFonts w:cstheme="minorHAnsi"/>
          <w:b/>
          <w:color w:val="000000"/>
        </w:rPr>
      </w:pPr>
      <w:r w:rsidRPr="007C7F8E">
        <w:rPr>
          <w:rFonts w:cstheme="minorHAnsi"/>
        </w:rPr>
        <w:t xml:space="preserve">Ook gaan de deelnemers in subgroepen aan de slag met verschillende opdrachten en praktijkoefeningen. </w:t>
      </w:r>
    </w:p>
    <w:p w:rsidR="007C7F8E" w:rsidRDefault="007C7F8E" w:rsidP="007C7F8E">
      <w:pPr>
        <w:spacing w:after="0" w:line="280" w:lineRule="exact"/>
        <w:rPr>
          <w:rFonts w:cstheme="minorHAnsi"/>
          <w:b/>
          <w:color w:val="000000"/>
          <w:sz w:val="24"/>
          <w:szCs w:val="24"/>
        </w:rPr>
      </w:pPr>
    </w:p>
    <w:p w:rsidR="007C7F8E" w:rsidRPr="007C7F8E" w:rsidRDefault="007C7F8E" w:rsidP="007C7F8E">
      <w:pPr>
        <w:spacing w:after="0" w:line="280" w:lineRule="exact"/>
        <w:rPr>
          <w:rFonts w:cstheme="minorHAnsi"/>
          <w:b/>
          <w:color w:val="000000"/>
          <w:sz w:val="24"/>
          <w:szCs w:val="24"/>
        </w:rPr>
      </w:pPr>
      <w:r w:rsidRPr="007C7F8E">
        <w:rPr>
          <w:rFonts w:cstheme="minorHAnsi"/>
          <w:b/>
          <w:color w:val="000000"/>
          <w:sz w:val="24"/>
          <w:szCs w:val="24"/>
        </w:rPr>
        <w:t>Programma</w:t>
      </w:r>
    </w:p>
    <w:p w:rsidR="002F42E2" w:rsidRDefault="002F42E2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7C7F8E" w:rsidRPr="007C7F8E" w:rsidRDefault="003210D4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13</w:t>
      </w:r>
      <w:r w:rsidR="002F42E2">
        <w:rPr>
          <w:rFonts w:cstheme="minorHAnsi"/>
          <w:color w:val="000000"/>
          <w:sz w:val="24"/>
          <w:szCs w:val="24"/>
        </w:rPr>
        <w:t>.00 uur</w:t>
      </w:r>
      <w:r w:rsidR="007C7F8E" w:rsidRPr="007C7F8E">
        <w:rPr>
          <w:rFonts w:cstheme="minorHAnsi"/>
          <w:color w:val="000000"/>
          <w:sz w:val="24"/>
          <w:szCs w:val="24"/>
        </w:rPr>
        <w:tab/>
        <w:t>Welkom, programma</w:t>
      </w:r>
    </w:p>
    <w:p w:rsidR="007C7F8E" w:rsidRPr="007C7F8E" w:rsidRDefault="003210D4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13.15</w:t>
      </w:r>
      <w:r w:rsidR="002F42E2">
        <w:rPr>
          <w:rFonts w:cstheme="minorHAnsi"/>
          <w:color w:val="000000"/>
          <w:sz w:val="24"/>
          <w:szCs w:val="24"/>
        </w:rPr>
        <w:t xml:space="preserve"> uur</w:t>
      </w:r>
      <w:r w:rsidR="007C7F8E" w:rsidRPr="007C7F8E">
        <w:rPr>
          <w:rFonts w:cstheme="minorHAnsi"/>
          <w:color w:val="000000"/>
          <w:sz w:val="24"/>
          <w:szCs w:val="24"/>
        </w:rPr>
        <w:tab/>
        <w:t>Inleid</w:t>
      </w:r>
      <w:r w:rsidR="002F42E2">
        <w:rPr>
          <w:rFonts w:cstheme="minorHAnsi"/>
          <w:color w:val="000000"/>
          <w:sz w:val="24"/>
          <w:szCs w:val="24"/>
        </w:rPr>
        <w:t xml:space="preserve">ing leerdoelen; </w:t>
      </w:r>
      <w:r>
        <w:rPr>
          <w:rFonts w:cstheme="minorHAnsi"/>
          <w:color w:val="000000"/>
          <w:sz w:val="24"/>
          <w:szCs w:val="24"/>
        </w:rPr>
        <w:t xml:space="preserve">formuleren van </w:t>
      </w:r>
      <w:r w:rsidR="007C7F8E" w:rsidRPr="007C7F8E">
        <w:rPr>
          <w:rFonts w:cstheme="minorHAnsi"/>
          <w:color w:val="000000"/>
          <w:sz w:val="24"/>
          <w:szCs w:val="24"/>
        </w:rPr>
        <w:t>leerdoelen</w:t>
      </w:r>
    </w:p>
    <w:p w:rsidR="007C7F8E" w:rsidRPr="007C7F8E" w:rsidRDefault="003210D4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14.15</w:t>
      </w:r>
      <w:r w:rsidR="002F42E2">
        <w:rPr>
          <w:rFonts w:cstheme="minorHAnsi"/>
          <w:color w:val="000000"/>
          <w:sz w:val="24"/>
          <w:szCs w:val="24"/>
        </w:rPr>
        <w:t xml:space="preserve"> uur</w:t>
      </w:r>
      <w:r w:rsidR="007C7F8E" w:rsidRPr="007C7F8E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Competentiegericht opleiden en </w:t>
      </w:r>
      <w:proofErr w:type="spellStart"/>
      <w:r>
        <w:rPr>
          <w:rFonts w:cstheme="minorHAnsi"/>
          <w:color w:val="000000"/>
          <w:sz w:val="24"/>
          <w:szCs w:val="24"/>
        </w:rPr>
        <w:t>CanMEDS</w:t>
      </w:r>
      <w:proofErr w:type="spellEnd"/>
    </w:p>
    <w:p w:rsidR="002F42E2" w:rsidRDefault="002F42E2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3210D4" w:rsidRDefault="003210D4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15.00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Pauze</w:t>
      </w:r>
    </w:p>
    <w:p w:rsidR="002F42E2" w:rsidRDefault="002F42E2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7C7F8E" w:rsidRPr="007C7F8E" w:rsidRDefault="003210D4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15.15</w:t>
      </w:r>
      <w:r w:rsidR="002F42E2">
        <w:rPr>
          <w:rFonts w:cstheme="minorHAnsi"/>
          <w:color w:val="000000"/>
          <w:sz w:val="24"/>
          <w:szCs w:val="24"/>
        </w:rPr>
        <w:t xml:space="preserve"> uur</w:t>
      </w:r>
      <w:r w:rsidR="007C7F8E" w:rsidRPr="007C7F8E">
        <w:rPr>
          <w:rFonts w:cstheme="minorHAnsi"/>
          <w:color w:val="000000"/>
          <w:sz w:val="24"/>
          <w:szCs w:val="24"/>
        </w:rPr>
        <w:tab/>
      </w:r>
      <w:proofErr w:type="spellStart"/>
      <w:r w:rsidR="007C7F8E" w:rsidRPr="007C7F8E">
        <w:rPr>
          <w:rFonts w:cstheme="minorHAnsi"/>
          <w:color w:val="000000"/>
          <w:sz w:val="24"/>
          <w:szCs w:val="24"/>
        </w:rPr>
        <w:t>KPB’s</w:t>
      </w:r>
      <w:proofErr w:type="spellEnd"/>
      <w:r w:rsidR="007C7F8E" w:rsidRPr="007C7F8E">
        <w:rPr>
          <w:rFonts w:cstheme="minorHAnsi"/>
          <w:color w:val="000000"/>
          <w:sz w:val="24"/>
          <w:szCs w:val="24"/>
        </w:rPr>
        <w:t xml:space="preserve"> : verbreden en verdiepen van feedbackvaardigheden</w:t>
      </w:r>
    </w:p>
    <w:p w:rsidR="007C7F8E" w:rsidRPr="007C7F8E" w:rsidRDefault="007C7F8E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 w:rsidRPr="007C7F8E">
        <w:rPr>
          <w:rFonts w:cstheme="minorHAnsi"/>
          <w:color w:val="000000"/>
          <w:sz w:val="24"/>
          <w:szCs w:val="24"/>
        </w:rPr>
        <w:tab/>
      </w:r>
      <w:r w:rsidRPr="007C7F8E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>P</w:t>
      </w:r>
      <w:r w:rsidR="00983A87">
        <w:rPr>
          <w:rFonts w:cstheme="minorHAnsi"/>
          <w:color w:val="000000"/>
          <w:sz w:val="24"/>
          <w:szCs w:val="24"/>
        </w:rPr>
        <w:t>raktijkoefening</w:t>
      </w:r>
      <w:r w:rsidRPr="007C7F8E">
        <w:rPr>
          <w:rFonts w:cstheme="minorHAnsi"/>
          <w:color w:val="000000"/>
          <w:sz w:val="24"/>
          <w:szCs w:val="24"/>
        </w:rPr>
        <w:t xml:space="preserve"> in subgroepen </w:t>
      </w:r>
    </w:p>
    <w:p w:rsidR="007C7F8E" w:rsidRDefault="00983A87" w:rsidP="007C7F8E">
      <w:pPr>
        <w:spacing w:after="0" w:line="280" w:lineRule="exact"/>
        <w:ind w:left="1410" w:hanging="141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16.30</w:t>
      </w:r>
      <w:r w:rsidR="002F42E2">
        <w:rPr>
          <w:rFonts w:cstheme="minorHAnsi"/>
          <w:color w:val="000000"/>
          <w:sz w:val="24"/>
          <w:szCs w:val="24"/>
        </w:rPr>
        <w:t xml:space="preserve"> uur</w:t>
      </w:r>
      <w:r w:rsidR="007C7F8E" w:rsidRPr="007C7F8E">
        <w:rPr>
          <w:rFonts w:cstheme="minorHAnsi"/>
          <w:color w:val="000000"/>
          <w:sz w:val="24"/>
          <w:szCs w:val="24"/>
        </w:rPr>
        <w:tab/>
      </w:r>
      <w:r w:rsidR="007C7F8E" w:rsidRPr="007C7F8E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>Korte Onderwijs Momenten: theoretische inleiding</w:t>
      </w:r>
    </w:p>
    <w:p w:rsidR="00983A87" w:rsidRPr="007C7F8E" w:rsidRDefault="00983A87" w:rsidP="007C7F8E">
      <w:pPr>
        <w:spacing w:after="0" w:line="280" w:lineRule="exact"/>
        <w:ind w:left="1410" w:hanging="141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17.00</w:t>
      </w:r>
      <w:r>
        <w:rPr>
          <w:rFonts w:cstheme="minorHAnsi"/>
          <w:color w:val="000000"/>
          <w:sz w:val="24"/>
          <w:szCs w:val="24"/>
        </w:rPr>
        <w:tab/>
        <w:t xml:space="preserve">Oefening </w:t>
      </w:r>
      <w:r w:rsidR="002F42E2">
        <w:rPr>
          <w:rFonts w:cstheme="minorHAnsi"/>
          <w:color w:val="000000"/>
          <w:sz w:val="24"/>
          <w:szCs w:val="24"/>
        </w:rPr>
        <w:t xml:space="preserve">KOM </w:t>
      </w:r>
      <w:r>
        <w:rPr>
          <w:rFonts w:cstheme="minorHAnsi"/>
          <w:color w:val="000000"/>
          <w:sz w:val="24"/>
          <w:szCs w:val="24"/>
        </w:rPr>
        <w:t>in twee subgroepen</w:t>
      </w:r>
      <w:r w:rsidR="00761EE9">
        <w:rPr>
          <w:rFonts w:cstheme="minorHAnsi"/>
          <w:color w:val="000000"/>
          <w:sz w:val="24"/>
          <w:szCs w:val="24"/>
        </w:rPr>
        <w:t xml:space="preserve"> (2 x 2 deelnemers)</w:t>
      </w:r>
    </w:p>
    <w:p w:rsidR="002F42E2" w:rsidRDefault="002F42E2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983A87" w:rsidRDefault="00983A87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18.00 uur</w:t>
      </w:r>
      <w:r>
        <w:rPr>
          <w:rFonts w:cstheme="minorHAnsi"/>
          <w:color w:val="000000"/>
          <w:sz w:val="24"/>
          <w:szCs w:val="24"/>
        </w:rPr>
        <w:tab/>
        <w:t>Pauze (broodjes)</w:t>
      </w:r>
    </w:p>
    <w:p w:rsidR="002F42E2" w:rsidRDefault="002F42E2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983A87" w:rsidRDefault="002F42E2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18.45 </w:t>
      </w:r>
      <w:r w:rsidR="00983A87">
        <w:rPr>
          <w:rFonts w:cstheme="minorHAnsi"/>
          <w:color w:val="000000"/>
          <w:sz w:val="24"/>
          <w:szCs w:val="24"/>
        </w:rPr>
        <w:t>uur</w:t>
      </w:r>
      <w:r w:rsidR="00983A87">
        <w:rPr>
          <w:rFonts w:cstheme="minorHAnsi"/>
          <w:color w:val="000000"/>
          <w:sz w:val="24"/>
          <w:szCs w:val="24"/>
        </w:rPr>
        <w:tab/>
        <w:t>Vervolg oefening Korte Onderwijs Momenten</w:t>
      </w:r>
      <w:r w:rsidR="00761EE9">
        <w:rPr>
          <w:rFonts w:cstheme="minorHAnsi"/>
          <w:color w:val="000000"/>
          <w:sz w:val="24"/>
          <w:szCs w:val="24"/>
        </w:rPr>
        <w:t xml:space="preserve"> (2 x 2 deelnemers)</w:t>
      </w:r>
    </w:p>
    <w:p w:rsidR="00983A87" w:rsidRDefault="002F42E2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19.45 uur</w:t>
      </w:r>
      <w:r>
        <w:rPr>
          <w:rFonts w:cstheme="minorHAnsi"/>
          <w:color w:val="000000"/>
          <w:sz w:val="24"/>
          <w:szCs w:val="24"/>
        </w:rPr>
        <w:tab/>
      </w:r>
      <w:r w:rsidR="00983A87">
        <w:rPr>
          <w:rFonts w:cstheme="minorHAnsi"/>
          <w:color w:val="000000"/>
          <w:sz w:val="24"/>
          <w:szCs w:val="24"/>
        </w:rPr>
        <w:t>Vaardigheden</w:t>
      </w:r>
      <w:r>
        <w:rPr>
          <w:rFonts w:cstheme="minorHAnsi"/>
          <w:color w:val="000000"/>
          <w:sz w:val="24"/>
          <w:szCs w:val="24"/>
        </w:rPr>
        <w:t xml:space="preserve">: theoretische inleiding op leerniveaus en de 4-stappen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methode</w:t>
      </w:r>
    </w:p>
    <w:p w:rsidR="002F42E2" w:rsidRDefault="002F42E2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20.00 uur</w:t>
      </w:r>
      <w:r>
        <w:rPr>
          <w:rFonts w:cstheme="minorHAnsi"/>
          <w:color w:val="000000"/>
          <w:sz w:val="24"/>
          <w:szCs w:val="24"/>
        </w:rPr>
        <w:tab/>
        <w:t>Oefening in kleine subgroepen</w:t>
      </w:r>
    </w:p>
    <w:p w:rsidR="007C7F8E" w:rsidRPr="007C7F8E" w:rsidRDefault="002F42E2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20.45 uur</w:t>
      </w:r>
      <w:r w:rsidR="00983A87">
        <w:rPr>
          <w:rFonts w:cstheme="minorHAnsi"/>
          <w:color w:val="000000"/>
          <w:sz w:val="24"/>
          <w:szCs w:val="24"/>
        </w:rPr>
        <w:tab/>
      </w:r>
      <w:r w:rsidR="007C7F8E" w:rsidRPr="007C7F8E">
        <w:rPr>
          <w:rFonts w:cstheme="minorHAnsi"/>
          <w:color w:val="000000"/>
          <w:sz w:val="24"/>
          <w:szCs w:val="24"/>
        </w:rPr>
        <w:t>Evaluatie</w:t>
      </w:r>
      <w:r w:rsidR="00983A87">
        <w:rPr>
          <w:rFonts w:cstheme="minorHAnsi"/>
          <w:color w:val="000000"/>
          <w:sz w:val="24"/>
          <w:szCs w:val="24"/>
        </w:rPr>
        <w:t xml:space="preserve"> en afsluiting</w:t>
      </w:r>
    </w:p>
    <w:p w:rsidR="007C7F8E" w:rsidRPr="007C7F8E" w:rsidRDefault="007C7F8E" w:rsidP="007C7F8E">
      <w:pPr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813977" w:rsidRDefault="00813977" w:rsidP="007C7F8E">
      <w:pPr>
        <w:spacing w:after="0" w:line="280" w:lineRule="exact"/>
        <w:rPr>
          <w:rFonts w:cstheme="minorHAnsi"/>
          <w:b/>
          <w:color w:val="000000"/>
          <w:sz w:val="24"/>
          <w:szCs w:val="24"/>
        </w:rPr>
      </w:pPr>
    </w:p>
    <w:p w:rsidR="00813977" w:rsidRDefault="00813977" w:rsidP="007C7F8E">
      <w:pPr>
        <w:spacing w:after="0" w:line="280" w:lineRule="exact"/>
        <w:rPr>
          <w:rFonts w:cstheme="minorHAnsi"/>
          <w:b/>
          <w:color w:val="000000"/>
          <w:sz w:val="24"/>
          <w:szCs w:val="24"/>
        </w:rPr>
      </w:pPr>
    </w:p>
    <w:p w:rsidR="00813977" w:rsidRDefault="00813977" w:rsidP="007C7F8E">
      <w:pPr>
        <w:spacing w:after="0" w:line="280" w:lineRule="exact"/>
        <w:rPr>
          <w:rFonts w:cstheme="minorHAnsi"/>
          <w:b/>
          <w:color w:val="000000"/>
          <w:sz w:val="24"/>
          <w:szCs w:val="24"/>
        </w:rPr>
      </w:pPr>
    </w:p>
    <w:p w:rsidR="007C7F8E" w:rsidRPr="007C7F8E" w:rsidRDefault="007C7F8E" w:rsidP="007C7F8E">
      <w:pPr>
        <w:spacing w:after="0" w:line="280" w:lineRule="exact"/>
        <w:rPr>
          <w:rFonts w:cstheme="minorHAnsi"/>
          <w:b/>
          <w:color w:val="000000"/>
          <w:sz w:val="24"/>
          <w:szCs w:val="24"/>
        </w:rPr>
      </w:pPr>
      <w:r w:rsidRPr="007C7F8E">
        <w:rPr>
          <w:rFonts w:cstheme="minorHAnsi"/>
          <w:b/>
          <w:color w:val="000000"/>
          <w:sz w:val="24"/>
          <w:szCs w:val="24"/>
        </w:rPr>
        <w:t>Literatuur:</w:t>
      </w:r>
    </w:p>
    <w:p w:rsidR="007C7F8E" w:rsidRPr="002F42E2" w:rsidRDefault="007C7F8E" w:rsidP="002F42E2">
      <w:pPr>
        <w:pStyle w:val="Lijstalinea"/>
        <w:numPr>
          <w:ilvl w:val="0"/>
          <w:numId w:val="21"/>
        </w:numPr>
        <w:spacing w:after="0" w:line="280" w:lineRule="exact"/>
        <w:rPr>
          <w:rFonts w:cstheme="minorHAnsi"/>
          <w:sz w:val="24"/>
          <w:szCs w:val="24"/>
        </w:rPr>
      </w:pPr>
      <w:proofErr w:type="spellStart"/>
      <w:r w:rsidRPr="002F42E2">
        <w:rPr>
          <w:rFonts w:cstheme="minorHAnsi"/>
          <w:color w:val="000000"/>
          <w:sz w:val="24"/>
          <w:szCs w:val="24"/>
        </w:rPr>
        <w:t>NTvG</w:t>
      </w:r>
      <w:proofErr w:type="spellEnd"/>
      <w:r w:rsidRPr="002F42E2">
        <w:rPr>
          <w:rFonts w:cstheme="minorHAnsi"/>
          <w:color w:val="000000"/>
          <w:sz w:val="24"/>
          <w:szCs w:val="24"/>
        </w:rPr>
        <w:t xml:space="preserve"> juni 2013: De korte praktijkbeoordeling,  </w:t>
      </w:r>
      <w:r w:rsidRPr="002F42E2">
        <w:rPr>
          <w:rFonts w:cstheme="minorHAnsi"/>
          <w:sz w:val="24"/>
          <w:szCs w:val="24"/>
        </w:rPr>
        <w:t>P. M. Boendermaker, R. Venekamp en L.P. Brand</w:t>
      </w:r>
    </w:p>
    <w:p w:rsidR="007C7F8E" w:rsidRPr="002F42E2" w:rsidRDefault="007C7F8E" w:rsidP="002F42E2">
      <w:pPr>
        <w:pStyle w:val="Lijstalinea"/>
        <w:numPr>
          <w:ilvl w:val="0"/>
          <w:numId w:val="21"/>
        </w:numPr>
        <w:spacing w:after="0" w:line="280" w:lineRule="exact"/>
        <w:rPr>
          <w:rFonts w:cstheme="minorHAnsi"/>
          <w:sz w:val="24"/>
          <w:szCs w:val="24"/>
          <w:lang w:val="en-US"/>
        </w:rPr>
      </w:pPr>
      <w:r w:rsidRPr="002F42E2">
        <w:rPr>
          <w:rFonts w:cstheme="minorHAnsi"/>
          <w:sz w:val="24"/>
          <w:szCs w:val="24"/>
          <w:lang w:val="en-US"/>
        </w:rPr>
        <w:t>Teaching on the Run 10 : Giving Feedback</w:t>
      </w:r>
    </w:p>
    <w:p w:rsidR="007C7F8E" w:rsidRPr="002F42E2" w:rsidRDefault="007C7F8E" w:rsidP="002F42E2">
      <w:pPr>
        <w:pStyle w:val="Lijstalinea"/>
        <w:numPr>
          <w:ilvl w:val="0"/>
          <w:numId w:val="21"/>
        </w:numPr>
        <w:spacing w:after="0" w:line="280" w:lineRule="exact"/>
        <w:rPr>
          <w:rFonts w:cstheme="minorHAnsi"/>
          <w:sz w:val="24"/>
          <w:szCs w:val="24"/>
          <w:lang w:val="en-US"/>
        </w:rPr>
      </w:pPr>
      <w:r w:rsidRPr="002F42E2">
        <w:rPr>
          <w:rFonts w:cstheme="minorHAnsi"/>
          <w:sz w:val="24"/>
          <w:szCs w:val="24"/>
          <w:lang w:val="en-US"/>
        </w:rPr>
        <w:t xml:space="preserve">BMJ 2008: The </w:t>
      </w:r>
      <w:proofErr w:type="spellStart"/>
      <w:r w:rsidRPr="002F42E2">
        <w:rPr>
          <w:rFonts w:cstheme="minorHAnsi"/>
          <w:sz w:val="24"/>
          <w:szCs w:val="24"/>
          <w:lang w:val="en-US"/>
        </w:rPr>
        <w:t>self critical</w:t>
      </w:r>
      <w:proofErr w:type="spellEnd"/>
      <w:r w:rsidRPr="002F42E2">
        <w:rPr>
          <w:rFonts w:cstheme="minorHAnsi"/>
          <w:sz w:val="24"/>
          <w:szCs w:val="24"/>
          <w:lang w:val="en-US"/>
        </w:rPr>
        <w:t xml:space="preserve"> doctor: helping students becoming more reflective, </w:t>
      </w:r>
      <w:proofErr w:type="spellStart"/>
      <w:r w:rsidRPr="002F42E2">
        <w:rPr>
          <w:rFonts w:cstheme="minorHAnsi"/>
          <w:sz w:val="24"/>
          <w:szCs w:val="24"/>
          <w:lang w:val="en-US"/>
        </w:rPr>
        <w:t>E.Driessen</w:t>
      </w:r>
      <w:proofErr w:type="spellEnd"/>
      <w:r w:rsidRPr="002F42E2">
        <w:rPr>
          <w:rFonts w:cstheme="minorHAnsi"/>
          <w:sz w:val="24"/>
          <w:szCs w:val="24"/>
          <w:lang w:val="en-US"/>
        </w:rPr>
        <w:t xml:space="preserve">, J. van </w:t>
      </w:r>
      <w:proofErr w:type="spellStart"/>
      <w:r w:rsidRPr="002F42E2">
        <w:rPr>
          <w:rFonts w:cstheme="minorHAnsi"/>
          <w:sz w:val="24"/>
          <w:szCs w:val="24"/>
          <w:lang w:val="en-US"/>
        </w:rPr>
        <w:t>Tartwijk</w:t>
      </w:r>
      <w:proofErr w:type="spellEnd"/>
      <w:r w:rsidRPr="002F42E2">
        <w:rPr>
          <w:rFonts w:cstheme="minorHAnsi"/>
          <w:sz w:val="24"/>
          <w:szCs w:val="24"/>
          <w:lang w:val="en-US"/>
        </w:rPr>
        <w:t xml:space="preserve"> and T. Dornan</w:t>
      </w:r>
    </w:p>
    <w:p w:rsidR="007C7F8E" w:rsidRPr="007C7F8E" w:rsidRDefault="007C7F8E" w:rsidP="007C7F8E">
      <w:pPr>
        <w:spacing w:after="0" w:line="280" w:lineRule="exact"/>
        <w:rPr>
          <w:rFonts w:cstheme="minorHAnsi"/>
          <w:color w:val="000000"/>
          <w:sz w:val="24"/>
          <w:szCs w:val="24"/>
          <w:lang w:val="en-US"/>
        </w:rPr>
      </w:pPr>
    </w:p>
    <w:p w:rsidR="007C7F8E" w:rsidRPr="007C7F8E" w:rsidRDefault="007C7F8E" w:rsidP="007C7F8E">
      <w:pPr>
        <w:spacing w:after="0" w:line="280" w:lineRule="exact"/>
        <w:rPr>
          <w:rFonts w:cstheme="minorHAnsi"/>
          <w:color w:val="000000"/>
          <w:sz w:val="24"/>
          <w:szCs w:val="24"/>
          <w:lang w:val="en-US"/>
        </w:rPr>
      </w:pPr>
    </w:p>
    <w:p w:rsidR="009A7654" w:rsidRDefault="009A7654"/>
    <w:sectPr w:rsidR="009A765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EF4" w:rsidRDefault="00105EF4" w:rsidP="00C92978">
      <w:pPr>
        <w:spacing w:after="0" w:line="240" w:lineRule="auto"/>
      </w:pPr>
      <w:r>
        <w:separator/>
      </w:r>
    </w:p>
  </w:endnote>
  <w:endnote w:type="continuationSeparator" w:id="0">
    <w:p w:rsidR="00105EF4" w:rsidRDefault="00105EF4" w:rsidP="00C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978" w:rsidRPr="00B55A71" w:rsidRDefault="00C92978" w:rsidP="00C92978">
    <w:pPr>
      <w:rPr>
        <w:rFonts w:cstheme="minorHAnsi"/>
        <w:caps/>
        <w:color w:val="7F7F7F" w:themeColor="text1" w:themeTint="80"/>
        <w:sz w:val="16"/>
        <w:szCs w:val="16"/>
        <w:lang w:val="en-US"/>
      </w:rPr>
    </w:pPr>
    <w:r w:rsidRPr="00B55A71">
      <w:rPr>
        <w:rFonts w:cstheme="minorHAnsi"/>
        <w:caps/>
        <w:color w:val="7F7F7F" w:themeColor="text1" w:themeTint="80"/>
        <w:sz w:val="16"/>
        <w:szCs w:val="16"/>
        <w:lang w:val="en-US"/>
      </w:rPr>
      <w:t xml:space="preserve">Teach the teacher  </w:t>
    </w:r>
    <w:r w:rsidR="00753D3C">
      <w:rPr>
        <w:rFonts w:cstheme="minorHAnsi"/>
        <w:caps/>
        <w:color w:val="7F7F7F" w:themeColor="text1" w:themeTint="80"/>
        <w:sz w:val="16"/>
        <w:szCs w:val="16"/>
        <w:lang w:val="en-US"/>
      </w:rPr>
      <w:t>OPLEIDERS /STAFLEDEN WATERLAND - 2016</w:t>
    </w:r>
  </w:p>
  <w:p w:rsidR="00C92978" w:rsidRPr="00C92978" w:rsidRDefault="00C92978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EF4" w:rsidRDefault="00105EF4" w:rsidP="00C92978">
      <w:pPr>
        <w:spacing w:after="0" w:line="240" w:lineRule="auto"/>
      </w:pPr>
      <w:r>
        <w:separator/>
      </w:r>
    </w:p>
  </w:footnote>
  <w:footnote w:type="continuationSeparator" w:id="0">
    <w:p w:rsidR="00105EF4" w:rsidRDefault="00105EF4" w:rsidP="00C92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8FC"/>
    <w:multiLevelType w:val="hybridMultilevel"/>
    <w:tmpl w:val="90F0CF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F6F"/>
    <w:multiLevelType w:val="hybridMultilevel"/>
    <w:tmpl w:val="19B6ACD8"/>
    <w:lvl w:ilvl="0" w:tplc="EEEA0C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E1D3F"/>
    <w:multiLevelType w:val="hybridMultilevel"/>
    <w:tmpl w:val="48C2A36C"/>
    <w:lvl w:ilvl="0" w:tplc="EEEA0CC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72606"/>
    <w:multiLevelType w:val="multilevel"/>
    <w:tmpl w:val="ECDA2A4C"/>
    <w:lvl w:ilvl="0">
      <w:start w:val="9"/>
      <w:numFmt w:val="decimal"/>
      <w:lvlText w:val="%1.0"/>
      <w:lvlJc w:val="left"/>
      <w:pPr>
        <w:ind w:left="525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9" w:hanging="1440"/>
      </w:pPr>
      <w:rPr>
        <w:rFonts w:hint="default"/>
      </w:rPr>
    </w:lvl>
  </w:abstractNum>
  <w:abstractNum w:abstractNumId="4" w15:restartNumberingAfterBreak="0">
    <w:nsid w:val="09510C6E"/>
    <w:multiLevelType w:val="hybridMultilevel"/>
    <w:tmpl w:val="4CB67912"/>
    <w:lvl w:ilvl="0" w:tplc="116247A0">
      <w:start w:val="10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9F76A3F"/>
    <w:multiLevelType w:val="hybridMultilevel"/>
    <w:tmpl w:val="5BCE692A"/>
    <w:lvl w:ilvl="0" w:tplc="EEEA0CC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1216AD"/>
    <w:multiLevelType w:val="hybridMultilevel"/>
    <w:tmpl w:val="4B94C5CA"/>
    <w:lvl w:ilvl="0" w:tplc="099AB14C">
      <w:start w:val="9"/>
      <w:numFmt w:val="bullet"/>
      <w:lvlText w:val="-"/>
      <w:lvlJc w:val="left"/>
      <w:pPr>
        <w:ind w:left="21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15F57AAE"/>
    <w:multiLevelType w:val="multilevel"/>
    <w:tmpl w:val="749E2C9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 w15:restartNumberingAfterBreak="0">
    <w:nsid w:val="17AC591A"/>
    <w:multiLevelType w:val="hybridMultilevel"/>
    <w:tmpl w:val="5C70BB66"/>
    <w:lvl w:ilvl="0" w:tplc="B51218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C701F"/>
    <w:multiLevelType w:val="hybridMultilevel"/>
    <w:tmpl w:val="397220D6"/>
    <w:lvl w:ilvl="0" w:tplc="EEEA0CC2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CF502A"/>
    <w:multiLevelType w:val="hybridMultilevel"/>
    <w:tmpl w:val="5EDC9114"/>
    <w:lvl w:ilvl="0" w:tplc="2ECEFA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F76FEF"/>
    <w:multiLevelType w:val="hybridMultilevel"/>
    <w:tmpl w:val="F5401D76"/>
    <w:lvl w:ilvl="0" w:tplc="EEEA0CC2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6D1A23"/>
    <w:multiLevelType w:val="hybridMultilevel"/>
    <w:tmpl w:val="DF5AFE12"/>
    <w:lvl w:ilvl="0" w:tplc="EEEA0CC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F303CB"/>
    <w:multiLevelType w:val="hybridMultilevel"/>
    <w:tmpl w:val="30069C3E"/>
    <w:lvl w:ilvl="0" w:tplc="089A7D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734A0"/>
    <w:multiLevelType w:val="hybridMultilevel"/>
    <w:tmpl w:val="4F18BB80"/>
    <w:lvl w:ilvl="0" w:tplc="EEEA0CC2"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5BF6C8C"/>
    <w:multiLevelType w:val="hybridMultilevel"/>
    <w:tmpl w:val="F95A8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0186A"/>
    <w:multiLevelType w:val="hybridMultilevel"/>
    <w:tmpl w:val="F1026684"/>
    <w:lvl w:ilvl="0" w:tplc="EEEA0CC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3C5862"/>
    <w:multiLevelType w:val="hybridMultilevel"/>
    <w:tmpl w:val="F70EA0EC"/>
    <w:lvl w:ilvl="0" w:tplc="089A7D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534F1"/>
    <w:multiLevelType w:val="hybridMultilevel"/>
    <w:tmpl w:val="6638FAE2"/>
    <w:lvl w:ilvl="0" w:tplc="089A7D3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2295F71"/>
    <w:multiLevelType w:val="hybridMultilevel"/>
    <w:tmpl w:val="6510B07C"/>
    <w:lvl w:ilvl="0" w:tplc="EEEA0CC2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A2D6FA2"/>
    <w:multiLevelType w:val="hybridMultilevel"/>
    <w:tmpl w:val="C2609052"/>
    <w:lvl w:ilvl="0" w:tplc="4594C66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 w:tplc="089A7D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5"/>
  </w:num>
  <w:num w:numId="6">
    <w:abstractNumId w:val="20"/>
  </w:num>
  <w:num w:numId="7">
    <w:abstractNumId w:val="8"/>
  </w:num>
  <w:num w:numId="8">
    <w:abstractNumId w:val="13"/>
  </w:num>
  <w:num w:numId="9">
    <w:abstractNumId w:val="18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  <w:num w:numId="17">
    <w:abstractNumId w:val="11"/>
  </w:num>
  <w:num w:numId="18">
    <w:abstractNumId w:val="14"/>
  </w:num>
  <w:num w:numId="19">
    <w:abstractNumId w:val="1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AE"/>
    <w:rsid w:val="00023D2F"/>
    <w:rsid w:val="00105EF4"/>
    <w:rsid w:val="001376F0"/>
    <w:rsid w:val="00227712"/>
    <w:rsid w:val="002F42E2"/>
    <w:rsid w:val="003210D4"/>
    <w:rsid w:val="006501AE"/>
    <w:rsid w:val="006A4B5C"/>
    <w:rsid w:val="0071746C"/>
    <w:rsid w:val="00727C67"/>
    <w:rsid w:val="00753D3C"/>
    <w:rsid w:val="00761EE9"/>
    <w:rsid w:val="007C7F8E"/>
    <w:rsid w:val="00813977"/>
    <w:rsid w:val="00872C09"/>
    <w:rsid w:val="00983A87"/>
    <w:rsid w:val="009A7654"/>
    <w:rsid w:val="00A7187C"/>
    <w:rsid w:val="00B17C7C"/>
    <w:rsid w:val="00C92978"/>
    <w:rsid w:val="00D72379"/>
    <w:rsid w:val="00E33194"/>
    <w:rsid w:val="00E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7F46"/>
  <w15:docId w15:val="{FDD6FFD7-4FF3-4180-9ADD-9879D48B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501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01A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92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978"/>
  </w:style>
  <w:style w:type="paragraph" w:styleId="Voettekst">
    <w:name w:val="footer"/>
    <w:basedOn w:val="Standaard"/>
    <w:link w:val="VoettekstChar"/>
    <w:uiPriority w:val="99"/>
    <w:unhideWhenUsed/>
    <w:rsid w:val="00C92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978"/>
  </w:style>
  <w:style w:type="paragraph" w:styleId="Ballontekst">
    <w:name w:val="Balloon Text"/>
    <w:basedOn w:val="Standaard"/>
    <w:link w:val="BallontekstChar"/>
    <w:uiPriority w:val="99"/>
    <w:semiHidden/>
    <w:unhideWhenUsed/>
    <w:rsid w:val="00E3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194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semiHidden/>
    <w:unhideWhenUsed/>
    <w:rsid w:val="003210D4"/>
    <w:pPr>
      <w:spacing w:after="0" w:line="240" w:lineRule="auto"/>
    </w:pPr>
    <w:rPr>
      <w:rFonts w:ascii="Calibri" w:eastAsia="Times New Roman" w:hAnsi="Calibri" w:cs="Times New Roman"/>
      <w:sz w:val="20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3210D4"/>
    <w:rPr>
      <w:rFonts w:ascii="Calibri" w:eastAsia="Times New Roman" w:hAnsi="Calibri" w:cs="Times New Roman"/>
      <w:sz w:val="20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IOO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Meyer</dc:creator>
  <cp:lastModifiedBy>Lisette van Elswijk</cp:lastModifiedBy>
  <cp:revision>2</cp:revision>
  <cp:lastPrinted>2015-04-02T12:00:00Z</cp:lastPrinted>
  <dcterms:created xsi:type="dcterms:W3CDTF">2017-08-31T21:00:00Z</dcterms:created>
  <dcterms:modified xsi:type="dcterms:W3CDTF">2017-08-31T21:00:00Z</dcterms:modified>
</cp:coreProperties>
</file>