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67" w:rsidRDefault="001F4349" w:rsidP="00B25F67">
      <w:pPr>
        <w:jc w:val="center"/>
        <w:rPr>
          <w:rFonts w:ascii="Verdana" w:hAnsi="Verdana"/>
          <w:b/>
        </w:rPr>
      </w:pPr>
      <w:r w:rsidRPr="00B25F67">
        <w:rPr>
          <w:rFonts w:ascii="Verdana" w:hAnsi="Verdana"/>
          <w:b/>
        </w:rPr>
        <w:t>Compressietherapie</w:t>
      </w:r>
    </w:p>
    <w:p w:rsidR="00B25F67" w:rsidRPr="00B25F67" w:rsidRDefault="00B25F67" w:rsidP="00B25F67">
      <w:pPr>
        <w:rPr>
          <w:rFonts w:ascii="Verdana" w:hAnsi="Verdana"/>
          <w:b/>
        </w:rPr>
      </w:pPr>
      <w:r w:rsidRPr="00B25F67">
        <w:rPr>
          <w:rFonts w:ascii="Verdana" w:hAnsi="Verdana"/>
          <w:u w:val="single"/>
        </w:rPr>
        <w:t>Compressietherapie</w:t>
      </w:r>
      <w:r>
        <w:rPr>
          <w:rFonts w:ascii="Verdana" w:hAnsi="Verdana"/>
          <w:u w:val="single"/>
        </w:rPr>
        <w:br/>
      </w:r>
      <w:r w:rsidRPr="00B25F67">
        <w:rPr>
          <w:rFonts w:ascii="Verdana" w:hAnsi="Verdana"/>
        </w:rPr>
        <w:t xml:space="preserve">Behandelingen op basis van drukverschillen. Veneuze/arteriële ulcera vormen een belangrijke gezondheidsprobleem en de sleutel tot het succesvol behandelen, ligt dikwijls in het gebruik van compressietherapie. Aanvullende diagnostiek en het herstellen van de bloedtoevoer is daarbij een belangrijk uitgangspunt. Welke ‘alarmsignalen’ voor arteriële problematiek moet en kan ik herkennen? Verschillende factoren kunnen echter de resultaten van compressietherapie beïnvloeden. U krijgt nadere inzichten. </w:t>
      </w:r>
      <w:r w:rsidRPr="00B25F67">
        <w:rPr>
          <w:rFonts w:ascii="Verdana" w:hAnsi="Verdana"/>
        </w:rPr>
        <w:br/>
        <w:t>Voor het goed kunnen toepassen van compressietherapie is de volgende kennis belangrijk:</w:t>
      </w:r>
      <w:r w:rsidRPr="00B25F67">
        <w:rPr>
          <w:rFonts w:ascii="Verdana" w:hAnsi="Verdana"/>
        </w:rPr>
        <w:br/>
        <w:t xml:space="preserve">1. de werking van het circulatiesysteem; </w:t>
      </w:r>
      <w:r w:rsidRPr="00B25F67">
        <w:rPr>
          <w:rFonts w:ascii="Verdana" w:hAnsi="Verdana"/>
        </w:rPr>
        <w:br/>
        <w:t xml:space="preserve">2. de basisprincipes van het zwachtelen; </w:t>
      </w:r>
      <w:r w:rsidRPr="00B25F67">
        <w:rPr>
          <w:rFonts w:ascii="Verdana" w:hAnsi="Verdana"/>
        </w:rPr>
        <w:br/>
        <w:t>3. oorzaak en behandelen van een ulcus cruris (met aandacht voor de basis wondzorgprincipes).</w:t>
      </w:r>
      <w:r w:rsidRPr="00B25F67">
        <w:rPr>
          <w:rFonts w:ascii="Verdana" w:hAnsi="Verdana"/>
        </w:rPr>
        <w:br/>
        <w:t>Er is aansluitend ook een mogelijkheid om het zwachtelen te oefenen onder toezicht van de wondzorgspecialist.</w:t>
      </w:r>
    </w:p>
    <w:p w:rsidR="00B25F67" w:rsidRDefault="00B25F67" w:rsidP="00B25F67">
      <w:pPr>
        <w:pStyle w:val="standaardinkolommen"/>
        <w:tabs>
          <w:tab w:val="left" w:pos="284"/>
          <w:tab w:val="left" w:pos="567"/>
          <w:tab w:val="left" w:pos="851"/>
          <w:tab w:val="left" w:pos="1134"/>
          <w:tab w:val="left" w:pos="1418"/>
        </w:tabs>
        <w:rPr>
          <w:rFonts w:ascii="Verdana" w:hAnsi="Verdana" w:cstheme="minorHAnsi"/>
          <w:bCs/>
          <w:sz w:val="22"/>
          <w:szCs w:val="22"/>
        </w:rPr>
      </w:pPr>
      <w:r w:rsidRPr="007A22DD">
        <w:rPr>
          <w:rFonts w:ascii="Verdana" w:hAnsi="Verdana"/>
          <w:sz w:val="22"/>
          <w:szCs w:val="22"/>
        </w:rPr>
        <w:t xml:space="preserve">De bijscholing is bedoeld voor: </w:t>
      </w:r>
      <w:r w:rsidRPr="007A22DD">
        <w:rPr>
          <w:rFonts w:ascii="Verdana" w:hAnsi="Verdana" w:cstheme="minorHAnsi"/>
          <w:bCs/>
          <w:sz w:val="22"/>
          <w:szCs w:val="22"/>
        </w:rPr>
        <w:t>VIG (niveau 3), VPK (niveau 4) en VPK (niveau 5)</w:t>
      </w:r>
    </w:p>
    <w:p w:rsidR="00B25F67" w:rsidRPr="00703747" w:rsidRDefault="00B25F67" w:rsidP="00B25F67">
      <w:pPr>
        <w:pStyle w:val="standaardinkolommen"/>
        <w:tabs>
          <w:tab w:val="left" w:pos="284"/>
          <w:tab w:val="left" w:pos="567"/>
          <w:tab w:val="left" w:pos="851"/>
          <w:tab w:val="left" w:pos="1134"/>
          <w:tab w:val="left" w:pos="1418"/>
        </w:tabs>
        <w:rPr>
          <w:rFonts w:ascii="Verdana" w:hAnsi="Verdana"/>
          <w:sz w:val="22"/>
          <w:szCs w:val="22"/>
        </w:rPr>
      </w:pPr>
      <w:r w:rsidRPr="007A22DD">
        <w:rPr>
          <w:rFonts w:ascii="Verdana" w:hAnsi="Verdana" w:cstheme="minorHAnsi"/>
          <w:bCs/>
          <w:sz w:val="22"/>
          <w:szCs w:val="22"/>
        </w:rPr>
        <w:br/>
      </w:r>
      <w:r w:rsidRPr="00703747">
        <w:rPr>
          <w:rFonts w:ascii="Verdana" w:hAnsi="Verdana"/>
          <w:sz w:val="22"/>
          <w:szCs w:val="22"/>
        </w:rPr>
        <w:t xml:space="preserve">In een groep van maximaal </w:t>
      </w:r>
      <w:r>
        <w:rPr>
          <w:rFonts w:ascii="Verdana" w:hAnsi="Verdana"/>
          <w:sz w:val="22"/>
          <w:szCs w:val="22"/>
        </w:rPr>
        <w:t>20</w:t>
      </w:r>
      <w:r w:rsidRPr="00703747">
        <w:rPr>
          <w:rFonts w:ascii="Verdana" w:hAnsi="Verdana"/>
          <w:sz w:val="22"/>
          <w:szCs w:val="22"/>
        </w:rPr>
        <w:t xml:space="preserve"> deelnemers word</w:t>
      </w:r>
      <w:r>
        <w:rPr>
          <w:rFonts w:ascii="Verdana" w:hAnsi="Verdana"/>
          <w:sz w:val="22"/>
          <w:szCs w:val="22"/>
        </w:rPr>
        <w:t>t kennis en vakbekwaamheid bijgeschoold.</w:t>
      </w:r>
      <w:r w:rsidRPr="00703747">
        <w:rPr>
          <w:rFonts w:ascii="Verdana" w:hAnsi="Verdana"/>
          <w:sz w:val="22"/>
          <w:szCs w:val="22"/>
        </w:rPr>
        <w:t xml:space="preserve"> Deze </w:t>
      </w:r>
      <w:r>
        <w:rPr>
          <w:rFonts w:ascii="Verdana" w:hAnsi="Verdana"/>
          <w:sz w:val="22"/>
          <w:szCs w:val="22"/>
        </w:rPr>
        <w:t xml:space="preserve">bijscholing </w:t>
      </w:r>
      <w:r w:rsidRPr="00703747">
        <w:rPr>
          <w:rFonts w:ascii="Verdana" w:hAnsi="Verdana"/>
          <w:sz w:val="22"/>
          <w:szCs w:val="22"/>
        </w:rPr>
        <w:t xml:space="preserve">is </w:t>
      </w:r>
      <w:r>
        <w:rPr>
          <w:rFonts w:ascii="Verdana" w:hAnsi="Verdana"/>
          <w:sz w:val="22"/>
          <w:szCs w:val="22"/>
        </w:rPr>
        <w:t>praktijk</w:t>
      </w:r>
      <w:r w:rsidRPr="00703747">
        <w:rPr>
          <w:rFonts w:ascii="Verdana" w:hAnsi="Verdana"/>
          <w:sz w:val="22"/>
          <w:szCs w:val="22"/>
        </w:rPr>
        <w:t xml:space="preserve">gericht en direct toepasbaar in de werksituatie. </w:t>
      </w:r>
    </w:p>
    <w:p w:rsidR="00B25F67" w:rsidRPr="00703747" w:rsidRDefault="00B25F67" w:rsidP="00B25F67">
      <w:pPr>
        <w:pStyle w:val="standaardinkolommen"/>
        <w:tabs>
          <w:tab w:val="left" w:pos="284"/>
          <w:tab w:val="left" w:pos="567"/>
          <w:tab w:val="left" w:pos="851"/>
          <w:tab w:val="left" w:pos="1134"/>
          <w:tab w:val="left" w:pos="1418"/>
        </w:tabs>
        <w:rPr>
          <w:rFonts w:ascii="Verdana" w:hAnsi="Verdana"/>
          <w:sz w:val="22"/>
          <w:szCs w:val="22"/>
        </w:rPr>
      </w:pPr>
    </w:p>
    <w:p w:rsidR="00B25F67" w:rsidRPr="00703747" w:rsidRDefault="00B25F67" w:rsidP="00B25F67">
      <w:pPr>
        <w:pStyle w:val="standaardinkolommen"/>
        <w:tabs>
          <w:tab w:val="left" w:pos="284"/>
          <w:tab w:val="left" w:pos="567"/>
          <w:tab w:val="left" w:pos="851"/>
          <w:tab w:val="left" w:pos="1134"/>
          <w:tab w:val="left" w:pos="1418"/>
        </w:tabs>
        <w:rPr>
          <w:rFonts w:ascii="Verdana" w:hAnsi="Verdana"/>
          <w:sz w:val="22"/>
          <w:szCs w:val="22"/>
        </w:rPr>
      </w:pPr>
      <w:r w:rsidRPr="00703747">
        <w:rPr>
          <w:rFonts w:ascii="Verdana" w:hAnsi="Verdana"/>
          <w:sz w:val="22"/>
          <w:szCs w:val="22"/>
        </w:rPr>
        <w:t xml:space="preserve">De </w:t>
      </w:r>
      <w:r>
        <w:rPr>
          <w:rFonts w:ascii="Verdana" w:hAnsi="Verdana"/>
          <w:sz w:val="22"/>
          <w:szCs w:val="22"/>
        </w:rPr>
        <w:t>bijscholing duurt 1 dag</w:t>
      </w:r>
      <w:r w:rsidRPr="00703747">
        <w:rPr>
          <w:rFonts w:ascii="Verdana" w:hAnsi="Verdana"/>
          <w:sz w:val="22"/>
          <w:szCs w:val="22"/>
        </w:rPr>
        <w:t>de</w:t>
      </w:r>
      <w:r>
        <w:rPr>
          <w:rFonts w:ascii="Verdana" w:hAnsi="Verdana"/>
          <w:sz w:val="22"/>
          <w:szCs w:val="22"/>
        </w:rPr>
        <w:t>e</w:t>
      </w:r>
      <w:r w:rsidRPr="00703747">
        <w:rPr>
          <w:rFonts w:ascii="Verdana" w:hAnsi="Verdana"/>
          <w:sz w:val="22"/>
          <w:szCs w:val="22"/>
        </w:rPr>
        <w:t xml:space="preserve">l van in totaal </w:t>
      </w:r>
      <w:r>
        <w:rPr>
          <w:rFonts w:ascii="Verdana" w:hAnsi="Verdana"/>
          <w:sz w:val="22"/>
          <w:szCs w:val="22"/>
        </w:rPr>
        <w:t>3</w:t>
      </w:r>
      <w:r w:rsidRPr="00703747">
        <w:rPr>
          <w:rFonts w:ascii="Verdana" w:hAnsi="Verdana"/>
          <w:sz w:val="22"/>
          <w:szCs w:val="22"/>
        </w:rPr>
        <w:t xml:space="preserve"> uur.</w:t>
      </w:r>
    </w:p>
    <w:p w:rsidR="00B25F67" w:rsidRPr="009D4C9B" w:rsidRDefault="00B25F67" w:rsidP="00B25F67">
      <w:pPr>
        <w:pStyle w:val="standaardinkolommen"/>
        <w:tabs>
          <w:tab w:val="left" w:pos="284"/>
          <w:tab w:val="left" w:pos="567"/>
          <w:tab w:val="left" w:pos="851"/>
          <w:tab w:val="left" w:pos="1134"/>
          <w:tab w:val="left" w:pos="1418"/>
        </w:tabs>
        <w:rPr>
          <w:rFonts w:ascii="Verdana" w:hAnsi="Verdana"/>
          <w:sz w:val="22"/>
          <w:szCs w:val="22"/>
        </w:rPr>
      </w:pPr>
    </w:p>
    <w:p w:rsidR="00B25F67" w:rsidRPr="007A22DD" w:rsidRDefault="00B25F67" w:rsidP="00B25F67">
      <w:pPr>
        <w:pStyle w:val="Normaalweb"/>
        <w:rPr>
          <w:rFonts w:ascii="Verdana" w:hAnsi="Verdana"/>
          <w:color w:val="000000"/>
          <w:sz w:val="22"/>
          <w:szCs w:val="22"/>
        </w:rPr>
      </w:pPr>
      <w:r w:rsidRPr="007A22DD">
        <w:rPr>
          <w:rFonts w:ascii="Verdana" w:hAnsi="Verdana"/>
          <w:sz w:val="22"/>
          <w:szCs w:val="22"/>
        </w:rPr>
        <w:t>Gebruikte literatuur:</w:t>
      </w:r>
      <w:r w:rsidRPr="007A22DD">
        <w:rPr>
          <w:rFonts w:ascii="Verdana" w:hAnsi="Verdana"/>
          <w:sz w:val="22"/>
          <w:szCs w:val="22"/>
        </w:rPr>
        <w:br/>
      </w:r>
      <w:r w:rsidRPr="007A22DD">
        <w:rPr>
          <w:rFonts w:ascii="Verdana" w:hAnsi="Verdana"/>
          <w:color w:val="000000"/>
          <w:sz w:val="22"/>
          <w:szCs w:val="22"/>
        </w:rPr>
        <w:t>- WCS tijdschriften</w:t>
      </w:r>
      <w:r w:rsidRPr="007A22DD">
        <w:rPr>
          <w:rFonts w:ascii="Verdana" w:hAnsi="Verdana"/>
          <w:color w:val="000000"/>
          <w:sz w:val="22"/>
          <w:szCs w:val="22"/>
        </w:rPr>
        <w:br/>
        <w:t>- Handboek wondzorg van het Wit-Gele Kruis (2016)</w:t>
      </w:r>
      <w:r w:rsidRPr="007A22DD">
        <w:rPr>
          <w:rFonts w:ascii="Verdana" w:hAnsi="Verdana"/>
          <w:color w:val="000000"/>
          <w:sz w:val="22"/>
          <w:szCs w:val="22"/>
        </w:rPr>
        <w:br/>
        <w:t>- Cursus van de postgraduaat opleidingen Woundmanagement (2013)</w:t>
      </w:r>
      <w:r w:rsidRPr="007A22DD">
        <w:rPr>
          <w:rFonts w:ascii="Verdana" w:hAnsi="Verdana"/>
          <w:color w:val="000000"/>
          <w:sz w:val="22"/>
          <w:szCs w:val="22"/>
        </w:rPr>
        <w:br/>
        <w:t>- Cursus Weefsel herstel, CNC (2014)</w:t>
      </w:r>
    </w:p>
    <w:p w:rsidR="000D0A05" w:rsidRDefault="000D0A05" w:rsidP="00DF5FF3">
      <w:pPr>
        <w:rPr>
          <w:rFonts w:ascii="Verdana" w:hAnsi="Verdana"/>
        </w:rPr>
      </w:pPr>
    </w:p>
    <w:p w:rsidR="00DF5FF3" w:rsidRPr="00B25F67" w:rsidRDefault="00B25F67" w:rsidP="00DF5FF3">
      <w:pPr>
        <w:rPr>
          <w:rFonts w:ascii="Verdana" w:hAnsi="Verdana"/>
        </w:rPr>
      </w:pPr>
      <w:r w:rsidRPr="00B25F67">
        <w:rPr>
          <w:rFonts w:ascii="Verdana" w:hAnsi="Verdana"/>
        </w:rPr>
        <w:t xml:space="preserve">Programma </w:t>
      </w:r>
      <w:r w:rsidR="00DF5FF3" w:rsidRPr="00B25F67">
        <w:rPr>
          <w:rFonts w:ascii="Verdana" w:hAnsi="Verdana"/>
        </w:rPr>
        <w:t>Compressietherapie: donderdag 12 oktober 2017</w:t>
      </w:r>
    </w:p>
    <w:p w:rsidR="00DF5FF3" w:rsidRPr="00B25F67" w:rsidRDefault="00DF5FF3" w:rsidP="00DF5FF3">
      <w:pPr>
        <w:pStyle w:val="Lijstalinea"/>
        <w:numPr>
          <w:ilvl w:val="0"/>
          <w:numId w:val="2"/>
        </w:numPr>
        <w:rPr>
          <w:rFonts w:ascii="Verdana" w:hAnsi="Verdana"/>
        </w:rPr>
      </w:pPr>
      <w:r w:rsidRPr="00B25F67">
        <w:rPr>
          <w:rFonts w:ascii="Verdana" w:hAnsi="Verdana"/>
        </w:rPr>
        <w:t>14:15 - 14:45 uur: Fysiologie van de vaten</w:t>
      </w:r>
    </w:p>
    <w:p w:rsidR="00DF5FF3" w:rsidRPr="00B25F67" w:rsidRDefault="00DF5FF3" w:rsidP="00DF5FF3">
      <w:pPr>
        <w:pStyle w:val="Lijstalinea"/>
        <w:numPr>
          <w:ilvl w:val="0"/>
          <w:numId w:val="2"/>
        </w:numPr>
        <w:rPr>
          <w:rFonts w:ascii="Verdana" w:hAnsi="Verdana"/>
        </w:rPr>
      </w:pPr>
      <w:r w:rsidRPr="00B25F67">
        <w:rPr>
          <w:rFonts w:ascii="Verdana" w:hAnsi="Verdana"/>
        </w:rPr>
        <w:t>14:45 - 15:15 uur: Soorten compressie</w:t>
      </w:r>
    </w:p>
    <w:p w:rsidR="00DF5FF3" w:rsidRPr="00B25F67" w:rsidRDefault="00DF5FF3" w:rsidP="00DF5FF3">
      <w:pPr>
        <w:pStyle w:val="Lijstalinea"/>
        <w:numPr>
          <w:ilvl w:val="0"/>
          <w:numId w:val="2"/>
        </w:numPr>
        <w:rPr>
          <w:rFonts w:ascii="Verdana" w:hAnsi="Verdana"/>
        </w:rPr>
      </w:pPr>
      <w:r w:rsidRPr="00B25F67">
        <w:rPr>
          <w:rFonts w:ascii="Verdana" w:hAnsi="Verdana"/>
        </w:rPr>
        <w:t>15:15 - 15:45 uur: Complicaties bij compressie</w:t>
      </w:r>
    </w:p>
    <w:p w:rsidR="00DF5FF3" w:rsidRPr="00B25F67" w:rsidRDefault="00DF5FF3" w:rsidP="00DF5FF3">
      <w:pPr>
        <w:pStyle w:val="Lijstalinea"/>
        <w:numPr>
          <w:ilvl w:val="0"/>
          <w:numId w:val="2"/>
        </w:numPr>
        <w:rPr>
          <w:rFonts w:ascii="Verdana" w:hAnsi="Verdana"/>
        </w:rPr>
      </w:pPr>
      <w:r w:rsidRPr="00B25F67">
        <w:rPr>
          <w:rFonts w:ascii="Verdana" w:hAnsi="Verdana"/>
        </w:rPr>
        <w:t>15:45 - 16:00 uur: Pauze</w:t>
      </w:r>
    </w:p>
    <w:p w:rsidR="00DF5FF3" w:rsidRPr="00B25F67" w:rsidRDefault="00DF5FF3" w:rsidP="00DF5FF3">
      <w:pPr>
        <w:pStyle w:val="Lijstalinea"/>
        <w:numPr>
          <w:ilvl w:val="0"/>
          <w:numId w:val="2"/>
        </w:numPr>
        <w:rPr>
          <w:rFonts w:ascii="Verdana" w:hAnsi="Verdana"/>
        </w:rPr>
      </w:pPr>
      <w:r w:rsidRPr="00B25F67">
        <w:rPr>
          <w:rFonts w:ascii="Verdana" w:hAnsi="Verdana"/>
        </w:rPr>
        <w:t>16:00 - 16:30uur: Casusbespreking</w:t>
      </w:r>
    </w:p>
    <w:p w:rsidR="00DF5FF3" w:rsidRPr="00B25F67" w:rsidRDefault="00DF5FF3" w:rsidP="00DF5FF3">
      <w:pPr>
        <w:pStyle w:val="Lijstalinea"/>
        <w:numPr>
          <w:ilvl w:val="0"/>
          <w:numId w:val="2"/>
        </w:numPr>
        <w:rPr>
          <w:rFonts w:ascii="Verdana" w:hAnsi="Verdana"/>
        </w:rPr>
      </w:pPr>
      <w:r w:rsidRPr="00B25F67">
        <w:rPr>
          <w:rFonts w:ascii="Verdana" w:hAnsi="Verdana"/>
        </w:rPr>
        <w:t>16:30 – 17:45 uur: Praktijkles</w:t>
      </w:r>
      <w:r w:rsidRPr="00B25F67">
        <w:rPr>
          <w:rFonts w:ascii="Verdana" w:hAnsi="Verdana"/>
        </w:rPr>
        <w:br/>
      </w:r>
    </w:p>
    <w:p w:rsidR="001B7DC6" w:rsidRPr="00B25F67" w:rsidRDefault="001B7DC6" w:rsidP="00DF5FF3">
      <w:pPr>
        <w:rPr>
          <w:rFonts w:ascii="Verdana" w:hAnsi="Verdana"/>
        </w:rPr>
      </w:pPr>
      <w:bookmarkStart w:id="0" w:name="_GoBack"/>
      <w:bookmarkEnd w:id="0"/>
    </w:p>
    <w:sectPr w:rsidR="001B7DC6" w:rsidRPr="00B2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12B"/>
    <w:multiLevelType w:val="hybridMultilevel"/>
    <w:tmpl w:val="36CEF7C6"/>
    <w:lvl w:ilvl="0" w:tplc="0813000F">
      <w:start w:val="1"/>
      <w:numFmt w:val="decimal"/>
      <w:lvlText w:val="%1."/>
      <w:lvlJc w:val="left"/>
      <w:pPr>
        <w:ind w:left="502"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331F0A"/>
    <w:multiLevelType w:val="hybridMultilevel"/>
    <w:tmpl w:val="7C1E1254"/>
    <w:lvl w:ilvl="0" w:tplc="CB2C1658">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67"/>
    <w:rsid w:val="000D0A05"/>
    <w:rsid w:val="001B7DC6"/>
    <w:rsid w:val="001F4349"/>
    <w:rsid w:val="002429BB"/>
    <w:rsid w:val="003950D8"/>
    <w:rsid w:val="004705FA"/>
    <w:rsid w:val="0062264A"/>
    <w:rsid w:val="00B25F67"/>
    <w:rsid w:val="00D53721"/>
    <w:rsid w:val="00DF5FF3"/>
    <w:rsid w:val="00E41F67"/>
    <w:rsid w:val="00EB5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2F26A-1BB4-474E-9455-75F5495C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1F67"/>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F67"/>
    <w:pPr>
      <w:ind w:left="720"/>
      <w:contextualSpacing/>
    </w:pPr>
  </w:style>
  <w:style w:type="paragraph" w:styleId="Normaalweb">
    <w:name w:val="Normal (Web)"/>
    <w:basedOn w:val="Standaard"/>
    <w:uiPriority w:val="99"/>
    <w:semiHidden/>
    <w:unhideWhenUsed/>
    <w:rsid w:val="00B25F6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standaardinkolommen">
    <w:name w:val="standaard in kolommen"/>
    <w:basedOn w:val="Standaard"/>
    <w:rsid w:val="00B25F67"/>
    <w:pPr>
      <w:spacing w:after="0" w:line="280" w:lineRule="atLeast"/>
    </w:pPr>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MedivusBijNascholing</dc:creator>
  <cp:keywords/>
  <dc:description/>
  <cp:lastModifiedBy>MedivusBijNascholing</cp:lastModifiedBy>
  <cp:revision>6</cp:revision>
  <dcterms:created xsi:type="dcterms:W3CDTF">2017-06-21T11:36:00Z</dcterms:created>
  <dcterms:modified xsi:type="dcterms:W3CDTF">2017-06-23T08:29:00Z</dcterms:modified>
</cp:coreProperties>
</file>