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AF" w:rsidRPr="00DE6C24" w:rsidRDefault="00DE6C24" w:rsidP="00DE6C24">
      <w:r w:rsidRPr="00DE6C24">
        <w:t>https://associatie.kuleuven.be/schoolofeducation/bijlagen/Plenaire%20lezing%20Maarten%20Vansteenkiste.pdf</w:t>
      </w:r>
      <w:bookmarkStart w:id="0" w:name="_GoBack"/>
      <w:bookmarkEnd w:id="0"/>
    </w:p>
    <w:sectPr w:rsidR="00DA42AF" w:rsidRPr="00DE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F"/>
    <w:rsid w:val="00C42D7F"/>
    <w:rsid w:val="00DA42AF"/>
    <w:rsid w:val="00D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7C9E-21FA-4DDC-8739-6C9A927A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Sehnaz Vögeli</dc:creator>
  <cp:keywords/>
  <dc:description/>
  <cp:lastModifiedBy>Sehnaz Vögeli</cp:lastModifiedBy>
  <cp:revision>2</cp:revision>
  <dcterms:created xsi:type="dcterms:W3CDTF">2017-02-14T09:26:00Z</dcterms:created>
  <dcterms:modified xsi:type="dcterms:W3CDTF">2017-02-14T09:26:00Z</dcterms:modified>
</cp:coreProperties>
</file>