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52A" w:rsidRPr="00C64E8A" w:rsidRDefault="00DB5278" w:rsidP="00C64E8A">
      <w:pPr>
        <w:jc w:val="center"/>
        <w:rPr>
          <w:b/>
          <w:lang w:val="nl-NL"/>
        </w:rPr>
      </w:pPr>
      <w:bookmarkStart w:id="0" w:name="_GoBack"/>
      <w:bookmarkEnd w:id="0"/>
      <w:r w:rsidRPr="00C64E8A">
        <w:rPr>
          <w:b/>
          <w:lang w:val="nl-NL"/>
        </w:rPr>
        <w:t>Adap Criteria voor toekenning Kwaliteitskeurmerk voor bij-en nascholingsactiviteiten</w:t>
      </w:r>
    </w:p>
    <w:p w:rsidR="00DB5278" w:rsidRPr="00073F05" w:rsidRDefault="00DB5278">
      <w:pPr>
        <w:rPr>
          <w:b/>
          <w:color w:val="5B9BD5" w:themeColor="accent1"/>
          <w:lang w:val="nl-NL"/>
        </w:rPr>
      </w:pPr>
      <w:r w:rsidRPr="00073F05">
        <w:rPr>
          <w:b/>
          <w:color w:val="5B9BD5" w:themeColor="accent1"/>
          <w:lang w:val="nl-NL"/>
        </w:rPr>
        <w:t>Vakinhoudelijke criteria</w:t>
      </w:r>
    </w:p>
    <w:p w:rsidR="00620F12" w:rsidRDefault="00620F12" w:rsidP="00620F12">
      <w:pPr>
        <w:pStyle w:val="Lijstalinea"/>
        <w:numPr>
          <w:ilvl w:val="0"/>
          <w:numId w:val="1"/>
        </w:numPr>
        <w:rPr>
          <w:color w:val="5B9BD5" w:themeColor="accent1"/>
          <w:lang w:val="nl-NL"/>
        </w:rPr>
      </w:pPr>
      <w:r>
        <w:rPr>
          <w:color w:val="5B9BD5" w:themeColor="accent1"/>
          <w:lang w:val="nl-NL"/>
        </w:rPr>
        <w:t>De inhoud sluit aan bij de beroeps en functie-uitoefening, afgeleid van het beroepsprofiel en of actuele ontwikkelingen in het werkveld.</w:t>
      </w:r>
    </w:p>
    <w:p w:rsidR="00620F12" w:rsidRDefault="00620F12" w:rsidP="00620F12">
      <w:pPr>
        <w:pStyle w:val="Lijstalinea"/>
        <w:numPr>
          <w:ilvl w:val="0"/>
          <w:numId w:val="1"/>
        </w:numPr>
        <w:rPr>
          <w:color w:val="5B9BD5" w:themeColor="accent1"/>
          <w:lang w:val="nl-NL"/>
        </w:rPr>
      </w:pPr>
      <w:r>
        <w:rPr>
          <w:color w:val="5B9BD5" w:themeColor="accent1"/>
          <w:lang w:val="nl-NL"/>
        </w:rPr>
        <w:t>De scholing heeft een meerwaarde voor de beroepsbeoefenaar. T.a.v kennis, vaardigheden en /of attitude.</w:t>
      </w:r>
    </w:p>
    <w:p w:rsidR="00620F12" w:rsidRDefault="00620F12" w:rsidP="00620F12">
      <w:pPr>
        <w:pStyle w:val="Lijstalinea"/>
        <w:numPr>
          <w:ilvl w:val="0"/>
          <w:numId w:val="1"/>
        </w:numPr>
        <w:rPr>
          <w:color w:val="5B9BD5" w:themeColor="accent1"/>
          <w:lang w:val="nl-NL"/>
        </w:rPr>
      </w:pPr>
      <w:r>
        <w:rPr>
          <w:color w:val="5B9BD5" w:themeColor="accent1"/>
          <w:lang w:val="nl-NL"/>
        </w:rPr>
        <w:t>De scholing sluit aan bij de recente ontwikkelingen in het vakgebied en in de gezondheidszorg</w:t>
      </w:r>
    </w:p>
    <w:p w:rsidR="00620F12" w:rsidRPr="00620F12" w:rsidRDefault="00620F12" w:rsidP="00620F12">
      <w:pPr>
        <w:pStyle w:val="Lijstalinea"/>
        <w:numPr>
          <w:ilvl w:val="0"/>
          <w:numId w:val="1"/>
        </w:numPr>
        <w:rPr>
          <w:color w:val="5B9BD5" w:themeColor="accent1"/>
          <w:lang w:val="nl-NL"/>
        </w:rPr>
      </w:pPr>
      <w:r>
        <w:rPr>
          <w:color w:val="5B9BD5" w:themeColor="accent1"/>
          <w:lang w:val="nl-NL"/>
        </w:rPr>
        <w:t>De scholing sluit aan bij door de beroepsvereniging erkende (inter) nationale standaarden  en/of richtlijnen en/of vigerende consensus afspraken</w:t>
      </w:r>
    </w:p>
    <w:p w:rsidR="00EC2E1A" w:rsidRDefault="00DB5278">
      <w:pPr>
        <w:rPr>
          <w:lang w:val="nl-NL"/>
        </w:rPr>
      </w:pPr>
      <w:r w:rsidRPr="00DB5278">
        <w:rPr>
          <w:lang w:val="nl-NL"/>
        </w:rPr>
        <w:t>De prevalentie van (hoge) myopie neemt wereldwijd toe. Deze ontwikkeling is zorgwekkend, omdat (hoge) myopie een van de oorzaken zijn van blindheid/slechtziendheid. In de beroepspraktijk optometrie en orthoptie is veel aandacht voor het voorkomen en/of remmen van de ontwikkeling van (hoge) myopie. Er komt steeds meer kennis beschikbaar over myopie controle bij kinderen en welke behandelmethoden hiervoor zijn. Het is een onderwerp dat bij uitstek geschikt is als verdiepende cursus voor de werkende professionals</w:t>
      </w:r>
      <w:r w:rsidR="00620F12">
        <w:rPr>
          <w:lang w:val="nl-NL"/>
        </w:rPr>
        <w:t xml:space="preserve"> van de vakgebieden optometrie en orthoptie</w:t>
      </w:r>
      <w:r w:rsidRPr="00DB5278">
        <w:rPr>
          <w:lang w:val="nl-NL"/>
        </w:rPr>
        <w:t>.</w:t>
      </w:r>
      <w:r w:rsidR="00620F12">
        <w:rPr>
          <w:lang w:val="nl-NL"/>
        </w:rPr>
        <w:t xml:space="preserve"> (verder te noemen oogzorg)</w:t>
      </w:r>
      <w:r w:rsidR="00C64E8A">
        <w:rPr>
          <w:lang w:val="nl-NL"/>
        </w:rPr>
        <w:t>.</w:t>
      </w:r>
      <w:r w:rsidR="00620F12">
        <w:rPr>
          <w:lang w:val="nl-NL"/>
        </w:rPr>
        <w:t xml:space="preserve">Naast de vakinhoudelijke onderwerpen wordt er uitgebreid ingegaan op de veranderingen in de zorg zowel in algemene zin als ook op het gebied van de oogzorg. </w:t>
      </w:r>
      <w:r w:rsidR="00EC2E1A">
        <w:rPr>
          <w:lang w:val="nl-NL"/>
        </w:rPr>
        <w:t>Daarnaast onderzoekt de cursist myopie controle vanuit het perspectief Evidence based practice</w:t>
      </w:r>
    </w:p>
    <w:p w:rsidR="00620F12" w:rsidRDefault="00EC2E1A">
      <w:pPr>
        <w:rPr>
          <w:lang w:val="nl-NL"/>
        </w:rPr>
      </w:pPr>
      <w:r w:rsidRPr="00073F05">
        <w:rPr>
          <w:b/>
          <w:color w:val="5B9BD5" w:themeColor="accent1"/>
          <w:lang w:val="nl-NL"/>
        </w:rPr>
        <w:t>Onderwijskundige criteria</w:t>
      </w:r>
      <w:r>
        <w:rPr>
          <w:lang w:val="nl-NL"/>
        </w:rPr>
        <w:t>.</w:t>
      </w:r>
    </w:p>
    <w:p w:rsidR="00EC2E1A" w:rsidRDefault="00EC2E1A">
      <w:pPr>
        <w:rPr>
          <w:color w:val="000000" w:themeColor="text1"/>
          <w:lang w:val="nl-NL"/>
        </w:rPr>
      </w:pPr>
      <w:r w:rsidRPr="00EC2E1A">
        <w:rPr>
          <w:color w:val="5B9BD5" w:themeColor="accent1"/>
          <w:lang w:val="nl-NL"/>
        </w:rPr>
        <w:t>Doelgroep</w:t>
      </w:r>
      <w:r>
        <w:rPr>
          <w:color w:val="000000" w:themeColor="text1"/>
          <w:lang w:val="nl-NL"/>
        </w:rPr>
        <w:t>: Optometristen en Orthoptisten in het bezit van een HBO diploma Optometrie/Orthoptie</w:t>
      </w:r>
    </w:p>
    <w:p w:rsidR="00EC2E1A" w:rsidRDefault="00EC2E1A">
      <w:pPr>
        <w:rPr>
          <w:color w:val="000000" w:themeColor="text1"/>
          <w:lang w:val="nl-NL"/>
        </w:rPr>
      </w:pPr>
      <w:r w:rsidRPr="00EC2E1A">
        <w:rPr>
          <w:color w:val="5B9BD5" w:themeColor="accent1"/>
          <w:lang w:val="nl-NL"/>
        </w:rPr>
        <w:t>Vereiste beginniveau</w:t>
      </w:r>
      <w:r>
        <w:rPr>
          <w:color w:val="000000" w:themeColor="text1"/>
          <w:lang w:val="nl-NL"/>
        </w:rPr>
        <w:t>: HBO diploma Optometrie/Orthoptie en kennis van EBP op Bachelor niveau</w:t>
      </w:r>
    </w:p>
    <w:p w:rsidR="00052977" w:rsidRPr="00B32242" w:rsidRDefault="00052977" w:rsidP="00052977">
      <w:pPr>
        <w:pStyle w:val="Geenafstand"/>
        <w:numPr>
          <w:ilvl w:val="0"/>
          <w:numId w:val="2"/>
        </w:numPr>
        <w:rPr>
          <w:highlight w:val="yellow"/>
          <w:lang w:val="nl-NL"/>
        </w:rPr>
      </w:pPr>
      <w:r>
        <w:rPr>
          <w:lang w:val="nl-NL"/>
        </w:rPr>
        <w:t>Niveau 3 EBP Studenten hebben kennis en begrip va</w:t>
      </w:r>
      <w:r w:rsidR="00C64E8A">
        <w:rPr>
          <w:lang w:val="nl-NL"/>
        </w:rPr>
        <w:t>n EBP, zij kunnen het toepass</w:t>
      </w:r>
      <w:r>
        <w:rPr>
          <w:lang w:val="nl-NL"/>
        </w:rPr>
        <w:t xml:space="preserve">en </w:t>
      </w:r>
      <w:r w:rsidR="00C64E8A">
        <w:rPr>
          <w:lang w:val="nl-NL"/>
        </w:rPr>
        <w:t xml:space="preserve">op en </w:t>
      </w:r>
      <w:r>
        <w:rPr>
          <w:lang w:val="nl-NL"/>
        </w:rPr>
        <w:t xml:space="preserve">analyseren van wetenschappelijke artikelen. </w:t>
      </w:r>
    </w:p>
    <w:p w:rsidR="00052977" w:rsidRDefault="00052977" w:rsidP="00052977">
      <w:pPr>
        <w:pStyle w:val="Geenafstand"/>
        <w:ind w:left="720"/>
        <w:rPr>
          <w:lang w:val="nl-NL"/>
        </w:rPr>
      </w:pPr>
      <w:r>
        <w:rPr>
          <w:lang w:val="nl-NL"/>
        </w:rPr>
        <w:t>Studenten zijn bekend met onderzoeksterminologie, te weten de begrippen: betrouwbaarheid, validiteit, frequentie, centrummaten, spreidingsmaten en betrouwbaarheidsinterval. Kan uit een probleem een of meerdere vragen formuleren, dmv het formuleren van een probleemstelling en vraagstelling volgens PICO.</w:t>
      </w:r>
    </w:p>
    <w:p w:rsidR="00052977" w:rsidRPr="00A75E23" w:rsidRDefault="00052977" w:rsidP="00052977">
      <w:pPr>
        <w:pStyle w:val="Geenafstand"/>
        <w:ind w:left="720"/>
        <w:rPr>
          <w:lang w:val="nl-NL"/>
        </w:rPr>
      </w:pPr>
      <w:r>
        <w:rPr>
          <w:lang w:val="nl-NL"/>
        </w:rPr>
        <w:t>Student kunnen l</w:t>
      </w:r>
      <w:r w:rsidRPr="00A75E23">
        <w:rPr>
          <w:lang w:val="nl-NL"/>
        </w:rPr>
        <w:t>iteratuur via verschillende databanken</w:t>
      </w:r>
      <w:r>
        <w:rPr>
          <w:lang w:val="nl-NL"/>
        </w:rPr>
        <w:t xml:space="preserve"> vinden.</w:t>
      </w:r>
      <w:r w:rsidRPr="00A75E23">
        <w:rPr>
          <w:lang w:val="nl-NL"/>
        </w:rPr>
        <w:t xml:space="preserve"> Artikelen kritisch beoordelen. Samenvatting maken van bevindingen in een advies/plan voor collega’s. Gegevens overzichtelijk presenteren.</w:t>
      </w:r>
    </w:p>
    <w:p w:rsidR="00052977" w:rsidRPr="00A75E23" w:rsidRDefault="00C64E8A" w:rsidP="00052977">
      <w:pPr>
        <w:pStyle w:val="Geenafstand"/>
        <w:ind w:left="720"/>
        <w:rPr>
          <w:lang w:val="nl-NL"/>
        </w:rPr>
      </w:pPr>
      <w:r>
        <w:rPr>
          <w:lang w:val="nl-NL"/>
        </w:rPr>
        <w:t>Studenten kunnen een “</w:t>
      </w:r>
      <w:r w:rsidR="00052977" w:rsidRPr="00A75E23">
        <w:rPr>
          <w:lang w:val="nl-NL"/>
        </w:rPr>
        <w:t>Level of evidence</w:t>
      </w:r>
      <w:r>
        <w:rPr>
          <w:lang w:val="nl-NL"/>
        </w:rPr>
        <w:t>” aan</w:t>
      </w:r>
      <w:r w:rsidR="00052977" w:rsidRPr="00A75E23">
        <w:rPr>
          <w:lang w:val="nl-NL"/>
        </w:rPr>
        <w:t>geven.</w:t>
      </w:r>
      <w:r w:rsidR="00052977">
        <w:rPr>
          <w:lang w:val="nl-NL"/>
        </w:rPr>
        <w:t xml:space="preserve"> </w:t>
      </w:r>
      <w:r w:rsidR="00052977" w:rsidRPr="00A75E23">
        <w:rPr>
          <w:lang w:val="nl-NL"/>
        </w:rPr>
        <w:t>Herkennen van artikelen als meta-analyse, review en overige soorten onderzoek.</w:t>
      </w:r>
    </w:p>
    <w:p w:rsidR="00052977" w:rsidRPr="00A75E23" w:rsidRDefault="00052977" w:rsidP="00052977">
      <w:pPr>
        <w:pStyle w:val="Geenafstand"/>
        <w:ind w:left="720"/>
        <w:rPr>
          <w:lang w:val="nl-NL"/>
        </w:rPr>
      </w:pPr>
      <w:r w:rsidRPr="00A75E23">
        <w:rPr>
          <w:lang w:val="nl-NL"/>
        </w:rPr>
        <w:t>Kunnen beargumenteren in hoeverre de gevonden literatuur antwoord geeft op de vraag. In de literatuur de validiteit van de gebruikte meetinstrumenten nagaan.</w:t>
      </w:r>
    </w:p>
    <w:p w:rsidR="00052977" w:rsidRPr="00A75E23" w:rsidRDefault="00052977" w:rsidP="00052977">
      <w:pPr>
        <w:pStyle w:val="Geenafstand"/>
        <w:ind w:left="720"/>
        <w:rPr>
          <w:lang w:val="nl-NL"/>
        </w:rPr>
      </w:pPr>
      <w:r w:rsidRPr="00A75E23">
        <w:rPr>
          <w:lang w:val="nl-NL"/>
        </w:rPr>
        <w:t>(Eventueel) discussiepunten opvoeren over de onderbouwing van het advies of plan Terugblik/ beschouwing over de gevolgde stappen: formulering van de vraag, zoekproces, keuze van de literatuur, beoordeling en formulering.</w:t>
      </w:r>
    </w:p>
    <w:p w:rsidR="00052977" w:rsidRDefault="00052977">
      <w:pPr>
        <w:rPr>
          <w:color w:val="000000" w:themeColor="text1"/>
          <w:lang w:val="nl-NL"/>
        </w:rPr>
      </w:pPr>
    </w:p>
    <w:p w:rsidR="00052977" w:rsidRDefault="00052977">
      <w:pPr>
        <w:rPr>
          <w:color w:val="000000" w:themeColor="text1"/>
          <w:lang w:val="nl-NL"/>
        </w:rPr>
      </w:pPr>
    </w:p>
    <w:p w:rsidR="00EC2E1A" w:rsidRDefault="00EC2E1A">
      <w:pPr>
        <w:rPr>
          <w:color w:val="5B9BD5" w:themeColor="accent1"/>
          <w:lang w:val="nl-NL"/>
        </w:rPr>
      </w:pPr>
      <w:r w:rsidRPr="00EC2E1A">
        <w:rPr>
          <w:color w:val="5B9BD5" w:themeColor="accent1"/>
          <w:lang w:val="nl-NL"/>
        </w:rPr>
        <w:lastRenderedPageBreak/>
        <w:t>Leerdoelen</w:t>
      </w:r>
      <w:r>
        <w:rPr>
          <w:color w:val="5B9BD5" w:themeColor="accent1"/>
          <w:lang w:val="nl-NL"/>
        </w:rPr>
        <w:t xml:space="preserve"> en leerinhoud beschreven zodat potentiele deelnemers direct kunnen zien of de scholing aansluit bij het door hen beoogde doel. </w:t>
      </w:r>
    </w:p>
    <w:p w:rsidR="00052977" w:rsidRPr="00052977" w:rsidRDefault="00052977" w:rsidP="00052977">
      <w:pPr>
        <w:spacing w:after="0" w:line="240" w:lineRule="auto"/>
        <w:rPr>
          <w:b/>
          <w:lang w:val="nl-NL"/>
        </w:rPr>
      </w:pPr>
      <w:r w:rsidRPr="00052977">
        <w:rPr>
          <w:b/>
          <w:lang w:val="nl-NL"/>
        </w:rPr>
        <w:t>Leerdoelen</w:t>
      </w:r>
    </w:p>
    <w:p w:rsidR="00052977" w:rsidRPr="00052977" w:rsidRDefault="00052977" w:rsidP="00052977">
      <w:pPr>
        <w:spacing w:after="0" w:line="240" w:lineRule="auto"/>
        <w:rPr>
          <w:lang w:val="nl-NL"/>
        </w:rPr>
      </w:pPr>
      <w:r w:rsidRPr="00052977">
        <w:rPr>
          <w:lang w:val="nl-NL"/>
        </w:rPr>
        <w:t>Aan het eind van de post HBO cursus kan de student:</w:t>
      </w:r>
    </w:p>
    <w:p w:rsidR="00052977" w:rsidRPr="00052977" w:rsidRDefault="00052977" w:rsidP="00052977">
      <w:pPr>
        <w:numPr>
          <w:ilvl w:val="0"/>
          <w:numId w:val="3"/>
        </w:numPr>
        <w:spacing w:after="0" w:line="240" w:lineRule="auto"/>
        <w:rPr>
          <w:lang w:val="nl-NL"/>
        </w:rPr>
      </w:pPr>
      <w:r w:rsidRPr="00052977">
        <w:rPr>
          <w:lang w:val="nl-NL"/>
        </w:rPr>
        <w:t>Aangeven welke genetische factoren een rol spelen bij het ontwikkelen van progressieve myopie</w:t>
      </w:r>
    </w:p>
    <w:p w:rsidR="00052977" w:rsidRPr="00052977" w:rsidRDefault="00052977" w:rsidP="00052977">
      <w:pPr>
        <w:numPr>
          <w:ilvl w:val="0"/>
          <w:numId w:val="3"/>
        </w:numPr>
        <w:spacing w:after="0" w:line="240" w:lineRule="auto"/>
        <w:rPr>
          <w:lang w:val="nl-NL"/>
        </w:rPr>
      </w:pPr>
      <w:r w:rsidRPr="00052977">
        <w:rPr>
          <w:lang w:val="nl-NL"/>
        </w:rPr>
        <w:t>Een juiste indicatie stellen voor het starten van een behandeling van progressieve myopie</w:t>
      </w:r>
    </w:p>
    <w:p w:rsidR="00052977" w:rsidRPr="00052977" w:rsidRDefault="00052977" w:rsidP="00052977">
      <w:pPr>
        <w:numPr>
          <w:ilvl w:val="0"/>
          <w:numId w:val="3"/>
        </w:numPr>
        <w:spacing w:after="0" w:line="240" w:lineRule="auto"/>
        <w:rPr>
          <w:lang w:val="nl-NL"/>
        </w:rPr>
      </w:pPr>
      <w:r w:rsidRPr="00052977">
        <w:rPr>
          <w:lang w:val="nl-NL"/>
        </w:rPr>
        <w:t xml:space="preserve">Beargumenteren bij welke </w:t>
      </w:r>
      <w:r w:rsidR="00C64E8A" w:rsidRPr="00052977">
        <w:rPr>
          <w:lang w:val="nl-NL"/>
        </w:rPr>
        <w:t>patiënten</w:t>
      </w:r>
      <w:r w:rsidRPr="00052977">
        <w:rPr>
          <w:lang w:val="nl-NL"/>
        </w:rPr>
        <w:t xml:space="preserve"> de behandeling voor progressieve myopie zinvol/nodig is</w:t>
      </w:r>
    </w:p>
    <w:p w:rsidR="00052977" w:rsidRPr="00052977" w:rsidRDefault="00052977" w:rsidP="00052977">
      <w:pPr>
        <w:numPr>
          <w:ilvl w:val="0"/>
          <w:numId w:val="3"/>
        </w:numPr>
        <w:spacing w:after="0" w:line="240" w:lineRule="auto"/>
        <w:rPr>
          <w:lang w:val="nl-NL"/>
        </w:rPr>
      </w:pPr>
      <w:r w:rsidRPr="00052977">
        <w:rPr>
          <w:lang w:val="nl-NL"/>
        </w:rPr>
        <w:t xml:space="preserve">Selecteren welke van de verschillende conservatieve behandel mogelijkheden van progressieve myopie geschikt zijn voor een specifieke patiënt (leefstijladviezen) </w:t>
      </w:r>
    </w:p>
    <w:p w:rsidR="00052977" w:rsidRPr="00052977" w:rsidRDefault="00052977" w:rsidP="00052977">
      <w:pPr>
        <w:numPr>
          <w:ilvl w:val="0"/>
          <w:numId w:val="3"/>
        </w:numPr>
        <w:spacing w:after="0" w:line="240" w:lineRule="auto"/>
        <w:rPr>
          <w:lang w:val="nl-NL"/>
        </w:rPr>
      </w:pPr>
      <w:r w:rsidRPr="00052977">
        <w:rPr>
          <w:lang w:val="nl-NL"/>
        </w:rPr>
        <w:t>Toelichten wat de werking is van de verschillende conservatieve behandel mogelijkheden van progressieve myopie (leefstijladviezen)</w:t>
      </w:r>
    </w:p>
    <w:p w:rsidR="00052977" w:rsidRPr="00052977" w:rsidRDefault="00052977" w:rsidP="00052977">
      <w:pPr>
        <w:numPr>
          <w:ilvl w:val="0"/>
          <w:numId w:val="3"/>
        </w:numPr>
        <w:spacing w:after="0" w:line="240" w:lineRule="auto"/>
        <w:rPr>
          <w:lang w:val="nl-NL"/>
        </w:rPr>
      </w:pPr>
      <w:r w:rsidRPr="00052977">
        <w:rPr>
          <w:lang w:val="nl-NL"/>
        </w:rPr>
        <w:t>Selecteren welke van de verschillende niet conservatieve behandel mogelijkheden van progressieve (hoge) myopie geschikt zijn voor een specifieke patiënt (atropine, contactlenzen)</w:t>
      </w:r>
    </w:p>
    <w:p w:rsidR="00052977" w:rsidRPr="00052977" w:rsidRDefault="00052977" w:rsidP="00052977">
      <w:pPr>
        <w:numPr>
          <w:ilvl w:val="0"/>
          <w:numId w:val="3"/>
        </w:numPr>
        <w:spacing w:after="0" w:line="240" w:lineRule="auto"/>
        <w:rPr>
          <w:lang w:val="nl-NL"/>
        </w:rPr>
      </w:pPr>
      <w:r w:rsidRPr="00052977">
        <w:rPr>
          <w:lang w:val="nl-NL"/>
        </w:rPr>
        <w:t xml:space="preserve">Toelichten wat de werking is van de verschillende niet conservatieve behandel mogelijkheden van progressieve (hoge) myopie (atropine, contactlenzen) </w:t>
      </w:r>
    </w:p>
    <w:p w:rsidR="00052977" w:rsidRPr="00052977" w:rsidRDefault="00052977" w:rsidP="00052977">
      <w:pPr>
        <w:numPr>
          <w:ilvl w:val="0"/>
          <w:numId w:val="3"/>
        </w:numPr>
        <w:spacing w:after="0" w:line="240" w:lineRule="auto"/>
        <w:rPr>
          <w:lang w:val="nl-NL"/>
        </w:rPr>
      </w:pPr>
      <w:r w:rsidRPr="00052977">
        <w:rPr>
          <w:lang w:val="nl-NL"/>
        </w:rPr>
        <w:t>Beargumenteren wat de juiste behandeling is bij progressieve myopie bij een specifieke patiënt, volgens de protocollen die behandeld zijn in deze cursus (protocol atropine vanuit het ErasmusMC, protocollen over andere behandeling bekend?)</w:t>
      </w:r>
    </w:p>
    <w:p w:rsidR="00052977" w:rsidRPr="00052977" w:rsidRDefault="00052977" w:rsidP="00052977">
      <w:pPr>
        <w:numPr>
          <w:ilvl w:val="0"/>
          <w:numId w:val="3"/>
        </w:numPr>
        <w:spacing w:after="0" w:line="240" w:lineRule="auto"/>
        <w:rPr>
          <w:lang w:val="nl-NL"/>
        </w:rPr>
      </w:pPr>
      <w:r w:rsidRPr="00052977">
        <w:rPr>
          <w:lang w:val="nl-NL"/>
        </w:rPr>
        <w:t xml:space="preserve">Een ingezette behandeling van progressieve (hoge) myopie evalueren aan de hand van casuïstiek </w:t>
      </w:r>
    </w:p>
    <w:p w:rsidR="00052977" w:rsidRPr="00052977" w:rsidRDefault="00052977" w:rsidP="00052977">
      <w:pPr>
        <w:numPr>
          <w:ilvl w:val="0"/>
          <w:numId w:val="3"/>
        </w:numPr>
        <w:spacing w:after="0" w:line="240" w:lineRule="auto"/>
        <w:rPr>
          <w:lang w:val="nl-NL"/>
        </w:rPr>
      </w:pPr>
      <w:r w:rsidRPr="00052977">
        <w:rPr>
          <w:lang w:val="nl-NL"/>
        </w:rPr>
        <w:t>Beargumenteren waarom en wanneer het behandelplan gedurende de behandeling bijgesteld moet worden passend bij een specifieke patiënt met progressieve (hoge) myopie</w:t>
      </w:r>
    </w:p>
    <w:p w:rsidR="00052977" w:rsidRPr="00052977" w:rsidRDefault="00052977" w:rsidP="00052977">
      <w:pPr>
        <w:numPr>
          <w:ilvl w:val="0"/>
          <w:numId w:val="3"/>
        </w:numPr>
        <w:spacing w:after="0" w:line="240" w:lineRule="auto"/>
        <w:contextualSpacing/>
        <w:rPr>
          <w:lang w:val="nl-NL"/>
        </w:rPr>
      </w:pPr>
      <w:r w:rsidRPr="00052977">
        <w:rPr>
          <w:lang w:val="nl-NL"/>
        </w:rPr>
        <w:t xml:space="preserve">Herkennen wat de wettelijke kaders zijn passend bij de beroepsgroep en werken binnen dit wettelijke kader </w:t>
      </w:r>
    </w:p>
    <w:p w:rsidR="00052977" w:rsidRPr="00052977" w:rsidRDefault="00052977" w:rsidP="00052977">
      <w:pPr>
        <w:numPr>
          <w:ilvl w:val="0"/>
          <w:numId w:val="3"/>
        </w:numPr>
        <w:spacing w:after="0" w:line="240" w:lineRule="auto"/>
        <w:rPr>
          <w:lang w:val="nl-NL"/>
        </w:rPr>
      </w:pPr>
      <w:r w:rsidRPr="00052977">
        <w:rPr>
          <w:lang w:val="nl-NL"/>
        </w:rPr>
        <w:t>Werken binnen het nieuwe zorgdomein waaraan binnen deze cursus aandacht wordt besteed met in acht name van het wettelijke kader passend bij de eigen beroepsgroep</w:t>
      </w:r>
    </w:p>
    <w:p w:rsidR="00052977" w:rsidRPr="00052977" w:rsidRDefault="00052977" w:rsidP="00052977">
      <w:pPr>
        <w:numPr>
          <w:ilvl w:val="0"/>
          <w:numId w:val="3"/>
        </w:numPr>
        <w:spacing w:after="0" w:line="240" w:lineRule="auto"/>
        <w:rPr>
          <w:lang w:val="nl-NL"/>
        </w:rPr>
      </w:pPr>
      <w:r w:rsidRPr="00052977">
        <w:rPr>
          <w:lang w:val="nl-NL"/>
        </w:rPr>
        <w:t xml:space="preserve">Wetenschappelijke artikelen met nieuwe inzichten over (de behandeling van) progressieve (hoge) myopie op waarde schatten en relateren aan een casus uit praktijk/specifieke patiënt </w:t>
      </w:r>
    </w:p>
    <w:p w:rsidR="00052977" w:rsidRPr="00052977" w:rsidRDefault="00052977" w:rsidP="00052977">
      <w:pPr>
        <w:numPr>
          <w:ilvl w:val="0"/>
          <w:numId w:val="3"/>
        </w:numPr>
        <w:spacing w:after="0" w:line="240" w:lineRule="auto"/>
        <w:rPr>
          <w:lang w:val="nl-NL"/>
        </w:rPr>
      </w:pPr>
      <w:r w:rsidRPr="00052977">
        <w:rPr>
          <w:lang w:val="nl-NL"/>
        </w:rPr>
        <w:t>Een multidisciplinaire samenwerking aangaan in het kader van de behandeling van progressieve (hoge) myopie</w:t>
      </w:r>
    </w:p>
    <w:p w:rsidR="00052977" w:rsidRPr="00052977" w:rsidRDefault="00052977" w:rsidP="00052977">
      <w:pPr>
        <w:numPr>
          <w:ilvl w:val="0"/>
          <w:numId w:val="3"/>
        </w:numPr>
        <w:spacing w:after="0" w:line="240" w:lineRule="auto"/>
        <w:rPr>
          <w:lang w:val="nl-NL"/>
        </w:rPr>
      </w:pPr>
      <w:r w:rsidRPr="00052977">
        <w:rPr>
          <w:lang w:val="nl-NL"/>
        </w:rPr>
        <w:t>Het in deze cursus gebruikte protocol voor de behandeling van progressieve (hoge) myopie introduceren in en eventueel aanpassen aan de eigen werksetting</w:t>
      </w:r>
    </w:p>
    <w:p w:rsidR="00052977" w:rsidRPr="00052977" w:rsidRDefault="00052977" w:rsidP="00052977">
      <w:pPr>
        <w:numPr>
          <w:ilvl w:val="0"/>
          <w:numId w:val="3"/>
        </w:numPr>
        <w:spacing w:after="0" w:line="240" w:lineRule="auto"/>
        <w:rPr>
          <w:lang w:val="nl-NL"/>
        </w:rPr>
      </w:pPr>
      <w:r w:rsidRPr="00052977">
        <w:rPr>
          <w:lang w:val="nl-NL"/>
        </w:rPr>
        <w:t>Een (afgeronde) behandeling van progressieve (hoge) myopie evalueren en door middel van zelfreflectie verbeter punten benoemen</w:t>
      </w:r>
    </w:p>
    <w:p w:rsidR="00052977" w:rsidRPr="00052977" w:rsidRDefault="00052977" w:rsidP="00052977">
      <w:pPr>
        <w:numPr>
          <w:ilvl w:val="0"/>
          <w:numId w:val="3"/>
        </w:numPr>
        <w:spacing w:after="0" w:line="240" w:lineRule="auto"/>
        <w:rPr>
          <w:lang w:val="nl-NL"/>
        </w:rPr>
      </w:pPr>
      <w:r w:rsidRPr="00052977">
        <w:rPr>
          <w:lang w:val="nl-NL"/>
        </w:rPr>
        <w:t>Adequaat reageren op nieuwe ontwikkelingen en bevindingen</w:t>
      </w:r>
    </w:p>
    <w:p w:rsidR="00EC2E1A" w:rsidRPr="00EC2E1A" w:rsidRDefault="00052977">
      <w:pPr>
        <w:rPr>
          <w:color w:val="000000" w:themeColor="text1"/>
          <w:lang w:val="nl-NL"/>
        </w:rPr>
      </w:pPr>
      <w:r w:rsidRPr="00052977">
        <w:rPr>
          <w:rFonts w:ascii="Calibri" w:hAnsi="Calibri" w:cs="Times New Roman"/>
          <w:lang w:val="nl-NL"/>
        </w:rPr>
        <w:t>Een behandeling van progressieve hoge myopie op een ethisch verantwoorde manier starten, voortzetten en afronden, passend bij een specifieke patiënt</w:t>
      </w:r>
      <w:r>
        <w:rPr>
          <w:rFonts w:ascii="Calibri" w:hAnsi="Calibri" w:cs="Times New Roman"/>
          <w:lang w:val="nl-NL"/>
        </w:rPr>
        <w:t>.</w:t>
      </w:r>
    </w:p>
    <w:p w:rsidR="00620F12" w:rsidRDefault="00052977">
      <w:pPr>
        <w:rPr>
          <w:color w:val="5B9BD5" w:themeColor="accent1"/>
          <w:lang w:val="nl-NL"/>
        </w:rPr>
      </w:pPr>
      <w:r>
        <w:rPr>
          <w:color w:val="5B9BD5" w:themeColor="accent1"/>
          <w:lang w:val="nl-NL"/>
        </w:rPr>
        <w:t>De inhoud van scholing/didactische vormgeving is afgestemd op het doel van de scholing en de doelgroep.</w:t>
      </w:r>
    </w:p>
    <w:p w:rsidR="00052977" w:rsidRDefault="00052977">
      <w:pPr>
        <w:rPr>
          <w:color w:val="000000" w:themeColor="text1"/>
          <w:lang w:val="nl-NL"/>
        </w:rPr>
      </w:pPr>
      <w:r>
        <w:rPr>
          <w:color w:val="000000" w:themeColor="text1"/>
          <w:lang w:val="nl-NL"/>
        </w:rPr>
        <w:t>Het onderwijs maakt gebruik van Evidence based Practice. Studenten gebruiken hun eigen casussen uit de beroepspraktijk voor de eindopdracht. Studenten werken samen in een multidisciplinair team aan de opdrachten.</w:t>
      </w:r>
    </w:p>
    <w:p w:rsidR="00C64E8A" w:rsidRDefault="00C64E8A">
      <w:pPr>
        <w:rPr>
          <w:color w:val="5B9BD5" w:themeColor="accent1"/>
          <w:lang w:val="nl-NL"/>
        </w:rPr>
      </w:pPr>
    </w:p>
    <w:p w:rsidR="00052977" w:rsidRDefault="00052977">
      <w:pPr>
        <w:rPr>
          <w:color w:val="000000" w:themeColor="text1"/>
          <w:lang w:val="nl-NL"/>
        </w:rPr>
      </w:pPr>
      <w:r>
        <w:rPr>
          <w:color w:val="5B9BD5" w:themeColor="accent1"/>
          <w:lang w:val="nl-NL"/>
        </w:rPr>
        <w:lastRenderedPageBreak/>
        <w:t>De scholing stimuleert tot het reflecteren op de beroepsuitoefening.</w:t>
      </w:r>
    </w:p>
    <w:p w:rsidR="00052977" w:rsidRDefault="00052977">
      <w:pPr>
        <w:rPr>
          <w:color w:val="000000" w:themeColor="text1"/>
          <w:lang w:val="nl-NL"/>
        </w:rPr>
      </w:pPr>
      <w:r>
        <w:rPr>
          <w:color w:val="000000" w:themeColor="text1"/>
          <w:lang w:val="nl-NL"/>
        </w:rPr>
        <w:t xml:space="preserve">Studenten werken aan een </w:t>
      </w:r>
      <w:r w:rsidR="00073F05">
        <w:rPr>
          <w:color w:val="000000" w:themeColor="text1"/>
          <w:lang w:val="nl-NL"/>
        </w:rPr>
        <w:t>gezamenlijke</w:t>
      </w:r>
      <w:r>
        <w:rPr>
          <w:color w:val="000000" w:themeColor="text1"/>
          <w:lang w:val="nl-NL"/>
        </w:rPr>
        <w:t xml:space="preserve"> opdracht. </w:t>
      </w:r>
      <w:r w:rsidR="00073F05">
        <w:rPr>
          <w:color w:val="000000" w:themeColor="text1"/>
          <w:lang w:val="nl-NL"/>
        </w:rPr>
        <w:t>Deze opdracht wordt gedurende de cursus geschreven. Tijdens iedere cursus dag ontvangt de student aanvullende informatie, die zij direct kunnen toepassen in hun eindproduct. Daarnaast is het onderwijs gebaseerd op praktijk casussen, waardoor de student direct het geleerde in de praktijk kan brengen. Klinisch redeneren met reflectie samen met EBP staan centraal en vormen onderdeel van het eindproduct.</w:t>
      </w:r>
    </w:p>
    <w:p w:rsidR="00073F05" w:rsidRDefault="00073F05">
      <w:pPr>
        <w:rPr>
          <w:color w:val="5B9BD5" w:themeColor="accent1"/>
          <w:lang w:val="nl-NL"/>
        </w:rPr>
      </w:pPr>
      <w:r>
        <w:rPr>
          <w:color w:val="5B9BD5" w:themeColor="accent1"/>
          <w:lang w:val="nl-NL"/>
        </w:rPr>
        <w:t>De scholing wordt schriftelijk door de deelnemers geëvalueerd.</w:t>
      </w:r>
    </w:p>
    <w:p w:rsidR="00073F05" w:rsidRDefault="00073F05">
      <w:pPr>
        <w:rPr>
          <w:lang w:val="nl-NL"/>
        </w:rPr>
      </w:pPr>
      <w:r>
        <w:rPr>
          <w:lang w:val="nl-NL"/>
        </w:rPr>
        <w:t>Evaluatie volgens protocol HU/ADAP.</w:t>
      </w:r>
    </w:p>
    <w:p w:rsidR="00073F05" w:rsidRDefault="00073F05">
      <w:pPr>
        <w:rPr>
          <w:color w:val="5B9BD5" w:themeColor="accent1"/>
          <w:lang w:val="nl-NL"/>
        </w:rPr>
      </w:pPr>
      <w:r>
        <w:rPr>
          <w:color w:val="5B9BD5" w:themeColor="accent1"/>
          <w:lang w:val="nl-NL"/>
        </w:rPr>
        <w:t>Eisen certificaat</w:t>
      </w:r>
    </w:p>
    <w:p w:rsidR="00073F05" w:rsidRPr="00073F05" w:rsidRDefault="00073F05">
      <w:pPr>
        <w:rPr>
          <w:lang w:val="nl-NL"/>
        </w:rPr>
      </w:pPr>
      <w:r>
        <w:rPr>
          <w:lang w:val="nl-NL"/>
        </w:rPr>
        <w:t>Aan het einde van de cursus en met een voldoende afronding ontvangt de student een certificaat voor 5EC.</w:t>
      </w:r>
    </w:p>
    <w:p w:rsidR="00052977" w:rsidRDefault="00732004">
      <w:pPr>
        <w:rPr>
          <w:b/>
          <w:color w:val="5B9BD5" w:themeColor="accent1"/>
          <w:lang w:val="nl-NL"/>
        </w:rPr>
      </w:pPr>
      <w:r w:rsidRPr="00732004">
        <w:rPr>
          <w:b/>
          <w:color w:val="5B9BD5" w:themeColor="accent1"/>
          <w:lang w:val="nl-NL"/>
        </w:rPr>
        <w:t>Organisatorische criteria</w:t>
      </w:r>
    </w:p>
    <w:p w:rsidR="00732004" w:rsidRDefault="00732004">
      <w:pPr>
        <w:rPr>
          <w:color w:val="5B9BD5" w:themeColor="accent1"/>
          <w:lang w:val="nl-NL"/>
        </w:rPr>
      </w:pPr>
      <w:r>
        <w:rPr>
          <w:color w:val="5B9BD5" w:themeColor="accent1"/>
          <w:lang w:val="nl-NL"/>
        </w:rPr>
        <w:t>Beschrijving van de scholing bestemd voor toekomstige deelnemers:</w:t>
      </w:r>
    </w:p>
    <w:p w:rsidR="00732004" w:rsidRPr="00732004" w:rsidRDefault="00732004" w:rsidP="00732004">
      <w:pPr>
        <w:spacing w:line="240" w:lineRule="auto"/>
        <w:rPr>
          <w:b/>
          <w:szCs w:val="18"/>
          <w:lang w:val="nl-NL"/>
        </w:rPr>
      </w:pPr>
      <w:r w:rsidRPr="00732004">
        <w:rPr>
          <w:szCs w:val="18"/>
          <w:lang w:val="nl-NL"/>
        </w:rPr>
        <w:t>De opleiding gaat in op de laatste ontwikkelingen van myopie controle volgens het evidence based practice principe. Het ontstaan van myopie en pathologische myopie komt uitgebreid aan bod. Gekeken wordt hoe we myopie ontwikkeling kunnen beperken en hoe we patiënten moeten behandelen met progressieve myopie. Diagnostiek en therapie staan centraal. De positie van de oogzorg professional in een multidisciplinair team binnen het nieuwe  en veranderende zorgstelstel komt uitgebreid aan bod.</w:t>
      </w:r>
      <w:r w:rsidR="00DC243A">
        <w:rPr>
          <w:szCs w:val="18"/>
          <w:lang w:val="nl-NL"/>
        </w:rPr>
        <w:t xml:space="preserve"> </w:t>
      </w:r>
      <w:r w:rsidRPr="00732004">
        <w:rPr>
          <w:szCs w:val="18"/>
          <w:lang w:val="nl-NL"/>
        </w:rPr>
        <w:t>Aan de hand van casussen uit de eigen praktijk toetsen de studenten hu opgedane kennis. De zogenaamde leerteams zullen zoveel mogelijk bestaan uit zowel orthoptisten en optometristen , zodat men ook van elkaar leert. De student leert te werken binnen de wettelijke kaders van de beroepsgroep.</w:t>
      </w:r>
      <w:r w:rsidR="00DC243A">
        <w:rPr>
          <w:szCs w:val="18"/>
          <w:lang w:val="nl-NL"/>
        </w:rPr>
        <w:t xml:space="preserve"> </w:t>
      </w:r>
      <w:r w:rsidRPr="00732004">
        <w:rPr>
          <w:szCs w:val="18"/>
          <w:lang w:val="nl-NL"/>
        </w:rPr>
        <w:t>Binnen de opleiding wordt gewerkt volgens het Blended-Learning principe. Door het aanbieden van diverse werkvormen, elektronische leeromgeving en leerteam kan de student zijn studie combineren met werk.</w:t>
      </w:r>
      <w:r w:rsidR="00DC243A">
        <w:rPr>
          <w:szCs w:val="18"/>
          <w:lang w:val="nl-NL"/>
        </w:rPr>
        <w:t xml:space="preserve"> </w:t>
      </w:r>
      <w:r w:rsidRPr="00732004">
        <w:rPr>
          <w:szCs w:val="18"/>
          <w:lang w:val="nl-NL"/>
        </w:rPr>
        <w:t>Door de samenwerking in het multidisciplinaire team leert de student de mogelijkheden van beide oogzorg beroepen kennen, dit ook om verwijzingen naar elkaar te stimuleren.</w:t>
      </w:r>
      <w:r w:rsidR="00DC243A">
        <w:rPr>
          <w:szCs w:val="18"/>
          <w:lang w:val="nl-NL"/>
        </w:rPr>
        <w:t xml:space="preserve"> </w:t>
      </w:r>
      <w:r w:rsidRPr="00732004">
        <w:rPr>
          <w:szCs w:val="18"/>
          <w:lang w:val="nl-NL"/>
        </w:rPr>
        <w:t xml:space="preserve">Het eindproduct bestaat uit een </w:t>
      </w:r>
      <w:r w:rsidR="00DC243A">
        <w:rPr>
          <w:szCs w:val="18"/>
          <w:lang w:val="nl-NL"/>
        </w:rPr>
        <w:t xml:space="preserve">portfolio met daarin </w:t>
      </w:r>
      <w:r w:rsidRPr="00732004">
        <w:rPr>
          <w:szCs w:val="18"/>
          <w:lang w:val="nl-NL"/>
        </w:rPr>
        <w:t>casus uitwerking met diagnose en behandelplan uit de eigen beroepspraktijk, waarbij de geleerde kennis is toegepast en onderbouwd met literatuur volgens de richtlijnen</w:t>
      </w:r>
      <w:r w:rsidR="00DC243A">
        <w:rPr>
          <w:szCs w:val="18"/>
          <w:lang w:val="nl-NL"/>
        </w:rPr>
        <w:t>, inclusief reflectieverslag</w:t>
      </w:r>
      <w:r w:rsidRPr="00732004">
        <w:rPr>
          <w:szCs w:val="18"/>
          <w:lang w:val="nl-NL"/>
        </w:rPr>
        <w:t>.</w:t>
      </w:r>
    </w:p>
    <w:p w:rsidR="00732004" w:rsidRDefault="00732004">
      <w:pPr>
        <w:rPr>
          <w:color w:val="000000" w:themeColor="text1"/>
          <w:lang w:val="nl-NL"/>
        </w:rPr>
      </w:pPr>
      <w:r>
        <w:rPr>
          <w:color w:val="5B9BD5" w:themeColor="accent1"/>
          <w:lang w:val="nl-NL"/>
        </w:rPr>
        <w:t>Docenten:</w:t>
      </w:r>
    </w:p>
    <w:p w:rsidR="00732004" w:rsidRDefault="00732004">
      <w:pPr>
        <w:rPr>
          <w:color w:val="000000" w:themeColor="text1"/>
          <w:lang w:val="nl-NL"/>
        </w:rPr>
      </w:pPr>
      <w:r>
        <w:rPr>
          <w:color w:val="000000" w:themeColor="text1"/>
          <w:lang w:val="nl-NL"/>
        </w:rPr>
        <w:t>Docenten opleiding Oogzorg, Docenten IPS projectgroep zorg,  PHd kandidaten Myopie controle,  Oogartsen, Contact lens deskundigen.</w:t>
      </w:r>
    </w:p>
    <w:p w:rsidR="00732004" w:rsidRPr="00850F67" w:rsidRDefault="00732004">
      <w:pPr>
        <w:rPr>
          <w:color w:val="5B9BD5" w:themeColor="accent1"/>
          <w:lang w:val="nl-NL"/>
        </w:rPr>
      </w:pPr>
      <w:r>
        <w:rPr>
          <w:color w:val="5B9BD5" w:themeColor="accent1"/>
          <w:lang w:val="nl-NL"/>
        </w:rPr>
        <w:t>Leiding:</w:t>
      </w:r>
      <w:r w:rsidRPr="00732004">
        <w:rPr>
          <w:color w:val="000000" w:themeColor="text1"/>
          <w:lang w:val="nl-NL"/>
        </w:rPr>
        <w:t xml:space="preserve"> (Gerdien Holtslag, Ingrid van Wijnen, Sonja Zinken)</w:t>
      </w:r>
    </w:p>
    <w:p w:rsidR="00850F67" w:rsidRDefault="00850F67">
      <w:pPr>
        <w:rPr>
          <w:color w:val="5B9BD5" w:themeColor="accent1"/>
          <w:lang w:val="nl-NL"/>
        </w:rPr>
      </w:pPr>
    </w:p>
    <w:p w:rsidR="00850F67" w:rsidRDefault="00850F67">
      <w:pPr>
        <w:rPr>
          <w:color w:val="5B9BD5" w:themeColor="accent1"/>
          <w:lang w:val="nl-NL"/>
        </w:rPr>
      </w:pPr>
    </w:p>
    <w:p w:rsidR="00850F67" w:rsidRDefault="00850F67">
      <w:pPr>
        <w:rPr>
          <w:color w:val="5B9BD5" w:themeColor="accent1"/>
          <w:lang w:val="nl-NL"/>
        </w:rPr>
      </w:pPr>
    </w:p>
    <w:p w:rsidR="00850F67" w:rsidRDefault="00850F67">
      <w:pPr>
        <w:rPr>
          <w:color w:val="5B9BD5" w:themeColor="accent1"/>
          <w:lang w:val="nl-NL"/>
        </w:rPr>
      </w:pPr>
    </w:p>
    <w:p w:rsidR="00850F67" w:rsidRDefault="00850F67">
      <w:pPr>
        <w:rPr>
          <w:color w:val="5B9BD5" w:themeColor="accent1"/>
          <w:lang w:val="nl-NL"/>
        </w:rPr>
      </w:pPr>
    </w:p>
    <w:p w:rsidR="00732004" w:rsidRDefault="00732004">
      <w:pPr>
        <w:rPr>
          <w:color w:val="5B9BD5" w:themeColor="accent1"/>
          <w:lang w:val="nl-NL"/>
        </w:rPr>
      </w:pPr>
      <w:r>
        <w:rPr>
          <w:color w:val="5B9BD5" w:themeColor="accent1"/>
          <w:lang w:val="nl-NL"/>
        </w:rPr>
        <w:lastRenderedPageBreak/>
        <w:t xml:space="preserve">Aantal </w:t>
      </w:r>
      <w:r w:rsidR="00105E2A">
        <w:rPr>
          <w:color w:val="5B9BD5" w:themeColor="accent1"/>
          <w:lang w:val="nl-NL"/>
        </w:rPr>
        <w:t>(</w:t>
      </w:r>
      <w:r>
        <w:rPr>
          <w:color w:val="5B9BD5" w:themeColor="accent1"/>
          <w:lang w:val="nl-NL"/>
        </w:rPr>
        <w:t>contact</w:t>
      </w:r>
      <w:r w:rsidR="00105E2A">
        <w:rPr>
          <w:color w:val="5B9BD5" w:themeColor="accent1"/>
          <w:lang w:val="nl-NL"/>
        </w:rPr>
        <w:t>)</w:t>
      </w:r>
      <w:r>
        <w:rPr>
          <w:color w:val="5B9BD5" w:themeColor="accent1"/>
          <w:lang w:val="nl-NL"/>
        </w:rPr>
        <w:t xml:space="preserve">uren: </w:t>
      </w:r>
    </w:p>
    <w:p w:rsidR="00732004" w:rsidRPr="00105E2A" w:rsidRDefault="00732004" w:rsidP="00105E2A">
      <w:pPr>
        <w:pStyle w:val="Lijstalinea"/>
        <w:numPr>
          <w:ilvl w:val="0"/>
          <w:numId w:val="4"/>
        </w:numPr>
        <w:rPr>
          <w:lang w:val="nl-NL"/>
        </w:rPr>
      </w:pPr>
      <w:r w:rsidRPr="00105E2A">
        <w:rPr>
          <w:lang w:val="nl-NL"/>
        </w:rPr>
        <w:t xml:space="preserve">7 bijeenkomsten á </w:t>
      </w:r>
      <w:r w:rsidR="00105E2A" w:rsidRPr="00105E2A">
        <w:rPr>
          <w:lang w:val="nl-NL"/>
        </w:rPr>
        <w:t>6</w:t>
      </w:r>
      <w:r w:rsidRPr="00105E2A">
        <w:rPr>
          <w:lang w:val="nl-NL"/>
        </w:rPr>
        <w:t xml:space="preserve"> uur = </w:t>
      </w:r>
      <w:r w:rsidR="00105E2A" w:rsidRPr="00105E2A">
        <w:rPr>
          <w:lang w:val="nl-NL"/>
        </w:rPr>
        <w:t>42</w:t>
      </w:r>
    </w:p>
    <w:p w:rsidR="00732004" w:rsidRPr="00105E2A" w:rsidRDefault="00732004" w:rsidP="00850F67">
      <w:pPr>
        <w:pStyle w:val="Lijstalinea"/>
        <w:numPr>
          <w:ilvl w:val="0"/>
          <w:numId w:val="4"/>
        </w:numPr>
        <w:spacing w:after="0"/>
        <w:rPr>
          <w:lang w:val="nl-NL"/>
        </w:rPr>
      </w:pPr>
      <w:r w:rsidRPr="00105E2A">
        <w:rPr>
          <w:lang w:val="nl-NL"/>
        </w:rPr>
        <w:t xml:space="preserve">Zelfstudie 7 weken á </w:t>
      </w:r>
      <w:r w:rsidR="00105E2A" w:rsidRPr="00105E2A">
        <w:rPr>
          <w:lang w:val="nl-NL"/>
        </w:rPr>
        <w:t>14</w:t>
      </w:r>
      <w:r w:rsidRPr="00105E2A">
        <w:rPr>
          <w:lang w:val="nl-NL"/>
        </w:rPr>
        <w:t xml:space="preserve"> uur = </w:t>
      </w:r>
      <w:r w:rsidR="00105E2A" w:rsidRPr="00105E2A">
        <w:rPr>
          <w:lang w:val="nl-NL"/>
        </w:rPr>
        <w:t>98</w:t>
      </w:r>
    </w:p>
    <w:p w:rsidR="00105E2A" w:rsidRDefault="00105E2A" w:rsidP="00105E2A">
      <w:pPr>
        <w:spacing w:after="0"/>
        <w:ind w:firstLine="720"/>
        <w:rPr>
          <w:lang w:val="nl-NL"/>
        </w:rPr>
      </w:pPr>
      <w:r>
        <w:rPr>
          <w:lang w:val="nl-NL"/>
        </w:rPr>
        <w:t>(Zelfstudie bestaande uit</w:t>
      </w:r>
      <w:r>
        <w:rPr>
          <w:lang w:val="nl-NL"/>
        </w:rPr>
        <w:tab/>
        <w:t>Literatuur zoeken 2 uur</w:t>
      </w:r>
    </w:p>
    <w:p w:rsidR="00105E2A" w:rsidRDefault="00105E2A" w:rsidP="00105E2A">
      <w:pPr>
        <w:spacing w:after="0"/>
        <w:ind w:left="2880" w:firstLine="720"/>
        <w:rPr>
          <w:lang w:val="nl-NL"/>
        </w:rPr>
      </w:pPr>
      <w:r>
        <w:rPr>
          <w:lang w:val="nl-NL"/>
        </w:rPr>
        <w:t>literatuur lezen 3 uur</w:t>
      </w:r>
    </w:p>
    <w:p w:rsidR="00850F67" w:rsidRDefault="00105E2A" w:rsidP="00105E2A">
      <w:pPr>
        <w:pStyle w:val="Lijstalinea"/>
        <w:spacing w:after="0"/>
        <w:ind w:left="1080"/>
        <w:rPr>
          <w:lang w:val="nl-NL"/>
        </w:rPr>
      </w:pPr>
      <w:r>
        <w:rPr>
          <w:lang w:val="nl-NL"/>
        </w:rPr>
        <w:tab/>
      </w:r>
      <w:r>
        <w:rPr>
          <w:lang w:val="nl-NL"/>
        </w:rPr>
        <w:tab/>
      </w:r>
      <w:r>
        <w:rPr>
          <w:lang w:val="nl-NL"/>
        </w:rPr>
        <w:tab/>
      </w:r>
      <w:r>
        <w:rPr>
          <w:lang w:val="nl-NL"/>
        </w:rPr>
        <w:tab/>
      </w:r>
      <w:r w:rsidR="00850F67">
        <w:rPr>
          <w:lang w:val="nl-NL"/>
        </w:rPr>
        <w:t xml:space="preserve">Voorbereiding lessen 3 uur. </w:t>
      </w:r>
    </w:p>
    <w:p w:rsidR="00850F67" w:rsidRDefault="00850F67" w:rsidP="00850F67">
      <w:pPr>
        <w:pStyle w:val="Lijstalinea"/>
        <w:spacing w:after="0"/>
        <w:ind w:left="2880" w:firstLine="720"/>
        <w:rPr>
          <w:lang w:val="nl-NL"/>
        </w:rPr>
      </w:pPr>
      <w:r>
        <w:rPr>
          <w:lang w:val="nl-NL"/>
        </w:rPr>
        <w:t>Werken aan casus individueel 3 uur.</w:t>
      </w:r>
    </w:p>
    <w:p w:rsidR="00105E2A" w:rsidRPr="00850F67" w:rsidRDefault="00850F67" w:rsidP="00850F67">
      <w:pPr>
        <w:spacing w:after="0"/>
        <w:ind w:left="2880" w:firstLine="720"/>
        <w:rPr>
          <w:lang w:val="nl-NL"/>
        </w:rPr>
      </w:pPr>
      <w:r w:rsidRPr="00850F67">
        <w:rPr>
          <w:lang w:val="nl-NL"/>
        </w:rPr>
        <w:t>Werken met het team via online omgeving 3 uur</w:t>
      </w:r>
    </w:p>
    <w:p w:rsidR="00850F67" w:rsidRDefault="00850F67" w:rsidP="00105E2A">
      <w:pPr>
        <w:pStyle w:val="Lijstalinea"/>
        <w:spacing w:after="0"/>
        <w:ind w:left="1080"/>
        <w:rPr>
          <w:lang w:val="nl-NL"/>
        </w:rPr>
      </w:pPr>
    </w:p>
    <w:p w:rsidR="00850F67" w:rsidRDefault="00850F67" w:rsidP="00105E2A">
      <w:pPr>
        <w:pStyle w:val="Lijstalinea"/>
        <w:spacing w:after="0"/>
        <w:ind w:left="1080"/>
        <w:rPr>
          <w:lang w:val="nl-NL"/>
        </w:rPr>
      </w:pPr>
    </w:p>
    <w:p w:rsidR="00850F67" w:rsidRDefault="00850F67" w:rsidP="00105E2A">
      <w:pPr>
        <w:pStyle w:val="Lijstalinea"/>
        <w:spacing w:after="0"/>
        <w:ind w:left="1080"/>
        <w:rPr>
          <w:lang w:val="nl-NL"/>
        </w:rPr>
      </w:pPr>
    </w:p>
    <w:p w:rsidR="00105E2A" w:rsidRPr="00105E2A" w:rsidRDefault="00105E2A" w:rsidP="00105E2A">
      <w:pPr>
        <w:pStyle w:val="Lijstalinea"/>
        <w:spacing w:after="0"/>
        <w:ind w:left="1080"/>
        <w:rPr>
          <w:lang w:val="nl-NL"/>
        </w:rPr>
      </w:pPr>
      <w:r>
        <w:rPr>
          <w:lang w:val="nl-NL"/>
        </w:rPr>
        <w:tab/>
      </w:r>
      <w:r>
        <w:rPr>
          <w:lang w:val="nl-NL"/>
        </w:rPr>
        <w:tab/>
      </w:r>
      <w:r>
        <w:rPr>
          <w:lang w:val="nl-NL"/>
        </w:rPr>
        <w:tab/>
      </w:r>
      <w:r>
        <w:rPr>
          <w:lang w:val="nl-NL"/>
        </w:rPr>
        <w:tab/>
        <w:t>Leerteam/ werken aan opdracht 6 uur</w:t>
      </w:r>
    </w:p>
    <w:p w:rsidR="00105E2A" w:rsidRPr="00105E2A" w:rsidRDefault="00105E2A" w:rsidP="00105E2A">
      <w:pPr>
        <w:pStyle w:val="Lijstalinea"/>
        <w:ind w:left="3960"/>
        <w:rPr>
          <w:lang w:val="nl-NL"/>
        </w:rPr>
      </w:pPr>
    </w:p>
    <w:p w:rsidR="00850F67" w:rsidRDefault="00732004" w:rsidP="00850F67">
      <w:pPr>
        <w:spacing w:line="240" w:lineRule="auto"/>
        <w:rPr>
          <w:lang w:val="nl-NL"/>
        </w:rPr>
      </w:pPr>
      <w:r>
        <w:rPr>
          <w:lang w:val="nl-NL"/>
        </w:rPr>
        <w:t>Totaal 5EC = 140 uren</w:t>
      </w:r>
    </w:p>
    <w:p w:rsidR="00850F67" w:rsidRPr="00850F67" w:rsidRDefault="00850F67" w:rsidP="00850F67">
      <w:pPr>
        <w:spacing w:line="240" w:lineRule="auto"/>
        <w:rPr>
          <w:color w:val="000000" w:themeColor="text1"/>
          <w:szCs w:val="18"/>
          <w:lang w:val="nl-NL"/>
        </w:rPr>
      </w:pPr>
      <w:r w:rsidRPr="00850F67">
        <w:rPr>
          <w:color w:val="000000" w:themeColor="text1"/>
          <w:szCs w:val="18"/>
          <w:lang w:val="nl-NL"/>
        </w:rPr>
        <w:t>• Bijeenkomst 1</w:t>
      </w:r>
    </w:p>
    <w:p w:rsidR="00850F67" w:rsidRDefault="00850F67" w:rsidP="00850F67">
      <w:pPr>
        <w:spacing w:line="240" w:lineRule="auto"/>
        <w:rPr>
          <w:color w:val="000000" w:themeColor="text1"/>
          <w:szCs w:val="18"/>
          <w:lang w:val="nl-NL"/>
        </w:rPr>
      </w:pPr>
      <w:r w:rsidRPr="00850F67">
        <w:rPr>
          <w:color w:val="000000" w:themeColor="text1"/>
          <w:szCs w:val="18"/>
          <w:lang w:val="nl-NL"/>
        </w:rPr>
        <w:t xml:space="preserve">Hoorcollege over de meest recente onderzoeksresultaten met betrekking tot de behandeling van myopie. Introductie leeromgeving en eindopdracht. Tijdens het werkcollege wordt verder ingegaan op het schrijven van een evidence based clinical report. </w:t>
      </w:r>
    </w:p>
    <w:p w:rsidR="00850F67" w:rsidRDefault="003A306A" w:rsidP="00850F67">
      <w:pPr>
        <w:spacing w:after="0"/>
        <w:ind w:left="2880" w:firstLine="720"/>
        <w:rPr>
          <w:color w:val="000000" w:themeColor="text1"/>
          <w:szCs w:val="18"/>
          <w:lang w:val="nl-NL"/>
        </w:rPr>
      </w:pPr>
      <w:r>
        <w:rPr>
          <w:color w:val="000000" w:themeColor="text1"/>
          <w:szCs w:val="18"/>
          <w:lang w:val="nl-NL"/>
        </w:rPr>
        <w:t>Hoorcollege 3</w:t>
      </w:r>
      <w:r w:rsidR="00850F67">
        <w:rPr>
          <w:color w:val="000000" w:themeColor="text1"/>
          <w:szCs w:val="18"/>
          <w:lang w:val="nl-NL"/>
        </w:rPr>
        <w:t xml:space="preserve"> uur, </w:t>
      </w:r>
    </w:p>
    <w:p w:rsidR="00850F67" w:rsidRDefault="00850F67" w:rsidP="00850F67">
      <w:pPr>
        <w:spacing w:after="0"/>
        <w:ind w:left="3600"/>
        <w:rPr>
          <w:color w:val="000000" w:themeColor="text1"/>
          <w:szCs w:val="18"/>
          <w:lang w:val="nl-NL"/>
        </w:rPr>
      </w:pPr>
      <w:r>
        <w:rPr>
          <w:color w:val="000000" w:themeColor="text1"/>
          <w:szCs w:val="18"/>
          <w:lang w:val="nl-NL"/>
        </w:rPr>
        <w:t>Werk College 2 uur</w:t>
      </w:r>
      <w:r w:rsidR="003A306A">
        <w:rPr>
          <w:color w:val="000000" w:themeColor="text1"/>
          <w:szCs w:val="18"/>
          <w:lang w:val="nl-NL"/>
        </w:rPr>
        <w:t>.</w:t>
      </w:r>
      <w:r>
        <w:rPr>
          <w:color w:val="000000" w:themeColor="text1"/>
          <w:szCs w:val="18"/>
          <w:lang w:val="nl-NL"/>
        </w:rPr>
        <w:t xml:space="preserve">  </w:t>
      </w:r>
    </w:p>
    <w:p w:rsidR="003A306A" w:rsidRDefault="003A306A" w:rsidP="00850F67">
      <w:pPr>
        <w:spacing w:after="0"/>
        <w:ind w:left="3600"/>
        <w:rPr>
          <w:color w:val="000000" w:themeColor="text1"/>
          <w:szCs w:val="18"/>
          <w:lang w:val="nl-NL"/>
        </w:rPr>
      </w:pPr>
      <w:r>
        <w:rPr>
          <w:color w:val="000000" w:themeColor="text1"/>
          <w:szCs w:val="18"/>
          <w:lang w:val="nl-NL"/>
        </w:rPr>
        <w:t>Team leren 2 uur.</w:t>
      </w:r>
    </w:p>
    <w:p w:rsidR="00850F67" w:rsidRDefault="00850F67" w:rsidP="00850F67">
      <w:pPr>
        <w:spacing w:after="0"/>
        <w:ind w:left="3600"/>
        <w:rPr>
          <w:lang w:val="nl-NL"/>
        </w:rPr>
      </w:pPr>
      <w:r>
        <w:rPr>
          <w:color w:val="000000" w:themeColor="text1"/>
          <w:szCs w:val="18"/>
          <w:lang w:val="nl-NL"/>
        </w:rPr>
        <w:t>L</w:t>
      </w:r>
      <w:r>
        <w:rPr>
          <w:lang w:val="nl-NL"/>
        </w:rPr>
        <w:t>iteratuur zoeken 2 uur.</w:t>
      </w:r>
    </w:p>
    <w:p w:rsidR="00850F67" w:rsidRDefault="00850F67" w:rsidP="00850F67">
      <w:pPr>
        <w:spacing w:after="0"/>
        <w:ind w:left="2880" w:firstLine="720"/>
        <w:rPr>
          <w:lang w:val="nl-NL"/>
        </w:rPr>
      </w:pPr>
      <w:r>
        <w:rPr>
          <w:lang w:val="nl-NL"/>
        </w:rPr>
        <w:t>literatuur lezen 3 uur.</w:t>
      </w:r>
    </w:p>
    <w:p w:rsidR="00850F67" w:rsidRDefault="00850F67" w:rsidP="00850F67">
      <w:pPr>
        <w:pStyle w:val="Lijstalinea"/>
        <w:spacing w:after="0"/>
        <w:ind w:left="1080"/>
        <w:rPr>
          <w:lang w:val="nl-NL"/>
        </w:rPr>
      </w:pPr>
      <w:r>
        <w:rPr>
          <w:lang w:val="nl-NL"/>
        </w:rPr>
        <w:tab/>
      </w:r>
      <w:r>
        <w:rPr>
          <w:lang w:val="nl-NL"/>
        </w:rPr>
        <w:tab/>
      </w:r>
      <w:r>
        <w:rPr>
          <w:lang w:val="nl-NL"/>
        </w:rPr>
        <w:tab/>
      </w:r>
      <w:r>
        <w:rPr>
          <w:lang w:val="nl-NL"/>
        </w:rPr>
        <w:tab/>
        <w:t xml:space="preserve">Voorbereiding lessen 3 uur. </w:t>
      </w:r>
    </w:p>
    <w:p w:rsidR="00850F67" w:rsidRDefault="00850F67" w:rsidP="00850F67">
      <w:pPr>
        <w:pStyle w:val="Lijstalinea"/>
        <w:spacing w:after="0"/>
        <w:ind w:left="2880" w:firstLine="720"/>
        <w:rPr>
          <w:lang w:val="nl-NL"/>
        </w:rPr>
      </w:pPr>
      <w:r>
        <w:rPr>
          <w:lang w:val="nl-NL"/>
        </w:rPr>
        <w:t>Werken aan casus individueel 3 uur.</w:t>
      </w:r>
    </w:p>
    <w:p w:rsidR="00850F67" w:rsidRPr="00850F67" w:rsidRDefault="00850F67" w:rsidP="00850F67">
      <w:pPr>
        <w:spacing w:after="0"/>
        <w:ind w:left="2880" w:firstLine="720"/>
        <w:rPr>
          <w:lang w:val="nl-NL"/>
        </w:rPr>
      </w:pPr>
      <w:r w:rsidRPr="00850F67">
        <w:rPr>
          <w:lang w:val="nl-NL"/>
        </w:rPr>
        <w:t>Werken me</w:t>
      </w:r>
      <w:r w:rsidR="003A306A">
        <w:rPr>
          <w:lang w:val="nl-NL"/>
        </w:rPr>
        <w:t>t het team via online omgeving 2</w:t>
      </w:r>
      <w:r w:rsidRPr="00850F67">
        <w:rPr>
          <w:lang w:val="nl-NL"/>
        </w:rPr>
        <w:t xml:space="preserve"> uur</w:t>
      </w:r>
    </w:p>
    <w:p w:rsidR="00850F67" w:rsidRPr="00850F67" w:rsidRDefault="00850F67" w:rsidP="00850F67">
      <w:pPr>
        <w:spacing w:line="240" w:lineRule="auto"/>
        <w:rPr>
          <w:color w:val="000000" w:themeColor="text1"/>
          <w:szCs w:val="18"/>
          <w:lang w:val="nl-NL"/>
        </w:rPr>
      </w:pPr>
    </w:p>
    <w:p w:rsidR="00850F67" w:rsidRDefault="00850F67" w:rsidP="00850F67">
      <w:pPr>
        <w:spacing w:line="240" w:lineRule="auto"/>
        <w:rPr>
          <w:color w:val="000000" w:themeColor="text1"/>
          <w:szCs w:val="18"/>
          <w:lang w:val="nl-NL"/>
        </w:rPr>
      </w:pPr>
      <w:r w:rsidRPr="00850F67">
        <w:rPr>
          <w:color w:val="000000" w:themeColor="text1"/>
          <w:szCs w:val="18"/>
          <w:lang w:val="nl-NL"/>
        </w:rPr>
        <w:cr/>
        <w:t>• Bijeenkomst 2</w:t>
      </w:r>
      <w:r w:rsidRPr="00850F67">
        <w:rPr>
          <w:color w:val="000000" w:themeColor="text1"/>
          <w:szCs w:val="18"/>
          <w:lang w:val="nl-NL"/>
        </w:rPr>
        <w:cr/>
        <w:t xml:space="preserve">Hoorcollege over het kritisch beoordelen van artikelen, en evidence based practice. Verdieping casereport en Journal Club </w:t>
      </w:r>
      <w:r w:rsidR="00CF5B01">
        <w:rPr>
          <w:color w:val="000000" w:themeColor="text1"/>
          <w:szCs w:val="18"/>
          <w:lang w:val="nl-NL"/>
        </w:rPr>
        <w:t>(Werkcollege)</w:t>
      </w:r>
      <w:r w:rsidRPr="00850F67">
        <w:rPr>
          <w:color w:val="000000" w:themeColor="text1"/>
          <w:szCs w:val="18"/>
          <w:lang w:val="nl-NL"/>
        </w:rPr>
        <w:t>aan de hand van zelf gevonden literatuur.</w:t>
      </w:r>
    </w:p>
    <w:p w:rsidR="00CF5B01" w:rsidRDefault="003A306A" w:rsidP="00CF5B01">
      <w:pPr>
        <w:spacing w:after="0"/>
        <w:ind w:left="2880" w:firstLine="720"/>
        <w:rPr>
          <w:color w:val="000000" w:themeColor="text1"/>
          <w:szCs w:val="18"/>
          <w:lang w:val="nl-NL"/>
        </w:rPr>
      </w:pPr>
      <w:r>
        <w:rPr>
          <w:color w:val="000000" w:themeColor="text1"/>
          <w:szCs w:val="18"/>
          <w:lang w:val="nl-NL"/>
        </w:rPr>
        <w:t>Hoorcollege 2 uur.</w:t>
      </w:r>
    </w:p>
    <w:p w:rsidR="003A306A" w:rsidRDefault="00CF5B01" w:rsidP="00CF5B01">
      <w:pPr>
        <w:spacing w:after="0"/>
        <w:ind w:left="3600"/>
        <w:rPr>
          <w:color w:val="000000" w:themeColor="text1"/>
          <w:szCs w:val="18"/>
          <w:lang w:val="nl-NL"/>
        </w:rPr>
      </w:pPr>
      <w:r>
        <w:rPr>
          <w:color w:val="000000" w:themeColor="text1"/>
          <w:szCs w:val="18"/>
          <w:lang w:val="nl-NL"/>
        </w:rPr>
        <w:t>Werk College</w:t>
      </w:r>
      <w:r w:rsidR="003A306A">
        <w:rPr>
          <w:color w:val="000000" w:themeColor="text1"/>
          <w:szCs w:val="18"/>
          <w:lang w:val="nl-NL"/>
        </w:rPr>
        <w:t xml:space="preserve"> 3</w:t>
      </w:r>
      <w:r>
        <w:rPr>
          <w:color w:val="000000" w:themeColor="text1"/>
          <w:szCs w:val="18"/>
          <w:lang w:val="nl-NL"/>
        </w:rPr>
        <w:t xml:space="preserve"> uur</w:t>
      </w:r>
      <w:r w:rsidR="003A306A">
        <w:rPr>
          <w:color w:val="000000" w:themeColor="text1"/>
          <w:szCs w:val="18"/>
          <w:lang w:val="nl-NL"/>
        </w:rPr>
        <w:t>.</w:t>
      </w:r>
    </w:p>
    <w:p w:rsidR="00CF5B01" w:rsidRDefault="003A306A" w:rsidP="00CF5B01">
      <w:pPr>
        <w:spacing w:after="0"/>
        <w:ind w:left="3600"/>
        <w:rPr>
          <w:color w:val="000000" w:themeColor="text1"/>
          <w:szCs w:val="18"/>
          <w:lang w:val="nl-NL"/>
        </w:rPr>
      </w:pPr>
      <w:r>
        <w:rPr>
          <w:color w:val="000000" w:themeColor="text1"/>
          <w:szCs w:val="18"/>
          <w:lang w:val="nl-NL"/>
        </w:rPr>
        <w:t>Team leren 2 uur.</w:t>
      </w:r>
    </w:p>
    <w:p w:rsidR="00CF5B01" w:rsidRDefault="00CF5B01" w:rsidP="00CF5B01">
      <w:pPr>
        <w:spacing w:after="0"/>
        <w:ind w:left="3600"/>
        <w:rPr>
          <w:lang w:val="nl-NL"/>
        </w:rPr>
      </w:pPr>
      <w:r>
        <w:rPr>
          <w:color w:val="000000" w:themeColor="text1"/>
          <w:szCs w:val="18"/>
          <w:lang w:val="nl-NL"/>
        </w:rPr>
        <w:t>L</w:t>
      </w:r>
      <w:r>
        <w:rPr>
          <w:lang w:val="nl-NL"/>
        </w:rPr>
        <w:t>iteratuur zoeken 2 uur.</w:t>
      </w:r>
    </w:p>
    <w:p w:rsidR="00CF5B01" w:rsidRDefault="00CF5B01" w:rsidP="00CF5B01">
      <w:pPr>
        <w:spacing w:after="0"/>
        <w:ind w:left="2880" w:firstLine="720"/>
        <w:rPr>
          <w:lang w:val="nl-NL"/>
        </w:rPr>
      </w:pPr>
      <w:r>
        <w:rPr>
          <w:lang w:val="nl-NL"/>
        </w:rPr>
        <w:t>literatuur lezen 3 uur.</w:t>
      </w:r>
    </w:p>
    <w:p w:rsidR="00CF5B01" w:rsidRDefault="00CF5B01" w:rsidP="00CF5B01">
      <w:pPr>
        <w:pStyle w:val="Lijstalinea"/>
        <w:spacing w:after="0"/>
        <w:ind w:left="1080"/>
        <w:rPr>
          <w:lang w:val="nl-NL"/>
        </w:rPr>
      </w:pPr>
      <w:r>
        <w:rPr>
          <w:lang w:val="nl-NL"/>
        </w:rPr>
        <w:tab/>
      </w:r>
      <w:r>
        <w:rPr>
          <w:lang w:val="nl-NL"/>
        </w:rPr>
        <w:tab/>
      </w:r>
      <w:r>
        <w:rPr>
          <w:lang w:val="nl-NL"/>
        </w:rPr>
        <w:tab/>
      </w:r>
      <w:r>
        <w:rPr>
          <w:lang w:val="nl-NL"/>
        </w:rPr>
        <w:tab/>
        <w:t xml:space="preserve">Voorbereiding lessen 3 uur. </w:t>
      </w:r>
    </w:p>
    <w:p w:rsidR="00CF5B01" w:rsidRDefault="00CF5B01" w:rsidP="00CF5B01">
      <w:pPr>
        <w:pStyle w:val="Lijstalinea"/>
        <w:spacing w:after="0"/>
        <w:ind w:left="2880" w:firstLine="720"/>
        <w:rPr>
          <w:lang w:val="nl-NL"/>
        </w:rPr>
      </w:pPr>
      <w:r>
        <w:rPr>
          <w:lang w:val="nl-NL"/>
        </w:rPr>
        <w:t>Werken aan casus individueel 3 uur.</w:t>
      </w:r>
    </w:p>
    <w:p w:rsidR="00CF5B01" w:rsidRPr="00850F67" w:rsidRDefault="00CF5B01" w:rsidP="00CF5B01">
      <w:pPr>
        <w:spacing w:after="0"/>
        <w:ind w:left="2880" w:firstLine="720"/>
        <w:rPr>
          <w:lang w:val="nl-NL"/>
        </w:rPr>
      </w:pPr>
      <w:r w:rsidRPr="00850F67">
        <w:rPr>
          <w:lang w:val="nl-NL"/>
        </w:rPr>
        <w:t>Werken me</w:t>
      </w:r>
      <w:r w:rsidR="003A306A">
        <w:rPr>
          <w:lang w:val="nl-NL"/>
        </w:rPr>
        <w:t>t het team via online omgeving 2</w:t>
      </w:r>
      <w:r w:rsidRPr="00850F67">
        <w:rPr>
          <w:lang w:val="nl-NL"/>
        </w:rPr>
        <w:t xml:space="preserve"> uur</w:t>
      </w:r>
      <w:r w:rsidR="003A306A">
        <w:rPr>
          <w:lang w:val="nl-NL"/>
        </w:rPr>
        <w:t>.</w:t>
      </w:r>
    </w:p>
    <w:p w:rsidR="00CF5B01" w:rsidRPr="00850F67" w:rsidRDefault="00CF5B01" w:rsidP="00CF5B01">
      <w:pPr>
        <w:spacing w:line="240" w:lineRule="auto"/>
        <w:rPr>
          <w:color w:val="000000" w:themeColor="text1"/>
          <w:szCs w:val="18"/>
          <w:lang w:val="nl-NL"/>
        </w:rPr>
      </w:pPr>
    </w:p>
    <w:p w:rsidR="00CF5B01" w:rsidRDefault="00CF5B01" w:rsidP="00850F67">
      <w:pPr>
        <w:spacing w:line="240" w:lineRule="auto"/>
        <w:rPr>
          <w:color w:val="000000" w:themeColor="text1"/>
          <w:szCs w:val="18"/>
          <w:lang w:val="nl-NL"/>
        </w:rPr>
      </w:pPr>
    </w:p>
    <w:p w:rsidR="00850F67" w:rsidRPr="00850F67" w:rsidRDefault="00850F67" w:rsidP="00850F67">
      <w:pPr>
        <w:spacing w:line="240" w:lineRule="auto"/>
        <w:rPr>
          <w:color w:val="000000" w:themeColor="text1"/>
          <w:szCs w:val="18"/>
          <w:lang w:val="nl-NL"/>
        </w:rPr>
      </w:pPr>
    </w:p>
    <w:p w:rsidR="00850F67" w:rsidRPr="00850F67" w:rsidRDefault="00850F67" w:rsidP="00850F67">
      <w:pPr>
        <w:spacing w:line="240" w:lineRule="auto"/>
        <w:rPr>
          <w:color w:val="000000" w:themeColor="text1"/>
          <w:szCs w:val="18"/>
          <w:lang w:val="nl-NL"/>
        </w:rPr>
      </w:pPr>
    </w:p>
    <w:p w:rsidR="00850F67" w:rsidRDefault="00850F67" w:rsidP="00850F67">
      <w:pPr>
        <w:spacing w:line="240" w:lineRule="auto"/>
        <w:rPr>
          <w:color w:val="000000" w:themeColor="text1"/>
          <w:szCs w:val="18"/>
          <w:lang w:val="nl-NL"/>
        </w:rPr>
      </w:pPr>
      <w:r w:rsidRPr="00850F67">
        <w:rPr>
          <w:color w:val="000000" w:themeColor="text1"/>
          <w:szCs w:val="18"/>
          <w:lang w:val="nl-NL"/>
        </w:rPr>
        <w:t>• Bijeenkomst 3</w:t>
      </w:r>
      <w:r w:rsidRPr="00850F67">
        <w:rPr>
          <w:color w:val="000000" w:themeColor="text1"/>
          <w:szCs w:val="18"/>
          <w:lang w:val="nl-NL"/>
        </w:rPr>
        <w:cr/>
        <w:t>Symposium myopiebehandeling en casuïstiek door diverse onderzoekers en experts.</w:t>
      </w:r>
    </w:p>
    <w:p w:rsidR="00CF5B01" w:rsidRDefault="00CF5B01" w:rsidP="00CF5B01">
      <w:pPr>
        <w:spacing w:after="0"/>
        <w:ind w:left="2880" w:firstLine="720"/>
        <w:rPr>
          <w:color w:val="000000" w:themeColor="text1"/>
          <w:szCs w:val="18"/>
          <w:lang w:val="nl-NL"/>
        </w:rPr>
      </w:pPr>
      <w:r>
        <w:rPr>
          <w:color w:val="000000" w:themeColor="text1"/>
          <w:szCs w:val="18"/>
          <w:lang w:val="nl-NL"/>
        </w:rPr>
        <w:t xml:space="preserve">Hoorcollege 4 uur, </w:t>
      </w:r>
    </w:p>
    <w:p w:rsidR="00CF5B01" w:rsidRDefault="003A306A" w:rsidP="00CF5B01">
      <w:pPr>
        <w:spacing w:after="0"/>
        <w:ind w:left="3600"/>
        <w:rPr>
          <w:color w:val="000000" w:themeColor="text1"/>
          <w:szCs w:val="18"/>
          <w:lang w:val="nl-NL"/>
        </w:rPr>
      </w:pPr>
      <w:r>
        <w:rPr>
          <w:color w:val="000000" w:themeColor="text1"/>
          <w:szCs w:val="18"/>
          <w:lang w:val="nl-NL"/>
        </w:rPr>
        <w:t>Team leren 3</w:t>
      </w:r>
      <w:r w:rsidR="00CF5B01">
        <w:rPr>
          <w:color w:val="000000" w:themeColor="text1"/>
          <w:szCs w:val="18"/>
          <w:lang w:val="nl-NL"/>
        </w:rPr>
        <w:t xml:space="preserve"> uur</w:t>
      </w:r>
      <w:r>
        <w:rPr>
          <w:color w:val="000000" w:themeColor="text1"/>
          <w:szCs w:val="18"/>
          <w:lang w:val="nl-NL"/>
        </w:rPr>
        <w:t>.</w:t>
      </w:r>
      <w:r w:rsidR="00CF5B01">
        <w:rPr>
          <w:color w:val="000000" w:themeColor="text1"/>
          <w:szCs w:val="18"/>
          <w:lang w:val="nl-NL"/>
        </w:rPr>
        <w:t xml:space="preserve">  </w:t>
      </w:r>
    </w:p>
    <w:p w:rsidR="00CF5B01" w:rsidRDefault="00CF5B01" w:rsidP="00CF5B01">
      <w:pPr>
        <w:spacing w:after="0"/>
        <w:ind w:left="3600"/>
        <w:rPr>
          <w:lang w:val="nl-NL"/>
        </w:rPr>
      </w:pPr>
      <w:r>
        <w:rPr>
          <w:color w:val="000000" w:themeColor="text1"/>
          <w:szCs w:val="18"/>
          <w:lang w:val="nl-NL"/>
        </w:rPr>
        <w:t>L</w:t>
      </w:r>
      <w:r>
        <w:rPr>
          <w:lang w:val="nl-NL"/>
        </w:rPr>
        <w:t>iteratuur zoeken 2 uur.</w:t>
      </w:r>
    </w:p>
    <w:p w:rsidR="00CF5B01" w:rsidRDefault="00CF5B01" w:rsidP="00CF5B01">
      <w:pPr>
        <w:spacing w:after="0"/>
        <w:ind w:left="2880" w:firstLine="720"/>
        <w:rPr>
          <w:lang w:val="nl-NL"/>
        </w:rPr>
      </w:pPr>
      <w:r>
        <w:rPr>
          <w:lang w:val="nl-NL"/>
        </w:rPr>
        <w:t>literatuur lezen 3 uur.</w:t>
      </w:r>
    </w:p>
    <w:p w:rsidR="00CF5B01" w:rsidRDefault="00CF5B01" w:rsidP="00CF5B01">
      <w:pPr>
        <w:pStyle w:val="Lijstalinea"/>
        <w:spacing w:after="0"/>
        <w:ind w:left="1080"/>
        <w:rPr>
          <w:lang w:val="nl-NL"/>
        </w:rPr>
      </w:pPr>
      <w:r>
        <w:rPr>
          <w:lang w:val="nl-NL"/>
        </w:rPr>
        <w:tab/>
      </w:r>
      <w:r>
        <w:rPr>
          <w:lang w:val="nl-NL"/>
        </w:rPr>
        <w:tab/>
      </w:r>
      <w:r>
        <w:rPr>
          <w:lang w:val="nl-NL"/>
        </w:rPr>
        <w:tab/>
      </w:r>
      <w:r>
        <w:rPr>
          <w:lang w:val="nl-NL"/>
        </w:rPr>
        <w:tab/>
        <w:t xml:space="preserve">Voorbereiding lessen 3 uur. </w:t>
      </w:r>
    </w:p>
    <w:p w:rsidR="00CF5B01" w:rsidRDefault="00CF5B01" w:rsidP="00CF5B01">
      <w:pPr>
        <w:pStyle w:val="Lijstalinea"/>
        <w:spacing w:after="0"/>
        <w:ind w:left="2880" w:firstLine="720"/>
        <w:rPr>
          <w:lang w:val="nl-NL"/>
        </w:rPr>
      </w:pPr>
      <w:r>
        <w:rPr>
          <w:lang w:val="nl-NL"/>
        </w:rPr>
        <w:t>Werken aan casus individueel 3 uur.</w:t>
      </w:r>
    </w:p>
    <w:p w:rsidR="00CF5B01" w:rsidRPr="00850F67" w:rsidRDefault="00CF5B01" w:rsidP="00CF5B01">
      <w:pPr>
        <w:spacing w:after="0"/>
        <w:ind w:left="2880" w:firstLine="720"/>
        <w:rPr>
          <w:lang w:val="nl-NL"/>
        </w:rPr>
      </w:pPr>
      <w:r w:rsidRPr="00850F67">
        <w:rPr>
          <w:lang w:val="nl-NL"/>
        </w:rPr>
        <w:t>Werken me</w:t>
      </w:r>
      <w:r w:rsidR="003A306A">
        <w:rPr>
          <w:lang w:val="nl-NL"/>
        </w:rPr>
        <w:t>t het team via online omgeving 2</w:t>
      </w:r>
      <w:r w:rsidRPr="00850F67">
        <w:rPr>
          <w:lang w:val="nl-NL"/>
        </w:rPr>
        <w:t xml:space="preserve"> uur</w:t>
      </w:r>
      <w:r w:rsidR="003A306A">
        <w:rPr>
          <w:lang w:val="nl-NL"/>
        </w:rPr>
        <w:t>.</w:t>
      </w:r>
    </w:p>
    <w:p w:rsidR="00850F67" w:rsidRPr="00850F67" w:rsidRDefault="00CF5B01" w:rsidP="00850F67">
      <w:pPr>
        <w:spacing w:line="240" w:lineRule="auto"/>
        <w:rPr>
          <w:color w:val="000000" w:themeColor="text1"/>
          <w:szCs w:val="18"/>
          <w:lang w:val="nl-NL"/>
        </w:rPr>
      </w:pPr>
      <w:r>
        <w:rPr>
          <w:color w:val="000000" w:themeColor="text1"/>
          <w:szCs w:val="18"/>
          <w:lang w:val="nl-NL"/>
        </w:rPr>
        <w:tab/>
      </w:r>
    </w:p>
    <w:p w:rsidR="00850F67" w:rsidRPr="00850F67" w:rsidRDefault="00850F67" w:rsidP="00850F67">
      <w:pPr>
        <w:spacing w:line="240" w:lineRule="auto"/>
        <w:rPr>
          <w:color w:val="000000" w:themeColor="text1"/>
          <w:szCs w:val="18"/>
          <w:lang w:val="nl-NL"/>
        </w:rPr>
      </w:pPr>
      <w:r w:rsidRPr="00850F67">
        <w:rPr>
          <w:color w:val="000000" w:themeColor="text1"/>
          <w:szCs w:val="18"/>
          <w:lang w:val="nl-NL"/>
        </w:rPr>
        <w:t>• Bijeenkomst 4</w:t>
      </w:r>
    </w:p>
    <w:p w:rsidR="00850F67" w:rsidRPr="00A74F71" w:rsidRDefault="00850F67" w:rsidP="00850F67">
      <w:pPr>
        <w:pStyle w:val="Normaalweb"/>
        <w:spacing w:before="0" w:beforeAutospacing="0" w:after="0" w:afterAutospacing="0"/>
        <w:rPr>
          <w:rFonts w:ascii="Arial" w:hAnsi="Arial" w:cs="Arial"/>
          <w:sz w:val="18"/>
          <w:szCs w:val="18"/>
          <w:lang w:val="nl-NL"/>
        </w:rPr>
      </w:pPr>
      <w:r w:rsidRPr="00A74F71">
        <w:rPr>
          <w:rFonts w:ascii="Arial" w:hAnsi="Arial" w:cs="Arial"/>
          <w:color w:val="000000" w:themeColor="text1"/>
          <w:sz w:val="18"/>
          <w:szCs w:val="18"/>
          <w:lang w:val="nl-NL"/>
        </w:rPr>
        <w:t>Zorgdomeinen en wettelijk kader.</w:t>
      </w:r>
      <w:r w:rsidRPr="00A74F71">
        <w:rPr>
          <w:rFonts w:ascii="Arial" w:eastAsiaTheme="minorEastAsia" w:hAnsi="Arial" w:cs="Arial"/>
          <w:color w:val="000000" w:themeColor="text1"/>
          <w:kern w:val="24"/>
          <w:sz w:val="18"/>
          <w:szCs w:val="18"/>
          <w:lang w:val="nl-NL"/>
        </w:rPr>
        <w:t xml:space="preserve"> De richtlijnen van de commissie Kaljouw zijn bepalend voor de zorg van de toekomst.  Veel onderzoek wordt besteed aan Myopie. Wat we nu weten wordt wellicht over 3-5 </w:t>
      </w:r>
      <w:r>
        <w:rPr>
          <w:rFonts w:ascii="Arial" w:eastAsiaTheme="minorEastAsia" w:hAnsi="Arial" w:cs="Arial"/>
          <w:color w:val="000000" w:themeColor="text1"/>
          <w:kern w:val="24"/>
          <w:sz w:val="18"/>
          <w:szCs w:val="18"/>
          <w:lang w:val="nl-NL"/>
        </w:rPr>
        <w:t xml:space="preserve">jaar </w:t>
      </w:r>
      <w:r w:rsidRPr="00A74F71">
        <w:rPr>
          <w:rFonts w:ascii="Arial" w:eastAsiaTheme="minorEastAsia" w:hAnsi="Arial" w:cs="Arial"/>
          <w:color w:val="000000" w:themeColor="text1"/>
          <w:kern w:val="24"/>
          <w:sz w:val="18"/>
          <w:szCs w:val="18"/>
          <w:lang w:val="nl-NL"/>
        </w:rPr>
        <w:t>als incorrect of onvolledig gezien.</w:t>
      </w:r>
      <w:r>
        <w:rPr>
          <w:rFonts w:ascii="Arial" w:eastAsiaTheme="minorEastAsia" w:hAnsi="Arial" w:cs="Arial"/>
          <w:color w:val="000000" w:themeColor="text1"/>
          <w:kern w:val="24"/>
          <w:sz w:val="18"/>
          <w:szCs w:val="18"/>
          <w:lang w:val="nl-NL"/>
        </w:rPr>
        <w:t xml:space="preserve"> Herkennen en inspringen op nieuwe ontwikkelingen in een nieuw zorgstelsel vraagt kennis van de vernieuwingen.</w:t>
      </w:r>
      <w:r w:rsidRPr="00A74F71">
        <w:rPr>
          <w:rFonts w:ascii="Arial" w:eastAsiaTheme="minorEastAsia" w:hAnsi="Arial" w:cs="Arial"/>
          <w:color w:val="000000" w:themeColor="text1"/>
          <w:kern w:val="24"/>
          <w:sz w:val="18"/>
          <w:szCs w:val="18"/>
          <w:lang w:val="nl-NL"/>
        </w:rPr>
        <w:t xml:space="preserve"> Kennis van de plannen op dit gebied zijn dan ook van belang voor de reflective practioner van de toekomst.</w:t>
      </w:r>
    </w:p>
    <w:p w:rsidR="00CF5B01" w:rsidRDefault="00CF5B01" w:rsidP="00CF5B01">
      <w:pPr>
        <w:spacing w:after="0"/>
        <w:ind w:left="2880" w:firstLine="720"/>
        <w:rPr>
          <w:color w:val="000000" w:themeColor="text1"/>
          <w:szCs w:val="18"/>
          <w:lang w:val="nl-NL"/>
        </w:rPr>
      </w:pPr>
      <w:r>
        <w:rPr>
          <w:color w:val="000000" w:themeColor="text1"/>
          <w:szCs w:val="18"/>
          <w:lang w:val="nl-NL"/>
        </w:rPr>
        <w:t xml:space="preserve">Hoorcollege 4 uur, </w:t>
      </w:r>
    </w:p>
    <w:p w:rsidR="00CF5B01" w:rsidRDefault="003A306A" w:rsidP="00CF5B01">
      <w:pPr>
        <w:spacing w:after="0"/>
        <w:ind w:left="3600"/>
        <w:rPr>
          <w:color w:val="000000" w:themeColor="text1"/>
          <w:szCs w:val="18"/>
          <w:lang w:val="nl-NL"/>
        </w:rPr>
      </w:pPr>
      <w:r>
        <w:rPr>
          <w:color w:val="000000" w:themeColor="text1"/>
          <w:szCs w:val="18"/>
          <w:lang w:val="nl-NL"/>
        </w:rPr>
        <w:t>Team leren 3</w:t>
      </w:r>
      <w:r w:rsidR="00CF5B01">
        <w:rPr>
          <w:color w:val="000000" w:themeColor="text1"/>
          <w:szCs w:val="18"/>
          <w:lang w:val="nl-NL"/>
        </w:rPr>
        <w:t xml:space="preserve"> uur  </w:t>
      </w:r>
    </w:p>
    <w:p w:rsidR="00CF5B01" w:rsidRDefault="00CF5B01" w:rsidP="00CF5B01">
      <w:pPr>
        <w:spacing w:after="0"/>
        <w:ind w:left="3600"/>
        <w:rPr>
          <w:lang w:val="nl-NL"/>
        </w:rPr>
      </w:pPr>
      <w:r>
        <w:rPr>
          <w:color w:val="000000" w:themeColor="text1"/>
          <w:szCs w:val="18"/>
          <w:lang w:val="nl-NL"/>
        </w:rPr>
        <w:t>L</w:t>
      </w:r>
      <w:r>
        <w:rPr>
          <w:lang w:val="nl-NL"/>
        </w:rPr>
        <w:t>iteratuur zoeken 2 uur.</w:t>
      </w:r>
    </w:p>
    <w:p w:rsidR="00CF5B01" w:rsidRDefault="00CF5B01" w:rsidP="00CF5B01">
      <w:pPr>
        <w:spacing w:after="0"/>
        <w:ind w:left="2880" w:firstLine="720"/>
        <w:rPr>
          <w:lang w:val="nl-NL"/>
        </w:rPr>
      </w:pPr>
      <w:r>
        <w:rPr>
          <w:lang w:val="nl-NL"/>
        </w:rPr>
        <w:t>literatuur lezen 3 uur.</w:t>
      </w:r>
    </w:p>
    <w:p w:rsidR="00CF5B01" w:rsidRDefault="00CF5B01" w:rsidP="00CF5B01">
      <w:pPr>
        <w:pStyle w:val="Lijstalinea"/>
        <w:spacing w:after="0"/>
        <w:ind w:left="1080"/>
        <w:rPr>
          <w:lang w:val="nl-NL"/>
        </w:rPr>
      </w:pPr>
      <w:r>
        <w:rPr>
          <w:lang w:val="nl-NL"/>
        </w:rPr>
        <w:tab/>
      </w:r>
      <w:r>
        <w:rPr>
          <w:lang w:val="nl-NL"/>
        </w:rPr>
        <w:tab/>
      </w:r>
      <w:r>
        <w:rPr>
          <w:lang w:val="nl-NL"/>
        </w:rPr>
        <w:tab/>
      </w:r>
      <w:r>
        <w:rPr>
          <w:lang w:val="nl-NL"/>
        </w:rPr>
        <w:tab/>
        <w:t xml:space="preserve">Voorbereiding lessen 3 uur. </w:t>
      </w:r>
    </w:p>
    <w:p w:rsidR="00CF5B01" w:rsidRDefault="00CF5B01" w:rsidP="00CF5B01">
      <w:pPr>
        <w:pStyle w:val="Lijstalinea"/>
        <w:spacing w:after="0"/>
        <w:ind w:left="2880" w:firstLine="720"/>
        <w:rPr>
          <w:lang w:val="nl-NL"/>
        </w:rPr>
      </w:pPr>
      <w:r>
        <w:rPr>
          <w:lang w:val="nl-NL"/>
        </w:rPr>
        <w:t>Werken aan casus individueel 3 uur.</w:t>
      </w:r>
    </w:p>
    <w:p w:rsidR="00CF5B01" w:rsidRPr="00850F67" w:rsidRDefault="00CF5B01" w:rsidP="00CF5B01">
      <w:pPr>
        <w:spacing w:after="0"/>
        <w:ind w:left="2880" w:firstLine="720"/>
        <w:rPr>
          <w:lang w:val="nl-NL"/>
        </w:rPr>
      </w:pPr>
      <w:r w:rsidRPr="00850F67">
        <w:rPr>
          <w:lang w:val="nl-NL"/>
        </w:rPr>
        <w:t>Werken me</w:t>
      </w:r>
      <w:r w:rsidR="003A306A">
        <w:rPr>
          <w:lang w:val="nl-NL"/>
        </w:rPr>
        <w:t>t het team via online omgeving 2</w:t>
      </w:r>
      <w:r w:rsidRPr="00850F67">
        <w:rPr>
          <w:lang w:val="nl-NL"/>
        </w:rPr>
        <w:t xml:space="preserve"> uur</w:t>
      </w:r>
      <w:r w:rsidR="003A306A">
        <w:rPr>
          <w:lang w:val="nl-NL"/>
        </w:rPr>
        <w:t>.</w:t>
      </w:r>
    </w:p>
    <w:p w:rsidR="00CF5B01" w:rsidRPr="00850F67" w:rsidRDefault="00CF5B01" w:rsidP="00CF5B01">
      <w:pPr>
        <w:spacing w:line="240" w:lineRule="auto"/>
        <w:rPr>
          <w:color w:val="000000" w:themeColor="text1"/>
          <w:szCs w:val="18"/>
          <w:lang w:val="nl-NL"/>
        </w:rPr>
      </w:pPr>
    </w:p>
    <w:p w:rsidR="00CF5B01" w:rsidRDefault="00850F67" w:rsidP="00850F67">
      <w:pPr>
        <w:pStyle w:val="Normaalweb"/>
        <w:spacing w:before="0" w:beforeAutospacing="0" w:after="0" w:afterAutospacing="0"/>
        <w:rPr>
          <w:rFonts w:ascii="Arial" w:hAnsi="Arial" w:cs="Arial"/>
          <w:color w:val="000000" w:themeColor="text1"/>
          <w:sz w:val="18"/>
          <w:szCs w:val="18"/>
          <w:lang w:val="nl-NL"/>
        </w:rPr>
      </w:pPr>
      <w:r w:rsidRPr="00A1547E">
        <w:rPr>
          <w:color w:val="000000" w:themeColor="text1"/>
          <w:szCs w:val="18"/>
          <w:lang w:val="nl-NL"/>
        </w:rPr>
        <w:t xml:space="preserve">• </w:t>
      </w:r>
      <w:r w:rsidRPr="00A1547E">
        <w:rPr>
          <w:rFonts w:ascii="Arial" w:hAnsi="Arial" w:cs="Arial"/>
          <w:color w:val="000000" w:themeColor="text1"/>
          <w:sz w:val="18"/>
          <w:szCs w:val="18"/>
          <w:lang w:val="nl-NL"/>
        </w:rPr>
        <w:t>Bijeenkomst 5</w:t>
      </w:r>
      <w:r w:rsidRPr="00A1547E">
        <w:rPr>
          <w:rFonts w:ascii="Arial" w:hAnsi="Arial" w:cs="Arial"/>
          <w:color w:val="000000" w:themeColor="text1"/>
          <w:sz w:val="18"/>
          <w:szCs w:val="18"/>
          <w:lang w:val="nl-NL"/>
        </w:rPr>
        <w:cr/>
        <w:t>Maatschappelijke context van myopie en de behandeling vanuit epidemiologisch perspectief.</w:t>
      </w:r>
      <w:r w:rsidRPr="00A1547E">
        <w:rPr>
          <w:rFonts w:ascii="Arial" w:hAnsi="Arial" w:cs="Arial"/>
          <w:color w:val="000000" w:themeColor="text1"/>
          <w:sz w:val="18"/>
          <w:szCs w:val="18"/>
          <w:lang w:val="nl-NL"/>
        </w:rPr>
        <w:cr/>
      </w:r>
    </w:p>
    <w:p w:rsidR="00CF5B01" w:rsidRDefault="00850F67" w:rsidP="00CF5B01">
      <w:pPr>
        <w:spacing w:after="0"/>
        <w:ind w:left="2880" w:firstLine="720"/>
        <w:rPr>
          <w:color w:val="000000" w:themeColor="text1"/>
          <w:szCs w:val="18"/>
          <w:lang w:val="nl-NL"/>
        </w:rPr>
      </w:pPr>
      <w:r w:rsidRPr="00A1547E">
        <w:rPr>
          <w:rFonts w:ascii="Arial" w:hAnsi="Arial" w:cs="Arial"/>
          <w:color w:val="000000" w:themeColor="text1"/>
          <w:sz w:val="18"/>
          <w:szCs w:val="18"/>
          <w:lang w:val="nl-NL"/>
        </w:rPr>
        <w:cr/>
      </w:r>
      <w:r w:rsidR="00CF5B01" w:rsidRPr="00CF5B01">
        <w:rPr>
          <w:color w:val="000000" w:themeColor="text1"/>
          <w:szCs w:val="18"/>
          <w:lang w:val="nl-NL"/>
        </w:rPr>
        <w:t xml:space="preserve"> </w:t>
      </w:r>
      <w:r w:rsidR="00CF5B01">
        <w:rPr>
          <w:color w:val="000000" w:themeColor="text1"/>
          <w:szCs w:val="18"/>
          <w:lang w:val="nl-NL"/>
        </w:rPr>
        <w:tab/>
      </w:r>
      <w:r w:rsidR="003A306A">
        <w:rPr>
          <w:color w:val="000000" w:themeColor="text1"/>
          <w:szCs w:val="18"/>
          <w:lang w:val="nl-NL"/>
        </w:rPr>
        <w:t>Hoorcollege 2</w:t>
      </w:r>
      <w:r w:rsidR="00CF5B01">
        <w:rPr>
          <w:color w:val="000000" w:themeColor="text1"/>
          <w:szCs w:val="18"/>
          <w:lang w:val="nl-NL"/>
        </w:rPr>
        <w:t xml:space="preserve"> uur, </w:t>
      </w:r>
    </w:p>
    <w:p w:rsidR="003A306A" w:rsidRDefault="00CF5B01" w:rsidP="00CF5B01">
      <w:pPr>
        <w:spacing w:after="0"/>
        <w:ind w:left="3600"/>
        <w:rPr>
          <w:color w:val="000000" w:themeColor="text1"/>
          <w:szCs w:val="18"/>
          <w:lang w:val="nl-NL"/>
        </w:rPr>
      </w:pPr>
      <w:r>
        <w:rPr>
          <w:color w:val="000000" w:themeColor="text1"/>
          <w:szCs w:val="18"/>
          <w:lang w:val="nl-NL"/>
        </w:rPr>
        <w:t>Werk College</w:t>
      </w:r>
      <w:r w:rsidR="003A306A">
        <w:rPr>
          <w:color w:val="000000" w:themeColor="text1"/>
          <w:szCs w:val="18"/>
          <w:lang w:val="nl-NL"/>
        </w:rPr>
        <w:t xml:space="preserve"> 2</w:t>
      </w:r>
      <w:r>
        <w:rPr>
          <w:color w:val="000000" w:themeColor="text1"/>
          <w:szCs w:val="18"/>
          <w:lang w:val="nl-NL"/>
        </w:rPr>
        <w:t xml:space="preserve"> uur</w:t>
      </w:r>
      <w:r w:rsidR="003A306A">
        <w:rPr>
          <w:color w:val="000000" w:themeColor="text1"/>
          <w:szCs w:val="18"/>
          <w:lang w:val="nl-NL"/>
        </w:rPr>
        <w:t>.</w:t>
      </w:r>
    </w:p>
    <w:p w:rsidR="00CF5B01" w:rsidRDefault="003A306A" w:rsidP="00CF5B01">
      <w:pPr>
        <w:spacing w:after="0"/>
        <w:ind w:left="3600"/>
        <w:rPr>
          <w:color w:val="000000" w:themeColor="text1"/>
          <w:szCs w:val="18"/>
          <w:lang w:val="nl-NL"/>
        </w:rPr>
      </w:pPr>
      <w:r>
        <w:rPr>
          <w:color w:val="000000" w:themeColor="text1"/>
          <w:szCs w:val="18"/>
          <w:lang w:val="nl-NL"/>
        </w:rPr>
        <w:t>Team leren 2 uur.</w:t>
      </w:r>
      <w:r w:rsidR="00CF5B01">
        <w:rPr>
          <w:color w:val="000000" w:themeColor="text1"/>
          <w:szCs w:val="18"/>
          <w:lang w:val="nl-NL"/>
        </w:rPr>
        <w:t xml:space="preserve">  </w:t>
      </w:r>
    </w:p>
    <w:p w:rsidR="00CF5B01" w:rsidRDefault="00CF5B01" w:rsidP="00CF5B01">
      <w:pPr>
        <w:spacing w:after="0"/>
        <w:ind w:left="3600"/>
        <w:rPr>
          <w:lang w:val="nl-NL"/>
        </w:rPr>
      </w:pPr>
      <w:r>
        <w:rPr>
          <w:color w:val="000000" w:themeColor="text1"/>
          <w:szCs w:val="18"/>
          <w:lang w:val="nl-NL"/>
        </w:rPr>
        <w:t>L</w:t>
      </w:r>
      <w:r>
        <w:rPr>
          <w:lang w:val="nl-NL"/>
        </w:rPr>
        <w:t>iteratuur zoeken 2 uur.</w:t>
      </w:r>
    </w:p>
    <w:p w:rsidR="00CF5B01" w:rsidRDefault="00CF5B01" w:rsidP="00CF5B01">
      <w:pPr>
        <w:spacing w:after="0"/>
        <w:ind w:left="2880" w:firstLine="720"/>
        <w:rPr>
          <w:lang w:val="nl-NL"/>
        </w:rPr>
      </w:pPr>
      <w:r>
        <w:rPr>
          <w:lang w:val="nl-NL"/>
        </w:rPr>
        <w:t>literatuur lezen 3 uur.</w:t>
      </w:r>
    </w:p>
    <w:p w:rsidR="00CF5B01" w:rsidRDefault="00CF5B01" w:rsidP="00CF5B01">
      <w:pPr>
        <w:pStyle w:val="Lijstalinea"/>
        <w:spacing w:after="0"/>
        <w:ind w:left="1080"/>
        <w:rPr>
          <w:lang w:val="nl-NL"/>
        </w:rPr>
      </w:pPr>
      <w:r>
        <w:rPr>
          <w:lang w:val="nl-NL"/>
        </w:rPr>
        <w:tab/>
      </w:r>
      <w:r>
        <w:rPr>
          <w:lang w:val="nl-NL"/>
        </w:rPr>
        <w:tab/>
      </w:r>
      <w:r>
        <w:rPr>
          <w:lang w:val="nl-NL"/>
        </w:rPr>
        <w:tab/>
      </w:r>
      <w:r>
        <w:rPr>
          <w:lang w:val="nl-NL"/>
        </w:rPr>
        <w:tab/>
        <w:t xml:space="preserve">Voorbereiding lessen 3 uur. </w:t>
      </w:r>
    </w:p>
    <w:p w:rsidR="00CF5B01" w:rsidRDefault="00CF5B01" w:rsidP="00CF5B01">
      <w:pPr>
        <w:pStyle w:val="Lijstalinea"/>
        <w:spacing w:after="0"/>
        <w:ind w:left="2880" w:firstLine="720"/>
        <w:rPr>
          <w:lang w:val="nl-NL"/>
        </w:rPr>
      </w:pPr>
      <w:r>
        <w:rPr>
          <w:lang w:val="nl-NL"/>
        </w:rPr>
        <w:t>Werken aan casus individueel 3 uur.</w:t>
      </w:r>
    </w:p>
    <w:p w:rsidR="00CF5B01" w:rsidRPr="00850F67" w:rsidRDefault="00CF5B01" w:rsidP="00CF5B01">
      <w:pPr>
        <w:spacing w:after="0"/>
        <w:ind w:left="2880" w:firstLine="720"/>
        <w:rPr>
          <w:lang w:val="nl-NL"/>
        </w:rPr>
      </w:pPr>
      <w:r w:rsidRPr="00850F67">
        <w:rPr>
          <w:lang w:val="nl-NL"/>
        </w:rPr>
        <w:t>Werken met het team via online omgeving 3 uur</w:t>
      </w:r>
      <w:r w:rsidR="003A306A">
        <w:rPr>
          <w:lang w:val="nl-NL"/>
        </w:rPr>
        <w:t>.</w:t>
      </w:r>
    </w:p>
    <w:p w:rsidR="00CF5B01" w:rsidRPr="00850F67" w:rsidRDefault="00CF5B01" w:rsidP="00CF5B01">
      <w:pPr>
        <w:spacing w:line="240" w:lineRule="auto"/>
        <w:rPr>
          <w:color w:val="000000" w:themeColor="text1"/>
          <w:szCs w:val="18"/>
          <w:lang w:val="nl-NL"/>
        </w:rPr>
      </w:pPr>
    </w:p>
    <w:p w:rsidR="00CF5B01" w:rsidRDefault="00CF5B01" w:rsidP="00850F67">
      <w:pPr>
        <w:pStyle w:val="Normaalweb"/>
        <w:spacing w:before="0" w:beforeAutospacing="0" w:after="0" w:afterAutospacing="0"/>
        <w:rPr>
          <w:rFonts w:ascii="Arial" w:hAnsi="Arial" w:cs="Arial"/>
          <w:color w:val="000000" w:themeColor="text1"/>
          <w:sz w:val="18"/>
          <w:szCs w:val="18"/>
          <w:lang w:val="nl-NL"/>
        </w:rPr>
      </w:pPr>
    </w:p>
    <w:p w:rsidR="00CF5B01" w:rsidRDefault="00CF5B01" w:rsidP="00850F67">
      <w:pPr>
        <w:pStyle w:val="Normaalweb"/>
        <w:spacing w:before="0" w:beforeAutospacing="0" w:after="0" w:afterAutospacing="0"/>
        <w:rPr>
          <w:rFonts w:ascii="Arial" w:hAnsi="Arial" w:cs="Arial"/>
          <w:color w:val="000000" w:themeColor="text1"/>
          <w:sz w:val="18"/>
          <w:szCs w:val="18"/>
          <w:lang w:val="nl-NL"/>
        </w:rPr>
      </w:pPr>
    </w:p>
    <w:p w:rsidR="00CF5B01" w:rsidRDefault="00CF5B01" w:rsidP="00850F67">
      <w:pPr>
        <w:pStyle w:val="Normaalweb"/>
        <w:spacing w:before="0" w:beforeAutospacing="0" w:after="0" w:afterAutospacing="0"/>
        <w:rPr>
          <w:rFonts w:ascii="Arial" w:hAnsi="Arial" w:cs="Arial"/>
          <w:color w:val="000000" w:themeColor="text1"/>
          <w:sz w:val="18"/>
          <w:szCs w:val="18"/>
          <w:lang w:val="nl-NL"/>
        </w:rPr>
      </w:pPr>
    </w:p>
    <w:p w:rsidR="00CF5B01" w:rsidRDefault="00CF5B01" w:rsidP="00850F67">
      <w:pPr>
        <w:pStyle w:val="Normaalweb"/>
        <w:spacing w:before="0" w:beforeAutospacing="0" w:after="0" w:afterAutospacing="0"/>
        <w:rPr>
          <w:rFonts w:ascii="Arial" w:hAnsi="Arial" w:cs="Arial"/>
          <w:color w:val="000000" w:themeColor="text1"/>
          <w:sz w:val="18"/>
          <w:szCs w:val="18"/>
          <w:lang w:val="nl-NL"/>
        </w:rPr>
      </w:pPr>
    </w:p>
    <w:p w:rsidR="00CF5B01" w:rsidRDefault="00CF5B01" w:rsidP="00850F67">
      <w:pPr>
        <w:pStyle w:val="Normaalweb"/>
        <w:spacing w:before="0" w:beforeAutospacing="0" w:after="0" w:afterAutospacing="0"/>
        <w:rPr>
          <w:rFonts w:ascii="Arial" w:hAnsi="Arial" w:cs="Arial"/>
          <w:color w:val="000000" w:themeColor="text1"/>
          <w:sz w:val="18"/>
          <w:szCs w:val="18"/>
          <w:lang w:val="nl-NL"/>
        </w:rPr>
      </w:pPr>
    </w:p>
    <w:p w:rsidR="00CF5B01" w:rsidRDefault="00CF5B01" w:rsidP="00850F67">
      <w:pPr>
        <w:pStyle w:val="Normaalweb"/>
        <w:spacing w:before="0" w:beforeAutospacing="0" w:after="0" w:afterAutospacing="0"/>
        <w:rPr>
          <w:rFonts w:ascii="Arial" w:hAnsi="Arial" w:cs="Arial"/>
          <w:color w:val="000000" w:themeColor="text1"/>
          <w:sz w:val="18"/>
          <w:szCs w:val="18"/>
          <w:lang w:val="nl-NL"/>
        </w:rPr>
      </w:pPr>
    </w:p>
    <w:p w:rsidR="00CF5B01" w:rsidRDefault="00CF5B01" w:rsidP="00850F67">
      <w:pPr>
        <w:pStyle w:val="Normaalweb"/>
        <w:spacing w:before="0" w:beforeAutospacing="0" w:after="0" w:afterAutospacing="0"/>
        <w:rPr>
          <w:rFonts w:ascii="Arial" w:hAnsi="Arial" w:cs="Arial"/>
          <w:color w:val="000000" w:themeColor="text1"/>
          <w:sz w:val="18"/>
          <w:szCs w:val="18"/>
          <w:lang w:val="nl-NL"/>
        </w:rPr>
      </w:pPr>
    </w:p>
    <w:p w:rsidR="00CF5B01" w:rsidRDefault="00CF5B01" w:rsidP="00850F67">
      <w:pPr>
        <w:pStyle w:val="Normaalweb"/>
        <w:spacing w:before="0" w:beforeAutospacing="0" w:after="0" w:afterAutospacing="0"/>
        <w:rPr>
          <w:rFonts w:ascii="Arial" w:hAnsi="Arial" w:cs="Arial"/>
          <w:color w:val="000000" w:themeColor="text1"/>
          <w:sz w:val="18"/>
          <w:szCs w:val="18"/>
          <w:lang w:val="nl-NL"/>
        </w:rPr>
      </w:pPr>
    </w:p>
    <w:p w:rsidR="00CF5B01" w:rsidRDefault="00CF5B01" w:rsidP="00850F67">
      <w:pPr>
        <w:pStyle w:val="Normaalweb"/>
        <w:spacing w:before="0" w:beforeAutospacing="0" w:after="0" w:afterAutospacing="0"/>
        <w:rPr>
          <w:rFonts w:ascii="Arial" w:hAnsi="Arial" w:cs="Arial"/>
          <w:color w:val="000000" w:themeColor="text1"/>
          <w:sz w:val="18"/>
          <w:szCs w:val="18"/>
          <w:lang w:val="nl-NL"/>
        </w:rPr>
      </w:pPr>
    </w:p>
    <w:p w:rsidR="00850F67" w:rsidRPr="00E7198B" w:rsidRDefault="00850F67" w:rsidP="00850F67">
      <w:pPr>
        <w:pStyle w:val="Normaalweb"/>
        <w:spacing w:before="0" w:beforeAutospacing="0" w:after="0" w:afterAutospacing="0"/>
        <w:rPr>
          <w:rFonts w:ascii="Arial" w:hAnsi="Arial" w:cs="Arial"/>
          <w:sz w:val="18"/>
          <w:szCs w:val="18"/>
          <w:lang w:val="nl-NL"/>
        </w:rPr>
      </w:pPr>
      <w:r w:rsidRPr="00E7198B">
        <w:rPr>
          <w:rFonts w:ascii="Arial" w:hAnsi="Arial" w:cs="Arial"/>
          <w:color w:val="000000" w:themeColor="text1"/>
          <w:sz w:val="18"/>
          <w:szCs w:val="18"/>
          <w:lang w:val="nl-NL"/>
        </w:rPr>
        <w:t>• Bijeenkomst 6</w:t>
      </w:r>
      <w:r w:rsidRPr="00E7198B">
        <w:rPr>
          <w:rFonts w:ascii="Arial" w:hAnsi="Arial" w:cs="Arial"/>
          <w:color w:val="000000" w:themeColor="text1"/>
          <w:sz w:val="18"/>
          <w:szCs w:val="18"/>
          <w:lang w:val="nl-NL"/>
        </w:rPr>
        <w:cr/>
        <w:t>Behandelplan en effect behandeling op lange</w:t>
      </w:r>
      <w:r w:rsidRPr="00E7198B">
        <w:rPr>
          <w:color w:val="000000" w:themeColor="text1"/>
          <w:szCs w:val="18"/>
          <w:lang w:val="nl-NL"/>
        </w:rPr>
        <w:t xml:space="preserve"> </w:t>
      </w:r>
      <w:r w:rsidRPr="00E7198B">
        <w:rPr>
          <w:rFonts w:ascii="Arial" w:hAnsi="Arial" w:cs="Arial"/>
          <w:color w:val="000000" w:themeColor="text1"/>
          <w:sz w:val="18"/>
          <w:szCs w:val="18"/>
          <w:lang w:val="nl-NL"/>
        </w:rPr>
        <w:t>termijn</w:t>
      </w:r>
      <w:r w:rsidRPr="00E7198B">
        <w:rPr>
          <w:color w:val="000000" w:themeColor="text1"/>
          <w:szCs w:val="18"/>
          <w:lang w:val="nl-NL"/>
        </w:rPr>
        <w:t>.</w:t>
      </w:r>
      <w:r w:rsidRPr="00E7198B">
        <w:rPr>
          <w:rFonts w:asciiTheme="minorHAnsi" w:eastAsiaTheme="minorEastAsia" w:hAnsi="Euphemia" w:cstheme="minorBidi"/>
          <w:color w:val="000000" w:themeColor="text1"/>
          <w:kern w:val="24"/>
          <w:lang w:val="nl-NL"/>
        </w:rPr>
        <w:t xml:space="preserve"> </w:t>
      </w:r>
      <w:r w:rsidRPr="00E7198B">
        <w:rPr>
          <w:rFonts w:ascii="Arial" w:eastAsiaTheme="minorEastAsia" w:hAnsi="Arial" w:cs="Arial"/>
          <w:color w:val="000000" w:themeColor="text1"/>
          <w:kern w:val="24"/>
          <w:sz w:val="18"/>
          <w:szCs w:val="18"/>
          <w:lang w:val="nl-NL"/>
        </w:rPr>
        <w:t>Tijdens deze bijeenkomst komt de ethiek en de wetgeving aan bod. Wat staat er in</w:t>
      </w:r>
      <w:r>
        <w:rPr>
          <w:rFonts w:ascii="Arial" w:eastAsiaTheme="minorEastAsia" w:hAnsi="Arial" w:cs="Arial"/>
          <w:color w:val="000000" w:themeColor="text1"/>
          <w:kern w:val="24"/>
          <w:sz w:val="18"/>
          <w:szCs w:val="18"/>
          <w:lang w:val="nl-NL"/>
        </w:rPr>
        <w:t xml:space="preserve"> de wet Big over myopie</w:t>
      </w:r>
      <w:r w:rsidRPr="00E7198B">
        <w:rPr>
          <w:rFonts w:ascii="Arial" w:eastAsiaTheme="minorEastAsia" w:hAnsi="Arial" w:cs="Arial"/>
          <w:color w:val="000000" w:themeColor="text1"/>
          <w:kern w:val="24"/>
          <w:sz w:val="18"/>
          <w:szCs w:val="18"/>
          <w:lang w:val="nl-NL"/>
        </w:rPr>
        <w:t xml:space="preserve"> behandeling? Welke extra trainingen zijn er nog nodig voordat ik kan gaan behandelen.</w:t>
      </w:r>
    </w:p>
    <w:p w:rsidR="00850F67" w:rsidRDefault="00850F67" w:rsidP="00850F67">
      <w:pPr>
        <w:spacing w:line="240" w:lineRule="auto"/>
        <w:rPr>
          <w:rFonts w:eastAsiaTheme="minorEastAsia" w:cs="Arial"/>
          <w:color w:val="000000" w:themeColor="text1"/>
          <w:kern w:val="24"/>
          <w:szCs w:val="18"/>
          <w:lang w:val="nl-NL"/>
        </w:rPr>
      </w:pPr>
      <w:r w:rsidRPr="00850F67">
        <w:rPr>
          <w:rFonts w:eastAsiaTheme="minorEastAsia" w:cs="Arial"/>
          <w:color w:val="000000" w:themeColor="text1"/>
          <w:kern w:val="24"/>
          <w:szCs w:val="18"/>
          <w:lang w:val="nl-NL"/>
        </w:rPr>
        <w:t>Aan de hand van een probleem stelling wordt er een antwoord gegeven op deze vragen.</w:t>
      </w:r>
    </w:p>
    <w:p w:rsidR="003A306A" w:rsidRDefault="00CF5B01" w:rsidP="003A306A">
      <w:pPr>
        <w:spacing w:after="0" w:line="240" w:lineRule="auto"/>
        <w:rPr>
          <w:color w:val="000000" w:themeColor="text1"/>
          <w:szCs w:val="18"/>
          <w:lang w:val="nl-NL"/>
        </w:rPr>
      </w:pPr>
      <w:r>
        <w:rPr>
          <w:rFonts w:eastAsiaTheme="minorEastAsia" w:cs="Arial"/>
          <w:color w:val="000000" w:themeColor="text1"/>
          <w:kern w:val="24"/>
          <w:szCs w:val="18"/>
          <w:lang w:val="nl-NL"/>
        </w:rPr>
        <w:tab/>
      </w:r>
      <w:r w:rsidR="003A306A">
        <w:rPr>
          <w:rFonts w:eastAsiaTheme="minorEastAsia" w:cs="Arial"/>
          <w:color w:val="000000" w:themeColor="text1"/>
          <w:kern w:val="24"/>
          <w:szCs w:val="18"/>
          <w:lang w:val="nl-NL"/>
        </w:rPr>
        <w:tab/>
      </w:r>
      <w:r w:rsidR="003A306A">
        <w:rPr>
          <w:rFonts w:eastAsiaTheme="minorEastAsia" w:cs="Arial"/>
          <w:color w:val="000000" w:themeColor="text1"/>
          <w:kern w:val="24"/>
          <w:szCs w:val="18"/>
          <w:lang w:val="nl-NL"/>
        </w:rPr>
        <w:tab/>
      </w:r>
      <w:r w:rsidR="003A306A">
        <w:rPr>
          <w:rFonts w:eastAsiaTheme="minorEastAsia" w:cs="Arial"/>
          <w:color w:val="000000" w:themeColor="text1"/>
          <w:kern w:val="24"/>
          <w:szCs w:val="18"/>
          <w:lang w:val="nl-NL"/>
        </w:rPr>
        <w:tab/>
      </w:r>
      <w:r w:rsidR="003A306A">
        <w:rPr>
          <w:rFonts w:eastAsiaTheme="minorEastAsia" w:cs="Arial"/>
          <w:color w:val="000000" w:themeColor="text1"/>
          <w:kern w:val="24"/>
          <w:szCs w:val="18"/>
          <w:lang w:val="nl-NL"/>
        </w:rPr>
        <w:tab/>
      </w:r>
      <w:r w:rsidR="003A306A">
        <w:rPr>
          <w:color w:val="000000" w:themeColor="text1"/>
          <w:szCs w:val="18"/>
          <w:lang w:val="nl-NL"/>
        </w:rPr>
        <w:t>Hoorcollege 2</w:t>
      </w:r>
      <w:r>
        <w:rPr>
          <w:color w:val="000000" w:themeColor="text1"/>
          <w:szCs w:val="18"/>
          <w:lang w:val="nl-NL"/>
        </w:rPr>
        <w:t xml:space="preserve"> uur, </w:t>
      </w:r>
    </w:p>
    <w:p w:rsidR="003A306A" w:rsidRDefault="00CF5B01" w:rsidP="003A306A">
      <w:pPr>
        <w:spacing w:after="0" w:line="240" w:lineRule="auto"/>
        <w:ind w:left="2880" w:firstLine="720"/>
        <w:rPr>
          <w:color w:val="000000" w:themeColor="text1"/>
          <w:szCs w:val="18"/>
          <w:lang w:val="nl-NL"/>
        </w:rPr>
      </w:pPr>
      <w:r>
        <w:rPr>
          <w:color w:val="000000" w:themeColor="text1"/>
          <w:szCs w:val="18"/>
          <w:lang w:val="nl-NL"/>
        </w:rPr>
        <w:t>Werk College 2 uur</w:t>
      </w:r>
      <w:r w:rsidR="003A306A">
        <w:rPr>
          <w:color w:val="000000" w:themeColor="text1"/>
          <w:szCs w:val="18"/>
          <w:lang w:val="nl-NL"/>
        </w:rPr>
        <w:t>.</w:t>
      </w:r>
    </w:p>
    <w:p w:rsidR="00CF5B01" w:rsidRDefault="003A306A" w:rsidP="003A306A">
      <w:pPr>
        <w:spacing w:after="0" w:line="240" w:lineRule="auto"/>
        <w:ind w:left="2880" w:firstLine="720"/>
        <w:rPr>
          <w:color w:val="000000" w:themeColor="text1"/>
          <w:szCs w:val="18"/>
          <w:lang w:val="nl-NL"/>
        </w:rPr>
      </w:pPr>
      <w:r>
        <w:rPr>
          <w:color w:val="000000" w:themeColor="text1"/>
          <w:szCs w:val="18"/>
          <w:lang w:val="nl-NL"/>
        </w:rPr>
        <w:t>Team leren 3 uur</w:t>
      </w:r>
      <w:r w:rsidR="00CF5B01">
        <w:rPr>
          <w:color w:val="000000" w:themeColor="text1"/>
          <w:szCs w:val="18"/>
          <w:lang w:val="nl-NL"/>
        </w:rPr>
        <w:t xml:space="preserve">  </w:t>
      </w:r>
    </w:p>
    <w:p w:rsidR="00CF5B01" w:rsidRDefault="00CF5B01" w:rsidP="00CF5B01">
      <w:pPr>
        <w:spacing w:after="0"/>
        <w:ind w:left="3600"/>
        <w:rPr>
          <w:lang w:val="nl-NL"/>
        </w:rPr>
      </w:pPr>
      <w:r>
        <w:rPr>
          <w:color w:val="000000" w:themeColor="text1"/>
          <w:szCs w:val="18"/>
          <w:lang w:val="nl-NL"/>
        </w:rPr>
        <w:t>L</w:t>
      </w:r>
      <w:r w:rsidR="003A306A">
        <w:rPr>
          <w:lang w:val="nl-NL"/>
        </w:rPr>
        <w:t>iteratuur zoeken 1</w:t>
      </w:r>
      <w:r>
        <w:rPr>
          <w:lang w:val="nl-NL"/>
        </w:rPr>
        <w:t xml:space="preserve"> uur.</w:t>
      </w:r>
    </w:p>
    <w:p w:rsidR="00CF5B01" w:rsidRDefault="00CF5B01" w:rsidP="00CF5B01">
      <w:pPr>
        <w:spacing w:after="0"/>
        <w:ind w:left="2880" w:firstLine="720"/>
        <w:rPr>
          <w:lang w:val="nl-NL"/>
        </w:rPr>
      </w:pPr>
      <w:r>
        <w:rPr>
          <w:lang w:val="nl-NL"/>
        </w:rPr>
        <w:t>literatuur lezen 3 uur.</w:t>
      </w:r>
    </w:p>
    <w:p w:rsidR="00CF5B01" w:rsidRDefault="00CF5B01" w:rsidP="00CF5B01">
      <w:pPr>
        <w:pStyle w:val="Lijstalinea"/>
        <w:spacing w:after="0"/>
        <w:ind w:left="1080"/>
        <w:rPr>
          <w:lang w:val="nl-NL"/>
        </w:rPr>
      </w:pPr>
      <w:r>
        <w:rPr>
          <w:lang w:val="nl-NL"/>
        </w:rPr>
        <w:tab/>
      </w:r>
      <w:r>
        <w:rPr>
          <w:lang w:val="nl-NL"/>
        </w:rPr>
        <w:tab/>
      </w:r>
      <w:r>
        <w:rPr>
          <w:lang w:val="nl-NL"/>
        </w:rPr>
        <w:tab/>
      </w:r>
      <w:r>
        <w:rPr>
          <w:lang w:val="nl-NL"/>
        </w:rPr>
        <w:tab/>
        <w:t xml:space="preserve">Voorbereiding lessen 3 uur. </w:t>
      </w:r>
    </w:p>
    <w:p w:rsidR="00CF5B01" w:rsidRDefault="00CF5B01" w:rsidP="00CF5B01">
      <w:pPr>
        <w:pStyle w:val="Lijstalinea"/>
        <w:spacing w:after="0"/>
        <w:ind w:left="2880" w:firstLine="720"/>
        <w:rPr>
          <w:lang w:val="nl-NL"/>
        </w:rPr>
      </w:pPr>
      <w:r>
        <w:rPr>
          <w:lang w:val="nl-NL"/>
        </w:rPr>
        <w:t>Werken aan casus individueel 3 uur.</w:t>
      </w:r>
    </w:p>
    <w:p w:rsidR="00CF5B01" w:rsidRPr="00850F67" w:rsidRDefault="00CF5B01" w:rsidP="00CF5B01">
      <w:pPr>
        <w:spacing w:after="0"/>
        <w:ind w:left="2880" w:firstLine="720"/>
        <w:rPr>
          <w:lang w:val="nl-NL"/>
        </w:rPr>
      </w:pPr>
      <w:r w:rsidRPr="00850F67">
        <w:rPr>
          <w:lang w:val="nl-NL"/>
        </w:rPr>
        <w:t>Werken met het team via online omgeving 3 uur</w:t>
      </w:r>
    </w:p>
    <w:p w:rsidR="00850F67" w:rsidRPr="00850F67" w:rsidRDefault="00850F67" w:rsidP="00850F67">
      <w:pPr>
        <w:spacing w:line="240" w:lineRule="auto"/>
        <w:rPr>
          <w:rFonts w:cs="Arial"/>
          <w:color w:val="000000" w:themeColor="text1"/>
          <w:szCs w:val="18"/>
          <w:lang w:val="nl-NL"/>
        </w:rPr>
      </w:pPr>
    </w:p>
    <w:p w:rsidR="00850F67" w:rsidRDefault="00CF5B01" w:rsidP="00850F67">
      <w:pPr>
        <w:spacing w:line="240" w:lineRule="auto"/>
        <w:rPr>
          <w:color w:val="000000" w:themeColor="text1"/>
          <w:szCs w:val="18"/>
          <w:lang w:val="nl-NL"/>
        </w:rPr>
      </w:pPr>
      <w:r>
        <w:rPr>
          <w:color w:val="000000" w:themeColor="text1"/>
          <w:szCs w:val="18"/>
          <w:lang w:val="nl-NL"/>
        </w:rPr>
        <w:t>• Bijeenkomst 7.</w:t>
      </w:r>
      <w:r w:rsidR="0044010B">
        <w:rPr>
          <w:color w:val="000000" w:themeColor="text1"/>
          <w:szCs w:val="18"/>
          <w:lang w:val="nl-NL"/>
        </w:rPr>
        <w:t xml:space="preserve"> E</w:t>
      </w:r>
      <w:r>
        <w:rPr>
          <w:color w:val="000000" w:themeColor="text1"/>
          <w:szCs w:val="18"/>
          <w:lang w:val="nl-NL"/>
        </w:rPr>
        <w:t>indpresentatie</w:t>
      </w:r>
    </w:p>
    <w:p w:rsidR="0044010B" w:rsidRDefault="0044010B" w:rsidP="0044010B">
      <w:pPr>
        <w:spacing w:after="0" w:line="240" w:lineRule="auto"/>
        <w:rPr>
          <w:color w:val="000000" w:themeColor="text1"/>
          <w:szCs w:val="18"/>
          <w:lang w:val="nl-NL"/>
        </w:rPr>
      </w:pPr>
      <w:r>
        <w:rPr>
          <w:color w:val="000000" w:themeColor="text1"/>
          <w:szCs w:val="18"/>
          <w:lang w:val="nl-NL"/>
        </w:rPr>
        <w:tab/>
      </w:r>
      <w:r>
        <w:rPr>
          <w:color w:val="000000" w:themeColor="text1"/>
          <w:szCs w:val="18"/>
          <w:lang w:val="nl-NL"/>
        </w:rPr>
        <w:tab/>
      </w:r>
      <w:r>
        <w:rPr>
          <w:color w:val="000000" w:themeColor="text1"/>
          <w:szCs w:val="18"/>
          <w:lang w:val="nl-NL"/>
        </w:rPr>
        <w:tab/>
      </w:r>
      <w:r>
        <w:rPr>
          <w:color w:val="000000" w:themeColor="text1"/>
          <w:szCs w:val="18"/>
          <w:lang w:val="nl-NL"/>
        </w:rPr>
        <w:tab/>
      </w:r>
      <w:r>
        <w:rPr>
          <w:color w:val="000000" w:themeColor="text1"/>
          <w:szCs w:val="18"/>
          <w:lang w:val="nl-NL"/>
        </w:rPr>
        <w:tab/>
        <w:t>Tentamen 1 uur.</w:t>
      </w:r>
    </w:p>
    <w:p w:rsidR="0044010B" w:rsidRDefault="0044010B" w:rsidP="0044010B">
      <w:pPr>
        <w:spacing w:after="0" w:line="240" w:lineRule="auto"/>
        <w:rPr>
          <w:color w:val="000000" w:themeColor="text1"/>
          <w:szCs w:val="18"/>
          <w:lang w:val="nl-NL"/>
        </w:rPr>
      </w:pPr>
      <w:r>
        <w:rPr>
          <w:color w:val="000000" w:themeColor="text1"/>
          <w:szCs w:val="18"/>
          <w:lang w:val="nl-NL"/>
        </w:rPr>
        <w:tab/>
      </w:r>
      <w:r>
        <w:rPr>
          <w:color w:val="000000" w:themeColor="text1"/>
          <w:szCs w:val="18"/>
          <w:lang w:val="nl-NL"/>
        </w:rPr>
        <w:tab/>
      </w:r>
      <w:r>
        <w:rPr>
          <w:color w:val="000000" w:themeColor="text1"/>
          <w:szCs w:val="18"/>
          <w:lang w:val="nl-NL"/>
        </w:rPr>
        <w:tab/>
      </w:r>
      <w:r>
        <w:rPr>
          <w:color w:val="000000" w:themeColor="text1"/>
          <w:szCs w:val="18"/>
          <w:lang w:val="nl-NL"/>
        </w:rPr>
        <w:tab/>
      </w:r>
      <w:r>
        <w:rPr>
          <w:color w:val="000000" w:themeColor="text1"/>
          <w:szCs w:val="18"/>
          <w:lang w:val="nl-NL"/>
        </w:rPr>
        <w:tab/>
        <w:t>Herhalen stof  van HC voor tentamen 4 uur.</w:t>
      </w:r>
    </w:p>
    <w:p w:rsidR="0044010B" w:rsidRDefault="0044010B" w:rsidP="0044010B">
      <w:pPr>
        <w:spacing w:after="0" w:line="240" w:lineRule="auto"/>
        <w:rPr>
          <w:color w:val="000000" w:themeColor="text1"/>
          <w:szCs w:val="18"/>
          <w:lang w:val="nl-NL"/>
        </w:rPr>
      </w:pPr>
      <w:r>
        <w:rPr>
          <w:color w:val="000000" w:themeColor="text1"/>
          <w:szCs w:val="18"/>
          <w:lang w:val="nl-NL"/>
        </w:rPr>
        <w:tab/>
      </w:r>
      <w:r>
        <w:rPr>
          <w:color w:val="000000" w:themeColor="text1"/>
          <w:szCs w:val="18"/>
          <w:lang w:val="nl-NL"/>
        </w:rPr>
        <w:tab/>
      </w:r>
      <w:r>
        <w:rPr>
          <w:color w:val="000000" w:themeColor="text1"/>
          <w:szCs w:val="18"/>
          <w:lang w:val="nl-NL"/>
        </w:rPr>
        <w:tab/>
      </w:r>
      <w:r>
        <w:rPr>
          <w:color w:val="000000" w:themeColor="text1"/>
          <w:szCs w:val="18"/>
          <w:lang w:val="nl-NL"/>
        </w:rPr>
        <w:tab/>
      </w:r>
      <w:r>
        <w:rPr>
          <w:color w:val="000000" w:themeColor="text1"/>
          <w:szCs w:val="18"/>
          <w:lang w:val="nl-NL"/>
        </w:rPr>
        <w:tab/>
        <w:t>Herhalen literatuur 4 uur.</w:t>
      </w:r>
    </w:p>
    <w:p w:rsidR="0044010B" w:rsidRDefault="0044010B" w:rsidP="0044010B">
      <w:pPr>
        <w:spacing w:after="0" w:line="240" w:lineRule="auto"/>
        <w:rPr>
          <w:color w:val="000000" w:themeColor="text1"/>
          <w:szCs w:val="18"/>
          <w:lang w:val="nl-NL"/>
        </w:rPr>
      </w:pPr>
      <w:r>
        <w:rPr>
          <w:color w:val="000000" w:themeColor="text1"/>
          <w:szCs w:val="18"/>
          <w:lang w:val="nl-NL"/>
        </w:rPr>
        <w:tab/>
      </w:r>
      <w:r>
        <w:rPr>
          <w:color w:val="000000" w:themeColor="text1"/>
          <w:szCs w:val="18"/>
          <w:lang w:val="nl-NL"/>
        </w:rPr>
        <w:tab/>
      </w:r>
      <w:r>
        <w:rPr>
          <w:color w:val="000000" w:themeColor="text1"/>
          <w:szCs w:val="18"/>
          <w:lang w:val="nl-NL"/>
        </w:rPr>
        <w:tab/>
      </w:r>
      <w:r>
        <w:rPr>
          <w:color w:val="000000" w:themeColor="text1"/>
          <w:szCs w:val="18"/>
          <w:lang w:val="nl-NL"/>
        </w:rPr>
        <w:tab/>
      </w:r>
      <w:r>
        <w:rPr>
          <w:color w:val="000000" w:themeColor="text1"/>
          <w:szCs w:val="18"/>
          <w:lang w:val="nl-NL"/>
        </w:rPr>
        <w:tab/>
        <w:t>Compleet maken casus individueel  5 uur.</w:t>
      </w:r>
    </w:p>
    <w:p w:rsidR="0044010B" w:rsidRDefault="0044010B" w:rsidP="0044010B">
      <w:pPr>
        <w:spacing w:after="0" w:line="240" w:lineRule="auto"/>
        <w:rPr>
          <w:color w:val="000000" w:themeColor="text1"/>
          <w:szCs w:val="18"/>
          <w:lang w:val="nl-NL"/>
        </w:rPr>
      </w:pPr>
      <w:r>
        <w:rPr>
          <w:color w:val="000000" w:themeColor="text1"/>
          <w:szCs w:val="18"/>
          <w:lang w:val="nl-NL"/>
        </w:rPr>
        <w:tab/>
      </w:r>
      <w:r>
        <w:rPr>
          <w:color w:val="000000" w:themeColor="text1"/>
          <w:szCs w:val="18"/>
          <w:lang w:val="nl-NL"/>
        </w:rPr>
        <w:tab/>
      </w:r>
      <w:r>
        <w:rPr>
          <w:color w:val="000000" w:themeColor="text1"/>
          <w:szCs w:val="18"/>
          <w:lang w:val="nl-NL"/>
        </w:rPr>
        <w:tab/>
      </w:r>
      <w:r>
        <w:rPr>
          <w:color w:val="000000" w:themeColor="text1"/>
          <w:szCs w:val="18"/>
          <w:lang w:val="nl-NL"/>
        </w:rPr>
        <w:tab/>
      </w:r>
      <w:r>
        <w:rPr>
          <w:color w:val="000000" w:themeColor="text1"/>
          <w:szCs w:val="18"/>
          <w:lang w:val="nl-NL"/>
        </w:rPr>
        <w:tab/>
        <w:t>Compleet maken casus in team 3 uur.</w:t>
      </w:r>
    </w:p>
    <w:p w:rsidR="0044010B" w:rsidRDefault="0044010B" w:rsidP="0044010B">
      <w:pPr>
        <w:spacing w:after="0" w:line="240" w:lineRule="auto"/>
        <w:rPr>
          <w:color w:val="000000" w:themeColor="text1"/>
          <w:szCs w:val="18"/>
          <w:lang w:val="nl-NL"/>
        </w:rPr>
      </w:pPr>
      <w:r>
        <w:rPr>
          <w:color w:val="000000" w:themeColor="text1"/>
          <w:szCs w:val="18"/>
          <w:lang w:val="nl-NL"/>
        </w:rPr>
        <w:tab/>
      </w:r>
      <w:r>
        <w:rPr>
          <w:color w:val="000000" w:themeColor="text1"/>
          <w:szCs w:val="18"/>
          <w:lang w:val="nl-NL"/>
        </w:rPr>
        <w:tab/>
      </w:r>
      <w:r>
        <w:rPr>
          <w:color w:val="000000" w:themeColor="text1"/>
          <w:szCs w:val="18"/>
          <w:lang w:val="nl-NL"/>
        </w:rPr>
        <w:tab/>
      </w:r>
      <w:r>
        <w:rPr>
          <w:color w:val="000000" w:themeColor="text1"/>
          <w:szCs w:val="18"/>
          <w:lang w:val="nl-NL"/>
        </w:rPr>
        <w:tab/>
      </w:r>
      <w:r>
        <w:rPr>
          <w:color w:val="000000" w:themeColor="text1"/>
          <w:szCs w:val="18"/>
          <w:lang w:val="nl-NL"/>
        </w:rPr>
        <w:tab/>
        <w:t>Voorbereiden presentatie (incl power point) 3 uur</w:t>
      </w:r>
    </w:p>
    <w:p w:rsidR="0044010B" w:rsidRPr="00850F67" w:rsidRDefault="0044010B" w:rsidP="00850F67">
      <w:pPr>
        <w:spacing w:line="240" w:lineRule="auto"/>
        <w:rPr>
          <w:color w:val="000000" w:themeColor="text1"/>
          <w:szCs w:val="18"/>
          <w:lang w:val="nl-NL"/>
        </w:rPr>
      </w:pPr>
      <w:r>
        <w:rPr>
          <w:color w:val="000000" w:themeColor="text1"/>
          <w:szCs w:val="18"/>
          <w:lang w:val="nl-NL"/>
        </w:rPr>
        <w:tab/>
      </w:r>
      <w:r>
        <w:rPr>
          <w:color w:val="000000" w:themeColor="text1"/>
          <w:szCs w:val="18"/>
          <w:lang w:val="nl-NL"/>
        </w:rPr>
        <w:tab/>
      </w:r>
      <w:r>
        <w:rPr>
          <w:color w:val="000000" w:themeColor="text1"/>
          <w:szCs w:val="18"/>
          <w:lang w:val="nl-NL"/>
        </w:rPr>
        <w:tab/>
      </w:r>
      <w:r>
        <w:rPr>
          <w:color w:val="000000" w:themeColor="text1"/>
          <w:szCs w:val="18"/>
          <w:lang w:val="nl-NL"/>
        </w:rPr>
        <w:tab/>
      </w:r>
      <w:r>
        <w:rPr>
          <w:color w:val="000000" w:themeColor="text1"/>
          <w:szCs w:val="18"/>
          <w:lang w:val="nl-NL"/>
        </w:rPr>
        <w:tab/>
      </w:r>
      <w:r>
        <w:rPr>
          <w:color w:val="000000" w:themeColor="text1"/>
          <w:szCs w:val="18"/>
          <w:lang w:val="nl-NL"/>
        </w:rPr>
        <w:tab/>
      </w:r>
    </w:p>
    <w:p w:rsidR="00732004" w:rsidRDefault="00732004">
      <w:pPr>
        <w:rPr>
          <w:lang w:val="nl-NL"/>
        </w:rPr>
      </w:pPr>
    </w:p>
    <w:p w:rsidR="00850F67" w:rsidRDefault="00850F67">
      <w:pPr>
        <w:rPr>
          <w:lang w:val="nl-NL"/>
        </w:rPr>
      </w:pPr>
    </w:p>
    <w:p w:rsidR="00105E2A" w:rsidRDefault="00105E2A">
      <w:pPr>
        <w:rPr>
          <w:color w:val="5B9BD5" w:themeColor="accent1"/>
          <w:lang w:val="nl-NL"/>
        </w:rPr>
      </w:pPr>
      <w:r>
        <w:rPr>
          <w:color w:val="5B9BD5" w:themeColor="accent1"/>
          <w:lang w:val="nl-NL"/>
        </w:rPr>
        <w:t>Didactische werkwijze</w:t>
      </w:r>
    </w:p>
    <w:p w:rsidR="00105E2A" w:rsidRPr="00105E2A" w:rsidRDefault="00105E2A">
      <w:r>
        <w:rPr>
          <w:lang w:val="nl-NL"/>
        </w:rPr>
        <w:t xml:space="preserve">Blended learning, Online leeromgeving, werkgroepen, werkcollege. </w:t>
      </w:r>
      <w:r w:rsidRPr="00105E2A">
        <w:t xml:space="preserve">Flipping the classroom principe, team based learning, </w:t>
      </w:r>
    </w:p>
    <w:p w:rsidR="00105E2A" w:rsidRPr="00105E2A" w:rsidRDefault="00105E2A">
      <w:pPr>
        <w:rPr>
          <w:color w:val="5B9BD5" w:themeColor="accent1"/>
        </w:rPr>
      </w:pPr>
      <w:r w:rsidRPr="00105E2A">
        <w:rPr>
          <w:color w:val="5B9BD5" w:themeColor="accent1"/>
        </w:rPr>
        <w:t>Toetsing</w:t>
      </w:r>
    </w:p>
    <w:p w:rsidR="00105E2A" w:rsidRPr="00105E2A" w:rsidRDefault="00105E2A">
      <w:r w:rsidRPr="00105E2A">
        <w:t>Portfolio assessment met casus uitwerking</w:t>
      </w:r>
    </w:p>
    <w:p w:rsidR="00105E2A" w:rsidRPr="00C64E8A" w:rsidRDefault="00C64E8A">
      <w:pPr>
        <w:rPr>
          <w:color w:val="5B9BD5" w:themeColor="accent1"/>
          <w:lang w:val="nl-NL"/>
        </w:rPr>
      </w:pPr>
      <w:r w:rsidRPr="00C64E8A">
        <w:rPr>
          <w:color w:val="5B9BD5" w:themeColor="accent1"/>
          <w:lang w:val="nl-NL"/>
        </w:rPr>
        <w:t>Certificaat</w:t>
      </w:r>
    </w:p>
    <w:p w:rsidR="00C64E8A" w:rsidRDefault="00C64E8A" w:rsidP="00C64E8A">
      <w:pPr>
        <w:rPr>
          <w:lang w:val="nl-NL"/>
        </w:rPr>
      </w:pPr>
      <w:r>
        <w:rPr>
          <w:lang w:val="nl-NL"/>
        </w:rPr>
        <w:t>Aan het einde van de cursus en met een voldoende afronding ontvangt de student een certificaat voor 5EC. Tevens zullen deze punten in het kwaliteitsregister geregistreerd worden.</w:t>
      </w:r>
    </w:p>
    <w:p w:rsidR="00C64E8A" w:rsidRDefault="00C64E8A" w:rsidP="00C64E8A">
      <w:pPr>
        <w:rPr>
          <w:color w:val="5B9BD5" w:themeColor="accent1"/>
          <w:lang w:val="nl-NL"/>
        </w:rPr>
      </w:pPr>
      <w:r>
        <w:rPr>
          <w:color w:val="5B9BD5" w:themeColor="accent1"/>
          <w:lang w:val="nl-NL"/>
        </w:rPr>
        <w:t>Kosten</w:t>
      </w:r>
    </w:p>
    <w:p w:rsidR="00C64E8A" w:rsidRPr="00C64E8A" w:rsidRDefault="006A52CB" w:rsidP="00C64E8A">
      <w:pPr>
        <w:rPr>
          <w:lang w:val="nl-NL"/>
        </w:rPr>
      </w:pPr>
      <w:r>
        <w:rPr>
          <w:lang w:val="nl-NL"/>
        </w:rPr>
        <w:t>€650</w:t>
      </w:r>
    </w:p>
    <w:p w:rsidR="00C64E8A" w:rsidRDefault="00C64E8A">
      <w:pPr>
        <w:rPr>
          <w:lang w:val="nl-NL"/>
        </w:rPr>
      </w:pPr>
      <w:r>
        <w:rPr>
          <w:lang w:val="nl-NL"/>
        </w:rPr>
        <w:t xml:space="preserve">(inclusief toegang tot HUBl, bibliotheek </w:t>
      </w:r>
      <w:r w:rsidRPr="00C64E8A">
        <w:rPr>
          <w:lang w:val="nl-NL"/>
        </w:rPr>
        <w:t>Hogeschool Utrecht</w:t>
      </w:r>
      <w:r>
        <w:rPr>
          <w:lang w:val="nl-NL"/>
        </w:rPr>
        <w:t>, studiehandleiding, koffie, thee en lunch)</w:t>
      </w:r>
    </w:p>
    <w:p w:rsidR="00C64E8A" w:rsidRDefault="00C64E8A">
      <w:pPr>
        <w:rPr>
          <w:color w:val="5B9BD5" w:themeColor="accent1"/>
          <w:lang w:val="nl-NL"/>
        </w:rPr>
      </w:pPr>
      <w:r>
        <w:rPr>
          <w:color w:val="5B9BD5" w:themeColor="accent1"/>
          <w:lang w:val="nl-NL"/>
        </w:rPr>
        <w:t>Plaats</w:t>
      </w:r>
    </w:p>
    <w:p w:rsidR="00C64E8A" w:rsidRDefault="00C64E8A">
      <w:pPr>
        <w:rPr>
          <w:lang w:val="nl-NL"/>
        </w:rPr>
      </w:pPr>
      <w:r>
        <w:rPr>
          <w:lang w:val="nl-NL"/>
        </w:rPr>
        <w:t>Heidelberglaan 7/ Bolognalaan 101 Utrecht</w:t>
      </w:r>
    </w:p>
    <w:p w:rsidR="00C64E8A" w:rsidRDefault="00C64E8A">
      <w:pPr>
        <w:rPr>
          <w:color w:val="5B9BD5" w:themeColor="accent1"/>
          <w:lang w:val="nl-NL"/>
        </w:rPr>
      </w:pPr>
      <w:r>
        <w:rPr>
          <w:color w:val="5B9BD5" w:themeColor="accent1"/>
          <w:lang w:val="nl-NL"/>
        </w:rPr>
        <w:t>Aantal deelnemers</w:t>
      </w:r>
    </w:p>
    <w:p w:rsidR="00C64E8A" w:rsidRDefault="006A52CB">
      <w:pPr>
        <w:rPr>
          <w:lang w:val="nl-NL"/>
        </w:rPr>
      </w:pPr>
      <w:r>
        <w:rPr>
          <w:lang w:val="nl-NL"/>
        </w:rPr>
        <w:t>30 per ronde</w:t>
      </w:r>
    </w:p>
    <w:p w:rsidR="00C64E8A" w:rsidRDefault="00C64E8A">
      <w:pPr>
        <w:rPr>
          <w:color w:val="5B9BD5" w:themeColor="accent1"/>
          <w:lang w:val="nl-NL"/>
        </w:rPr>
      </w:pPr>
      <w:r>
        <w:rPr>
          <w:color w:val="5B9BD5" w:themeColor="accent1"/>
          <w:lang w:val="nl-NL"/>
        </w:rPr>
        <w:t>Data</w:t>
      </w:r>
    </w:p>
    <w:p w:rsidR="00C64E8A" w:rsidRDefault="00D06438">
      <w:pPr>
        <w:rPr>
          <w:lang w:val="nl-NL"/>
        </w:rPr>
      </w:pPr>
      <w:r>
        <w:rPr>
          <w:lang w:val="nl-NL"/>
        </w:rPr>
        <w:t>Blok C</w:t>
      </w:r>
    </w:p>
    <w:p w:rsidR="00C64E8A" w:rsidRDefault="00C64E8A">
      <w:pPr>
        <w:rPr>
          <w:color w:val="5B9BD5" w:themeColor="accent1"/>
          <w:lang w:val="nl-NL"/>
        </w:rPr>
      </w:pPr>
      <w:r>
        <w:rPr>
          <w:color w:val="5B9BD5" w:themeColor="accent1"/>
          <w:lang w:val="nl-NL"/>
        </w:rPr>
        <w:t>Aanmelden</w:t>
      </w:r>
    </w:p>
    <w:p w:rsidR="00C64E8A" w:rsidRDefault="00C64E8A">
      <w:pPr>
        <w:rPr>
          <w:lang w:val="nl-NL"/>
        </w:rPr>
      </w:pPr>
      <w:r>
        <w:rPr>
          <w:lang w:val="nl-NL"/>
        </w:rPr>
        <w:t xml:space="preserve">Via website </w:t>
      </w:r>
      <w:r w:rsidRPr="00C64E8A">
        <w:rPr>
          <w:lang w:val="nl-NL"/>
        </w:rPr>
        <w:t>Hogeschool Utrecht</w:t>
      </w:r>
      <w:r>
        <w:rPr>
          <w:lang w:val="nl-NL"/>
        </w:rPr>
        <w:t>, beroepsgroepen website NVO en OVN</w:t>
      </w:r>
    </w:p>
    <w:p w:rsidR="00C64E8A" w:rsidRDefault="00C64E8A">
      <w:pPr>
        <w:rPr>
          <w:color w:val="5B9BD5" w:themeColor="accent1"/>
          <w:lang w:val="nl-NL"/>
        </w:rPr>
      </w:pPr>
      <w:r>
        <w:rPr>
          <w:color w:val="5B9BD5" w:themeColor="accent1"/>
          <w:lang w:val="nl-NL"/>
        </w:rPr>
        <w:t>Evaluatie</w:t>
      </w:r>
    </w:p>
    <w:p w:rsidR="00C64E8A" w:rsidRPr="00C64E8A" w:rsidRDefault="00C64E8A">
      <w:pPr>
        <w:rPr>
          <w:lang w:val="nl-NL"/>
        </w:rPr>
      </w:pPr>
      <w:r>
        <w:rPr>
          <w:lang w:val="nl-NL"/>
        </w:rPr>
        <w:t xml:space="preserve">Via bestaand protocol </w:t>
      </w:r>
      <w:r w:rsidRPr="00C64E8A">
        <w:rPr>
          <w:lang w:val="nl-NL"/>
        </w:rPr>
        <w:t>Hogeschool Utrecht</w:t>
      </w:r>
    </w:p>
    <w:p w:rsidR="00C64E8A" w:rsidRPr="00C64E8A" w:rsidRDefault="00C64E8A">
      <w:pPr>
        <w:rPr>
          <w:lang w:val="nl-NL"/>
        </w:rPr>
      </w:pPr>
    </w:p>
    <w:sectPr w:rsidR="00C64E8A" w:rsidRPr="00C64E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3FBE"/>
    <w:multiLevelType w:val="hybridMultilevel"/>
    <w:tmpl w:val="449ED300"/>
    <w:lvl w:ilvl="0" w:tplc="7D7C80F2">
      <w:start w:val="2"/>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15BC046C"/>
    <w:multiLevelType w:val="hybridMultilevel"/>
    <w:tmpl w:val="2C9EFA3C"/>
    <w:lvl w:ilvl="0" w:tplc="AEFCA074">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4966B6"/>
    <w:multiLevelType w:val="hybridMultilevel"/>
    <w:tmpl w:val="BCB4D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7B1B8F"/>
    <w:multiLevelType w:val="hybridMultilevel"/>
    <w:tmpl w:val="3F38C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32A60"/>
    <w:multiLevelType w:val="hybridMultilevel"/>
    <w:tmpl w:val="30B4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41946"/>
    <w:multiLevelType w:val="hybridMultilevel"/>
    <w:tmpl w:val="7994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78"/>
    <w:rsid w:val="00052977"/>
    <w:rsid w:val="00073F05"/>
    <w:rsid w:val="000B7A69"/>
    <w:rsid w:val="00105E2A"/>
    <w:rsid w:val="0011352A"/>
    <w:rsid w:val="003A306A"/>
    <w:rsid w:val="0044010B"/>
    <w:rsid w:val="005B6132"/>
    <w:rsid w:val="00620F12"/>
    <w:rsid w:val="006A52CB"/>
    <w:rsid w:val="00732004"/>
    <w:rsid w:val="00850F67"/>
    <w:rsid w:val="00C64E8A"/>
    <w:rsid w:val="00CF5B01"/>
    <w:rsid w:val="00D06438"/>
    <w:rsid w:val="00DB5278"/>
    <w:rsid w:val="00DC243A"/>
    <w:rsid w:val="00EC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8D37F-2C40-47CB-92D4-28B2236E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0F12"/>
    <w:pPr>
      <w:ind w:left="720"/>
      <w:contextualSpacing/>
    </w:pPr>
  </w:style>
  <w:style w:type="paragraph" w:styleId="Geenafstand">
    <w:name w:val="No Spacing"/>
    <w:uiPriority w:val="1"/>
    <w:qFormat/>
    <w:rsid w:val="00052977"/>
    <w:pPr>
      <w:spacing w:after="0" w:line="240" w:lineRule="auto"/>
    </w:pPr>
  </w:style>
  <w:style w:type="character" w:styleId="Verwijzingopmerking">
    <w:name w:val="annotation reference"/>
    <w:basedOn w:val="Standaardalinea-lettertype"/>
    <w:uiPriority w:val="99"/>
    <w:semiHidden/>
    <w:unhideWhenUsed/>
    <w:rsid w:val="00052977"/>
    <w:rPr>
      <w:sz w:val="16"/>
      <w:szCs w:val="16"/>
    </w:rPr>
  </w:style>
  <w:style w:type="paragraph" w:styleId="Tekstopmerking">
    <w:name w:val="annotation text"/>
    <w:basedOn w:val="Standaard"/>
    <w:link w:val="TekstopmerkingChar"/>
    <w:uiPriority w:val="99"/>
    <w:semiHidden/>
    <w:unhideWhenUsed/>
    <w:rsid w:val="00052977"/>
    <w:pPr>
      <w:spacing w:after="0" w:line="240" w:lineRule="auto"/>
    </w:pPr>
    <w:rPr>
      <w:rFonts w:ascii="Calibri" w:hAnsi="Calibri" w:cs="Times New Roman"/>
      <w:sz w:val="20"/>
      <w:szCs w:val="20"/>
    </w:rPr>
  </w:style>
  <w:style w:type="character" w:customStyle="1" w:styleId="TekstopmerkingChar">
    <w:name w:val="Tekst opmerking Char"/>
    <w:basedOn w:val="Standaardalinea-lettertype"/>
    <w:link w:val="Tekstopmerking"/>
    <w:uiPriority w:val="99"/>
    <w:semiHidden/>
    <w:rsid w:val="00052977"/>
    <w:rPr>
      <w:rFonts w:ascii="Calibri" w:hAnsi="Calibri" w:cs="Times New Roman"/>
      <w:sz w:val="20"/>
      <w:szCs w:val="20"/>
    </w:rPr>
  </w:style>
  <w:style w:type="paragraph" w:styleId="Ballontekst">
    <w:name w:val="Balloon Text"/>
    <w:basedOn w:val="Standaard"/>
    <w:link w:val="BallontekstChar"/>
    <w:uiPriority w:val="99"/>
    <w:semiHidden/>
    <w:unhideWhenUsed/>
    <w:rsid w:val="000529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2977"/>
    <w:rPr>
      <w:rFonts w:ascii="Segoe UI" w:hAnsi="Segoe UI" w:cs="Segoe UI"/>
      <w:sz w:val="18"/>
      <w:szCs w:val="18"/>
    </w:rPr>
  </w:style>
  <w:style w:type="paragraph" w:styleId="Normaalweb">
    <w:name w:val="Normal (Web)"/>
    <w:basedOn w:val="Standaard"/>
    <w:uiPriority w:val="99"/>
    <w:semiHidden/>
    <w:unhideWhenUsed/>
    <w:rsid w:val="00850F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1843</Words>
  <Characters>10508</Characters>
  <Application>Microsoft Office Word</Application>
  <DocSecurity>4</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Zinken</dc:creator>
  <cp:keywords/>
  <dc:description/>
  <cp:lastModifiedBy>Trudy Bakkes</cp:lastModifiedBy>
  <cp:revision>2</cp:revision>
  <dcterms:created xsi:type="dcterms:W3CDTF">2017-01-13T09:45:00Z</dcterms:created>
  <dcterms:modified xsi:type="dcterms:W3CDTF">2017-01-13T09:45:00Z</dcterms:modified>
</cp:coreProperties>
</file>