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4B" w:rsidRDefault="007A6D4B" w:rsidP="001F6513">
      <w:pPr>
        <w:rPr>
          <w:rFonts w:ascii="Arial" w:hAnsi="Arial" w:cs="Arial"/>
          <w:b/>
          <w:sz w:val="20"/>
          <w:szCs w:val="20"/>
        </w:rPr>
      </w:pPr>
      <w:r w:rsidRPr="007A6D4B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3724275" cy="1343025"/>
            <wp:effectExtent l="0" t="0" r="0" b="0"/>
            <wp:docPr id="1" name="Afbeelding 1" descr="P:\Pharm_Buro_Pao\Promotie\logo's\PAOFarmacie  logo\nieuwe huisstijl logo's 2015\PF-LOGO-DEF-030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harm_Buro_Pao\Promotie\logo's\PAOFarmacie  logo\nieuwe huisstijl logo's 2015\PF-LOGO-DEF-0302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F3" w:rsidRPr="00A546D8" w:rsidRDefault="006832F3" w:rsidP="006832F3">
      <w:pPr>
        <w:pStyle w:val="Normaalweb"/>
        <w:rPr>
          <w:rFonts w:ascii="Arial" w:hAnsi="Arial" w:cs="Arial"/>
          <w:sz w:val="20"/>
        </w:rPr>
      </w:pPr>
      <w:r w:rsidRPr="00A546D8">
        <w:rPr>
          <w:rFonts w:ascii="Arial" w:hAnsi="Arial" w:cs="Arial"/>
          <w:sz w:val="20"/>
        </w:rPr>
        <w:t>09.00     Ontvangst</w:t>
      </w:r>
    </w:p>
    <w:p w:rsidR="006832F3" w:rsidRPr="00A546D8" w:rsidRDefault="006832F3" w:rsidP="006832F3">
      <w:pPr>
        <w:pStyle w:val="Normaalweb"/>
        <w:rPr>
          <w:rFonts w:ascii="Arial" w:hAnsi="Arial" w:cs="Arial"/>
          <w:sz w:val="20"/>
        </w:rPr>
      </w:pPr>
      <w:r w:rsidRPr="00A546D8">
        <w:rPr>
          <w:rFonts w:ascii="Arial" w:hAnsi="Arial" w:cs="Arial"/>
          <w:sz w:val="20"/>
        </w:rPr>
        <w:t>09.30     Opening en verwachtingen</w:t>
      </w:r>
    </w:p>
    <w:p w:rsidR="006832F3" w:rsidRPr="00A546D8" w:rsidRDefault="006832F3" w:rsidP="006832F3">
      <w:pPr>
        <w:pStyle w:val="Normaalweb"/>
        <w:rPr>
          <w:rFonts w:ascii="Arial" w:hAnsi="Arial" w:cs="Arial"/>
          <w:sz w:val="20"/>
        </w:rPr>
      </w:pPr>
      <w:r w:rsidRPr="00A546D8">
        <w:rPr>
          <w:rFonts w:ascii="Arial" w:hAnsi="Arial" w:cs="Arial"/>
          <w:sz w:val="20"/>
        </w:rPr>
        <w:t>09.45     Theorie Inleiding, Wetgeving, introductie Klinische chemie</w:t>
      </w:r>
    </w:p>
    <w:p w:rsidR="006832F3" w:rsidRPr="00A546D8" w:rsidRDefault="006832F3" w:rsidP="006832F3">
      <w:pPr>
        <w:pStyle w:val="Normaalweb"/>
        <w:rPr>
          <w:rFonts w:ascii="Arial" w:hAnsi="Arial" w:cs="Arial"/>
          <w:sz w:val="20"/>
        </w:rPr>
      </w:pPr>
      <w:r w:rsidRPr="00A546D8">
        <w:rPr>
          <w:rFonts w:ascii="Arial" w:hAnsi="Arial" w:cs="Arial"/>
          <w:sz w:val="20"/>
        </w:rPr>
        <w:t xml:space="preserve">10.30     </w:t>
      </w:r>
      <w:r>
        <w:rPr>
          <w:rFonts w:ascii="Arial" w:hAnsi="Arial" w:cs="Arial"/>
          <w:sz w:val="20"/>
        </w:rPr>
        <w:t>C</w:t>
      </w:r>
      <w:r w:rsidRPr="00A546D8">
        <w:rPr>
          <w:rFonts w:ascii="Arial" w:hAnsi="Arial" w:cs="Arial"/>
          <w:sz w:val="20"/>
        </w:rPr>
        <w:t>asus 1 en 2 werkgroepjes en plenair</w:t>
      </w:r>
    </w:p>
    <w:p w:rsidR="006832F3" w:rsidRPr="00A546D8" w:rsidRDefault="006832F3" w:rsidP="006832F3">
      <w:pPr>
        <w:pStyle w:val="Normaalweb"/>
        <w:rPr>
          <w:rFonts w:ascii="Arial" w:hAnsi="Arial" w:cs="Arial"/>
          <w:sz w:val="20"/>
        </w:rPr>
      </w:pPr>
      <w:r w:rsidRPr="00A546D8">
        <w:rPr>
          <w:rFonts w:ascii="Arial" w:hAnsi="Arial" w:cs="Arial"/>
          <w:sz w:val="20"/>
        </w:rPr>
        <w:t>11.00     Pauze</w:t>
      </w:r>
    </w:p>
    <w:p w:rsidR="006832F3" w:rsidRPr="00A546D8" w:rsidRDefault="006832F3" w:rsidP="006832F3">
      <w:pPr>
        <w:pStyle w:val="Normaalweb"/>
        <w:rPr>
          <w:rFonts w:ascii="Arial" w:hAnsi="Arial" w:cs="Arial"/>
          <w:sz w:val="20"/>
        </w:rPr>
      </w:pPr>
      <w:r w:rsidRPr="00A546D8">
        <w:rPr>
          <w:rFonts w:ascii="Arial" w:hAnsi="Arial" w:cs="Arial"/>
          <w:sz w:val="20"/>
        </w:rPr>
        <w:t>11.15     Theorie Nierfunctie</w:t>
      </w:r>
    </w:p>
    <w:p w:rsidR="006832F3" w:rsidRPr="00A546D8" w:rsidRDefault="006832F3" w:rsidP="006832F3">
      <w:pPr>
        <w:pStyle w:val="Normaalweb"/>
        <w:rPr>
          <w:rFonts w:ascii="Arial" w:hAnsi="Arial" w:cs="Arial"/>
          <w:sz w:val="20"/>
        </w:rPr>
      </w:pPr>
      <w:r w:rsidRPr="00A546D8">
        <w:rPr>
          <w:rFonts w:ascii="Arial" w:hAnsi="Arial" w:cs="Arial"/>
          <w:sz w:val="20"/>
        </w:rPr>
        <w:t xml:space="preserve">12.00     </w:t>
      </w:r>
      <w:r>
        <w:rPr>
          <w:rFonts w:ascii="Arial" w:hAnsi="Arial" w:cs="Arial"/>
          <w:sz w:val="20"/>
        </w:rPr>
        <w:t>C</w:t>
      </w:r>
      <w:r w:rsidRPr="00A546D8">
        <w:rPr>
          <w:rFonts w:ascii="Arial" w:hAnsi="Arial" w:cs="Arial"/>
          <w:sz w:val="20"/>
        </w:rPr>
        <w:t>asus 3-5 werkgroepjes en plenair</w:t>
      </w:r>
    </w:p>
    <w:p w:rsidR="006832F3" w:rsidRPr="00A546D8" w:rsidRDefault="006832F3" w:rsidP="006832F3">
      <w:pPr>
        <w:pStyle w:val="Normaalweb"/>
        <w:rPr>
          <w:rFonts w:ascii="Arial" w:hAnsi="Arial" w:cs="Arial"/>
          <w:sz w:val="20"/>
        </w:rPr>
      </w:pPr>
      <w:r w:rsidRPr="00A546D8">
        <w:rPr>
          <w:rFonts w:ascii="Arial" w:hAnsi="Arial" w:cs="Arial"/>
          <w:sz w:val="20"/>
        </w:rPr>
        <w:t xml:space="preserve">12.30     </w:t>
      </w:r>
      <w:r>
        <w:rPr>
          <w:rFonts w:ascii="Arial" w:hAnsi="Arial" w:cs="Arial"/>
          <w:sz w:val="20"/>
        </w:rPr>
        <w:t>Lunch</w:t>
      </w:r>
    </w:p>
    <w:p w:rsidR="006832F3" w:rsidRPr="00A546D8" w:rsidRDefault="006832F3" w:rsidP="006832F3">
      <w:pPr>
        <w:pStyle w:val="Normaalweb"/>
        <w:rPr>
          <w:rFonts w:ascii="Arial" w:hAnsi="Arial" w:cs="Arial"/>
          <w:sz w:val="20"/>
        </w:rPr>
      </w:pPr>
      <w:r w:rsidRPr="00A546D8">
        <w:rPr>
          <w:rFonts w:ascii="Arial" w:hAnsi="Arial" w:cs="Arial"/>
          <w:sz w:val="20"/>
        </w:rPr>
        <w:t xml:space="preserve">13.30     Theorie Elektrolyten, INR, </w:t>
      </w:r>
      <w:proofErr w:type="spellStart"/>
      <w:r w:rsidRPr="00A546D8">
        <w:rPr>
          <w:rFonts w:ascii="Arial" w:hAnsi="Arial" w:cs="Arial"/>
          <w:sz w:val="20"/>
        </w:rPr>
        <w:t>Farmacogenetica</w:t>
      </w:r>
      <w:proofErr w:type="spellEnd"/>
      <w:r w:rsidRPr="00A546D8">
        <w:rPr>
          <w:rFonts w:ascii="Arial" w:hAnsi="Arial" w:cs="Arial"/>
          <w:sz w:val="20"/>
        </w:rPr>
        <w:t xml:space="preserve"> en TDM</w:t>
      </w:r>
    </w:p>
    <w:p w:rsidR="006832F3" w:rsidRPr="00A546D8" w:rsidRDefault="006832F3" w:rsidP="006832F3">
      <w:pPr>
        <w:pStyle w:val="Normaalweb"/>
        <w:rPr>
          <w:rFonts w:ascii="Arial" w:hAnsi="Arial" w:cs="Arial"/>
          <w:sz w:val="20"/>
        </w:rPr>
      </w:pPr>
      <w:r w:rsidRPr="00A546D8">
        <w:rPr>
          <w:rFonts w:ascii="Arial" w:hAnsi="Arial" w:cs="Arial"/>
          <w:sz w:val="20"/>
        </w:rPr>
        <w:t>14.00     Praktijkcasus toegelicht</w:t>
      </w:r>
    </w:p>
    <w:p w:rsidR="006832F3" w:rsidRPr="00A546D8" w:rsidRDefault="006832F3" w:rsidP="006832F3">
      <w:pPr>
        <w:pStyle w:val="Normaalweb"/>
        <w:rPr>
          <w:rFonts w:ascii="Arial" w:hAnsi="Arial" w:cs="Arial"/>
          <w:sz w:val="20"/>
        </w:rPr>
      </w:pPr>
      <w:r w:rsidRPr="00A546D8">
        <w:rPr>
          <w:rFonts w:ascii="Arial" w:hAnsi="Arial" w:cs="Arial"/>
          <w:sz w:val="20"/>
        </w:rPr>
        <w:t xml:space="preserve">14.30     Presentatie best </w:t>
      </w:r>
      <w:proofErr w:type="spellStart"/>
      <w:r w:rsidRPr="00A546D8">
        <w:rPr>
          <w:rFonts w:ascii="Arial" w:hAnsi="Arial" w:cs="Arial"/>
          <w:sz w:val="20"/>
        </w:rPr>
        <w:t>practices</w:t>
      </w:r>
      <w:proofErr w:type="spellEnd"/>
    </w:p>
    <w:p w:rsidR="006832F3" w:rsidRPr="00A546D8" w:rsidRDefault="006832F3" w:rsidP="006832F3">
      <w:pPr>
        <w:pStyle w:val="Normaalweb"/>
        <w:rPr>
          <w:rFonts w:ascii="Arial" w:hAnsi="Arial" w:cs="Arial"/>
          <w:sz w:val="20"/>
        </w:rPr>
      </w:pPr>
      <w:r w:rsidRPr="00A546D8">
        <w:rPr>
          <w:rFonts w:ascii="Arial" w:hAnsi="Arial" w:cs="Arial"/>
          <w:sz w:val="20"/>
        </w:rPr>
        <w:t xml:space="preserve">15.30     </w:t>
      </w:r>
      <w:r>
        <w:rPr>
          <w:rFonts w:ascii="Arial" w:hAnsi="Arial" w:cs="Arial"/>
          <w:sz w:val="20"/>
        </w:rPr>
        <w:t>Pauze</w:t>
      </w:r>
    </w:p>
    <w:p w:rsidR="006832F3" w:rsidRPr="00A546D8" w:rsidRDefault="006832F3" w:rsidP="006832F3">
      <w:pPr>
        <w:pStyle w:val="Normaalweb"/>
        <w:rPr>
          <w:rFonts w:ascii="Arial" w:hAnsi="Arial" w:cs="Arial"/>
          <w:sz w:val="20"/>
        </w:rPr>
      </w:pPr>
      <w:r w:rsidRPr="00A546D8">
        <w:rPr>
          <w:rFonts w:ascii="Arial" w:hAnsi="Arial" w:cs="Arial"/>
          <w:sz w:val="20"/>
        </w:rPr>
        <w:t xml:space="preserve">15.45     Vaststellen </w:t>
      </w:r>
      <w:proofErr w:type="spellStart"/>
      <w:r w:rsidRPr="00A546D8">
        <w:rPr>
          <w:rFonts w:ascii="Arial" w:hAnsi="Arial" w:cs="Arial"/>
          <w:sz w:val="20"/>
        </w:rPr>
        <w:t>toolkit</w:t>
      </w:r>
      <w:proofErr w:type="spellEnd"/>
    </w:p>
    <w:p w:rsidR="006832F3" w:rsidRPr="00A546D8" w:rsidRDefault="006832F3" w:rsidP="006832F3">
      <w:pPr>
        <w:pStyle w:val="Normaalweb"/>
        <w:rPr>
          <w:rFonts w:ascii="Arial" w:hAnsi="Arial" w:cs="Arial"/>
          <w:sz w:val="20"/>
        </w:rPr>
      </w:pPr>
      <w:r w:rsidRPr="00A546D8">
        <w:rPr>
          <w:rFonts w:ascii="Arial" w:hAnsi="Arial" w:cs="Arial"/>
          <w:sz w:val="20"/>
        </w:rPr>
        <w:t xml:space="preserve">16.30     Take home </w:t>
      </w:r>
      <w:proofErr w:type="spellStart"/>
      <w:r w:rsidRPr="00A546D8">
        <w:rPr>
          <w:rFonts w:ascii="Arial" w:hAnsi="Arial" w:cs="Arial"/>
          <w:sz w:val="20"/>
        </w:rPr>
        <w:t>message</w:t>
      </w:r>
      <w:proofErr w:type="spellEnd"/>
    </w:p>
    <w:p w:rsidR="006832F3" w:rsidRDefault="006832F3" w:rsidP="001F651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6832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3"/>
    <w:rsid w:val="001F6513"/>
    <w:rsid w:val="006832F3"/>
    <w:rsid w:val="006F5703"/>
    <w:rsid w:val="007A6D4B"/>
    <w:rsid w:val="009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D1709-3D7B-4497-889F-0A729724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832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Luciënne Nagtegaal</dc:creator>
  <cp:keywords/>
  <dc:description/>
  <cp:lastModifiedBy>Luciënne Nagtegaal</cp:lastModifiedBy>
  <cp:revision>2</cp:revision>
  <dcterms:created xsi:type="dcterms:W3CDTF">2016-11-07T10:15:00Z</dcterms:created>
  <dcterms:modified xsi:type="dcterms:W3CDTF">2016-11-07T10:15:00Z</dcterms:modified>
</cp:coreProperties>
</file>