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A0" w:firstRow="1" w:lastRow="0" w:firstColumn="1" w:lastColumn="0" w:noHBand="0" w:noVBand="0"/>
      </w:tblPr>
      <w:tblGrid>
        <w:gridCol w:w="2571"/>
        <w:gridCol w:w="2573"/>
        <w:gridCol w:w="4144"/>
      </w:tblGrid>
      <w:tr w:rsidR="000B3B2E" w:rsidRPr="00D91EC8" w:rsidTr="00F37524">
        <w:tc>
          <w:tcPr>
            <w:tcW w:w="1384" w:type="pct"/>
            <w:vMerge w:val="restart"/>
          </w:tcPr>
          <w:p w:rsidR="000B3B2E" w:rsidRPr="00D91EC8" w:rsidRDefault="000B3B2E" w:rsidP="00F37524">
            <w:pPr>
              <w:pStyle w:val="Koptekst"/>
              <w:tabs>
                <w:tab w:val="clear" w:pos="4536"/>
                <w:tab w:val="clear" w:pos="9072"/>
              </w:tabs>
              <w:rPr>
                <w:rFonts w:ascii="Times New Roman" w:hAnsi="Times New Roman"/>
                <w:sz w:val="22"/>
                <w:szCs w:val="22"/>
              </w:rPr>
            </w:pPr>
            <w:bookmarkStart w:id="0" w:name="_GoBack"/>
            <w:bookmarkEnd w:id="0"/>
            <w:r w:rsidRPr="00D91EC8">
              <w:rPr>
                <w:rFonts w:ascii="Times New Roman" w:hAnsi="Times New Roman"/>
                <w:noProof/>
                <w:sz w:val="22"/>
                <w:szCs w:val="22"/>
              </w:rPr>
              <w:drawing>
                <wp:inline distT="0" distB="0" distL="0" distR="0" wp14:anchorId="5D368583" wp14:editId="0FACD918">
                  <wp:extent cx="1192530" cy="824865"/>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530" cy="824865"/>
                          </a:xfrm>
                          <a:prstGeom prst="rect">
                            <a:avLst/>
                          </a:prstGeom>
                          <a:noFill/>
                          <a:ln>
                            <a:noFill/>
                          </a:ln>
                        </pic:spPr>
                      </pic:pic>
                    </a:graphicData>
                  </a:graphic>
                </wp:inline>
              </w:drawing>
            </w:r>
          </w:p>
        </w:tc>
        <w:tc>
          <w:tcPr>
            <w:tcW w:w="1385" w:type="pct"/>
          </w:tcPr>
          <w:p w:rsidR="000B3B2E" w:rsidRPr="00D91EC8" w:rsidRDefault="000B3B2E" w:rsidP="00F37524">
            <w:pPr>
              <w:pStyle w:val="Koptekst"/>
              <w:tabs>
                <w:tab w:val="clear" w:pos="4536"/>
                <w:tab w:val="clear" w:pos="9072"/>
              </w:tabs>
              <w:rPr>
                <w:rFonts w:ascii="Times New Roman" w:hAnsi="Times New Roman"/>
                <w:sz w:val="22"/>
                <w:szCs w:val="22"/>
              </w:rPr>
            </w:pPr>
            <w:r w:rsidRPr="00D91EC8">
              <w:rPr>
                <w:rFonts w:ascii="Times New Roman" w:hAnsi="Times New Roman"/>
                <w:sz w:val="22"/>
                <w:szCs w:val="22"/>
              </w:rPr>
              <w:t>Titel document</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TITLE   \* MERGEFORMAT </w:instrText>
            </w:r>
            <w:r w:rsidRPr="00D91EC8">
              <w:rPr>
                <w:rFonts w:ascii="Times New Roman" w:hAnsi="Times New Roman"/>
                <w:sz w:val="22"/>
                <w:szCs w:val="22"/>
              </w:rPr>
              <w:fldChar w:fldCharType="separate"/>
            </w:r>
            <w:r w:rsidRPr="00D91EC8">
              <w:rPr>
                <w:rFonts w:ascii="Times New Roman" w:hAnsi="Times New Roman"/>
                <w:b/>
                <w:sz w:val="22"/>
                <w:szCs w:val="22"/>
              </w:rPr>
              <w:t>Suïciderisicotaxatie en -risicohantering</w:t>
            </w:r>
            <w:r w:rsidRPr="00D91EC8">
              <w:rPr>
                <w:rFonts w:ascii="Times New Roman" w:hAnsi="Times New Roman"/>
                <w:b/>
                <w:sz w:val="22"/>
                <w:szCs w:val="22"/>
              </w:rPr>
              <w:fldChar w:fldCharType="end"/>
            </w:r>
          </w:p>
        </w:tc>
        <w:tc>
          <w:tcPr>
            <w:tcW w:w="2231"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Datum vaststelling</w:t>
            </w:r>
          </w:p>
          <w:p w:rsidR="000B3B2E" w:rsidRPr="00D91EC8" w:rsidRDefault="000B3B2E" w:rsidP="00F37524">
            <w:pPr>
              <w:ind w:right="432"/>
              <w:rPr>
                <w:rFonts w:ascii="Times New Roman" w:hAnsi="Times New Roman"/>
                <w:sz w:val="22"/>
                <w:szCs w:val="22"/>
              </w:rPr>
            </w:pPr>
          </w:p>
          <w:p w:rsidR="000B3B2E" w:rsidRPr="00D91EC8" w:rsidRDefault="000B3B2E" w:rsidP="00F37524">
            <w:pPr>
              <w:rPr>
                <w:rFonts w:ascii="Times New Roman" w:hAnsi="Times New Roman"/>
                <w:b/>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DOCPROPERTY  Comments  \* MERGEFORMAT </w:instrText>
            </w:r>
            <w:r w:rsidRPr="00D91EC8">
              <w:rPr>
                <w:rFonts w:ascii="Times New Roman" w:hAnsi="Times New Roman"/>
                <w:sz w:val="22"/>
                <w:szCs w:val="22"/>
              </w:rPr>
              <w:fldChar w:fldCharType="separate"/>
            </w:r>
            <w:r w:rsidRPr="00D91EC8">
              <w:rPr>
                <w:rFonts w:ascii="Times New Roman" w:hAnsi="Times New Roman"/>
                <w:b/>
                <w:sz w:val="22"/>
                <w:szCs w:val="22"/>
              </w:rPr>
              <w:t>concept</w:t>
            </w:r>
            <w:r w:rsidRPr="00D91EC8">
              <w:rPr>
                <w:rFonts w:ascii="Times New Roman" w:hAnsi="Times New Roman"/>
                <w:b/>
                <w:sz w:val="22"/>
                <w:szCs w:val="22"/>
              </w:rPr>
              <w:fldChar w:fldCharType="end"/>
            </w:r>
          </w:p>
        </w:tc>
      </w:tr>
      <w:tr w:rsidR="000B3B2E" w:rsidRPr="00D91EC8" w:rsidTr="00F37524">
        <w:tc>
          <w:tcPr>
            <w:tcW w:w="1384" w:type="pct"/>
            <w:vMerge/>
          </w:tcPr>
          <w:p w:rsidR="000B3B2E" w:rsidRPr="00D91EC8" w:rsidRDefault="000B3B2E">
            <w:pPr>
              <w:rPr>
                <w:rFonts w:ascii="Times New Roman" w:hAnsi="Times New Roman"/>
                <w:sz w:val="22"/>
                <w:szCs w:val="22"/>
              </w:rPr>
            </w:pPr>
          </w:p>
        </w:tc>
        <w:tc>
          <w:tcPr>
            <w:tcW w:w="1385"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Vastgesteld door</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b/>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DOCPROPERTY  Manager  \* MERGEFORMAT </w:instrText>
            </w:r>
            <w:r w:rsidRPr="00D91EC8">
              <w:rPr>
                <w:rFonts w:ascii="Times New Roman" w:hAnsi="Times New Roman"/>
                <w:sz w:val="22"/>
                <w:szCs w:val="22"/>
              </w:rPr>
              <w:fldChar w:fldCharType="separate"/>
            </w:r>
            <w:r w:rsidRPr="00D91EC8">
              <w:rPr>
                <w:rFonts w:ascii="Times New Roman" w:hAnsi="Times New Roman"/>
                <w:b/>
                <w:sz w:val="22"/>
                <w:szCs w:val="22"/>
              </w:rPr>
              <w:t>Vaststeller</w:t>
            </w:r>
            <w:r w:rsidRPr="00D91EC8">
              <w:rPr>
                <w:rFonts w:ascii="Times New Roman" w:hAnsi="Times New Roman"/>
                <w:b/>
                <w:sz w:val="22"/>
                <w:szCs w:val="22"/>
              </w:rPr>
              <w:fldChar w:fldCharType="end"/>
            </w:r>
          </w:p>
        </w:tc>
        <w:tc>
          <w:tcPr>
            <w:tcW w:w="2231"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Te evalueren</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DOCPROPERTY  Company  \* MERGEFORMAT </w:instrText>
            </w:r>
            <w:r w:rsidRPr="00D91EC8">
              <w:rPr>
                <w:rFonts w:ascii="Times New Roman" w:hAnsi="Times New Roman"/>
                <w:sz w:val="22"/>
                <w:szCs w:val="22"/>
              </w:rPr>
              <w:fldChar w:fldCharType="separate"/>
            </w:r>
            <w:r w:rsidRPr="00D91EC8">
              <w:rPr>
                <w:rFonts w:ascii="Times New Roman" w:hAnsi="Times New Roman"/>
                <w:b/>
                <w:sz w:val="22"/>
                <w:szCs w:val="22"/>
              </w:rPr>
              <w:t>Evaluatiedatum</w:t>
            </w:r>
            <w:r w:rsidRPr="00D91EC8">
              <w:rPr>
                <w:rFonts w:ascii="Times New Roman" w:hAnsi="Times New Roman"/>
                <w:b/>
                <w:sz w:val="22"/>
                <w:szCs w:val="22"/>
              </w:rPr>
              <w:fldChar w:fldCharType="end"/>
            </w:r>
          </w:p>
        </w:tc>
      </w:tr>
      <w:tr w:rsidR="000B3B2E" w:rsidRPr="00D91EC8" w:rsidTr="00F37524">
        <w:tc>
          <w:tcPr>
            <w:tcW w:w="1384" w:type="pct"/>
            <w:vMerge/>
          </w:tcPr>
          <w:p w:rsidR="000B3B2E" w:rsidRPr="00D91EC8" w:rsidRDefault="000B3B2E">
            <w:pPr>
              <w:rPr>
                <w:rFonts w:ascii="Times New Roman" w:hAnsi="Times New Roman"/>
                <w:sz w:val="22"/>
                <w:szCs w:val="22"/>
              </w:rPr>
            </w:pPr>
          </w:p>
        </w:tc>
        <w:tc>
          <w:tcPr>
            <w:tcW w:w="1385"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Beheerder document</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SUBJECT   \* MERGEFORMAT </w:instrText>
            </w:r>
            <w:r w:rsidRPr="00D91EC8">
              <w:rPr>
                <w:rFonts w:ascii="Times New Roman" w:hAnsi="Times New Roman"/>
                <w:sz w:val="22"/>
                <w:szCs w:val="22"/>
              </w:rPr>
              <w:fldChar w:fldCharType="separate"/>
            </w:r>
            <w:r w:rsidRPr="00D91EC8">
              <w:rPr>
                <w:rFonts w:ascii="Times New Roman" w:hAnsi="Times New Roman"/>
                <w:b/>
                <w:sz w:val="22"/>
                <w:szCs w:val="22"/>
              </w:rPr>
              <w:t>Suïcidecommissie</w:t>
            </w:r>
            <w:r w:rsidRPr="00D91EC8">
              <w:rPr>
                <w:rFonts w:ascii="Times New Roman" w:hAnsi="Times New Roman"/>
                <w:b/>
                <w:sz w:val="22"/>
                <w:szCs w:val="22"/>
              </w:rPr>
              <w:fldChar w:fldCharType="end"/>
            </w:r>
          </w:p>
        </w:tc>
        <w:tc>
          <w:tcPr>
            <w:tcW w:w="2231"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Eigenaar document</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sz w:val="22"/>
                <w:szCs w:val="22"/>
              </w:rPr>
            </w:pPr>
            <w:r w:rsidRPr="00D91EC8">
              <w:rPr>
                <w:rFonts w:ascii="Times New Roman" w:hAnsi="Times New Roman"/>
                <w:sz w:val="22"/>
                <w:szCs w:val="22"/>
              </w:rPr>
              <w:fldChar w:fldCharType="begin"/>
            </w:r>
            <w:r w:rsidRPr="00D91EC8">
              <w:rPr>
                <w:rFonts w:ascii="Times New Roman" w:hAnsi="Times New Roman"/>
                <w:sz w:val="22"/>
                <w:szCs w:val="22"/>
              </w:rPr>
              <w:instrText xml:space="preserve"> AUTHOR   \* MERGEFORMAT </w:instrText>
            </w:r>
            <w:r w:rsidRPr="00D91EC8">
              <w:rPr>
                <w:rFonts w:ascii="Times New Roman" w:hAnsi="Times New Roman"/>
                <w:sz w:val="22"/>
                <w:szCs w:val="22"/>
              </w:rPr>
              <w:fldChar w:fldCharType="separate"/>
            </w:r>
            <w:r w:rsidRPr="00D91EC8">
              <w:rPr>
                <w:rFonts w:ascii="Times New Roman" w:hAnsi="Times New Roman"/>
                <w:b/>
                <w:noProof/>
                <w:sz w:val="22"/>
                <w:szCs w:val="22"/>
              </w:rPr>
              <w:t>Geneesheer-directeur</w:t>
            </w:r>
            <w:r w:rsidRPr="00D91EC8">
              <w:rPr>
                <w:rFonts w:ascii="Times New Roman" w:hAnsi="Times New Roman"/>
                <w:b/>
                <w:noProof/>
                <w:sz w:val="22"/>
                <w:szCs w:val="22"/>
              </w:rPr>
              <w:fldChar w:fldCharType="end"/>
            </w:r>
          </w:p>
        </w:tc>
      </w:tr>
      <w:tr w:rsidR="000B3B2E" w:rsidRPr="00D91EC8" w:rsidTr="00F37524">
        <w:tc>
          <w:tcPr>
            <w:tcW w:w="2769" w:type="pct"/>
            <w:gridSpan w:val="2"/>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Soort document / categorie</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b/>
                <w:sz w:val="22"/>
                <w:szCs w:val="22"/>
              </w:rPr>
            </w:pPr>
            <w:r w:rsidRPr="00D91EC8">
              <w:rPr>
                <w:rFonts w:ascii="Times New Roman" w:hAnsi="Times New Roman"/>
                <w:b/>
                <w:sz w:val="22"/>
                <w:szCs w:val="22"/>
              </w:rPr>
              <w:t xml:space="preserve">Arkinbreed; </w:t>
            </w:r>
            <w:r w:rsidRPr="00D91EC8">
              <w:rPr>
                <w:rFonts w:ascii="Times New Roman" w:hAnsi="Times New Roman"/>
                <w:sz w:val="22"/>
                <w:szCs w:val="22"/>
              </w:rPr>
              <w:t>zorgprofessionals</w:t>
            </w:r>
            <w:r w:rsidRPr="00D91EC8">
              <w:rPr>
                <w:rFonts w:ascii="Times New Roman" w:hAnsi="Times New Roman"/>
                <w:b/>
                <w:sz w:val="22"/>
                <w:szCs w:val="22"/>
              </w:rPr>
              <w:t xml:space="preserve"> - </w:t>
            </w:r>
            <w:r w:rsidRPr="00D91EC8">
              <w:rPr>
                <w:rFonts w:ascii="Times New Roman" w:hAnsi="Times New Roman"/>
                <w:sz w:val="22"/>
                <w:szCs w:val="22"/>
              </w:rPr>
              <w:t xml:space="preserve">gekwalificeerde en geregistreerde hulpverleners die beroepsmatig </w:t>
            </w:r>
            <w:r w:rsidR="000813C2">
              <w:rPr>
                <w:rFonts w:ascii="Times New Roman" w:hAnsi="Times New Roman"/>
                <w:sz w:val="22"/>
                <w:szCs w:val="22"/>
              </w:rPr>
              <w:t xml:space="preserve">i.h.k.v. </w:t>
            </w:r>
            <w:r w:rsidR="000813C2" w:rsidRPr="00D91EC8">
              <w:rPr>
                <w:rFonts w:ascii="Times New Roman" w:hAnsi="Times New Roman"/>
                <w:sz w:val="22"/>
                <w:szCs w:val="22"/>
              </w:rPr>
              <w:t>cliënten</w:t>
            </w:r>
            <w:r w:rsidR="000813C2">
              <w:rPr>
                <w:rFonts w:ascii="Times New Roman" w:hAnsi="Times New Roman"/>
                <w:sz w:val="22"/>
                <w:szCs w:val="22"/>
              </w:rPr>
              <w:t xml:space="preserve">zorg binnen </w:t>
            </w:r>
            <w:r w:rsidR="000813C2" w:rsidRPr="00D91EC8">
              <w:rPr>
                <w:rFonts w:ascii="Times New Roman" w:hAnsi="Times New Roman"/>
                <w:sz w:val="22"/>
                <w:szCs w:val="22"/>
              </w:rPr>
              <w:t xml:space="preserve">Arkin </w:t>
            </w:r>
            <w:r w:rsidRPr="00D91EC8">
              <w:rPr>
                <w:rFonts w:ascii="Times New Roman" w:hAnsi="Times New Roman"/>
                <w:sz w:val="22"/>
                <w:szCs w:val="22"/>
              </w:rPr>
              <w:t>diagnostiek</w:t>
            </w:r>
            <w:r w:rsidR="000813C2">
              <w:rPr>
                <w:rFonts w:ascii="Times New Roman" w:hAnsi="Times New Roman"/>
                <w:sz w:val="22"/>
                <w:szCs w:val="22"/>
              </w:rPr>
              <w:t xml:space="preserve"> verrichten en/of </w:t>
            </w:r>
            <w:r w:rsidRPr="00D91EC8">
              <w:rPr>
                <w:rFonts w:ascii="Times New Roman" w:hAnsi="Times New Roman"/>
                <w:sz w:val="22"/>
                <w:szCs w:val="22"/>
              </w:rPr>
              <w:t xml:space="preserve">behandeling, zorg of begeleiding </w:t>
            </w:r>
            <w:r w:rsidR="000813C2">
              <w:rPr>
                <w:rFonts w:ascii="Times New Roman" w:hAnsi="Times New Roman"/>
                <w:sz w:val="22"/>
                <w:szCs w:val="22"/>
              </w:rPr>
              <w:t xml:space="preserve">bieden, </w:t>
            </w:r>
            <w:r w:rsidRPr="00D91EC8">
              <w:rPr>
                <w:rFonts w:ascii="Times New Roman" w:hAnsi="Times New Roman"/>
                <w:sz w:val="22"/>
                <w:szCs w:val="22"/>
              </w:rPr>
              <w:t xml:space="preserve">m.a.w. specialisten, hoofdbehandelaren en behandelaren. </w:t>
            </w:r>
          </w:p>
          <w:p w:rsidR="000B3B2E" w:rsidRPr="00D91EC8" w:rsidRDefault="000B3B2E" w:rsidP="00F37524">
            <w:pPr>
              <w:rPr>
                <w:rFonts w:ascii="Times New Roman" w:hAnsi="Times New Roman"/>
                <w:b/>
                <w:sz w:val="22"/>
                <w:szCs w:val="22"/>
              </w:rPr>
            </w:pPr>
          </w:p>
          <w:p w:rsidR="000B3B2E" w:rsidRPr="00D91EC8" w:rsidRDefault="000B3B2E" w:rsidP="00F37524">
            <w:pPr>
              <w:rPr>
                <w:rFonts w:ascii="Times New Roman" w:hAnsi="Times New Roman"/>
                <w:sz w:val="22"/>
                <w:szCs w:val="22"/>
              </w:rPr>
            </w:pPr>
          </w:p>
        </w:tc>
        <w:tc>
          <w:tcPr>
            <w:tcW w:w="2231" w:type="pct"/>
          </w:tcPr>
          <w:p w:rsidR="000B3B2E" w:rsidRPr="00D91EC8" w:rsidRDefault="000B3B2E" w:rsidP="00F37524">
            <w:pPr>
              <w:rPr>
                <w:rFonts w:ascii="Times New Roman" w:hAnsi="Times New Roman"/>
                <w:sz w:val="22"/>
                <w:szCs w:val="22"/>
              </w:rPr>
            </w:pPr>
            <w:r w:rsidRPr="00D91EC8">
              <w:rPr>
                <w:rFonts w:ascii="Times New Roman" w:hAnsi="Times New Roman"/>
                <w:sz w:val="22"/>
                <w:szCs w:val="22"/>
              </w:rPr>
              <w:t>Doel: Optimale taxatie en hantering van suïciderisico</w:t>
            </w:r>
          </w:p>
          <w:p w:rsidR="000B3B2E" w:rsidRPr="00D91EC8" w:rsidRDefault="000B3B2E" w:rsidP="00F37524">
            <w:pPr>
              <w:rPr>
                <w:rFonts w:ascii="Times New Roman" w:hAnsi="Times New Roman"/>
                <w:sz w:val="22"/>
                <w:szCs w:val="22"/>
              </w:rPr>
            </w:pPr>
          </w:p>
          <w:p w:rsidR="000B3B2E" w:rsidRPr="00D91EC8" w:rsidRDefault="000B3B2E" w:rsidP="00F37524">
            <w:pPr>
              <w:rPr>
                <w:rFonts w:ascii="Times New Roman" w:hAnsi="Times New Roman"/>
                <w:sz w:val="22"/>
                <w:szCs w:val="22"/>
              </w:rPr>
            </w:pPr>
            <w:r w:rsidRPr="00D91EC8">
              <w:rPr>
                <w:rFonts w:ascii="Times New Roman" w:hAnsi="Times New Roman"/>
                <w:sz w:val="22"/>
                <w:szCs w:val="22"/>
              </w:rPr>
              <w:t>Bij twijfel beslist: afdelingspsychiater</w:t>
            </w:r>
          </w:p>
          <w:p w:rsidR="000B3B2E" w:rsidRPr="00D91EC8" w:rsidRDefault="000B3B2E" w:rsidP="00F37524">
            <w:pPr>
              <w:rPr>
                <w:rFonts w:ascii="Times New Roman" w:hAnsi="Times New Roman"/>
                <w:sz w:val="22"/>
                <w:szCs w:val="22"/>
              </w:rPr>
            </w:pPr>
          </w:p>
        </w:tc>
      </w:tr>
    </w:tbl>
    <w:p w:rsidR="000B3B2E" w:rsidRPr="00D91EC8" w:rsidRDefault="000B3B2E" w:rsidP="00F37524">
      <w:pPr>
        <w:rPr>
          <w:rFonts w:ascii="Times New Roman" w:hAnsi="Times New Roman"/>
          <w:sz w:val="22"/>
          <w:szCs w:val="22"/>
        </w:rPr>
      </w:pPr>
    </w:p>
    <w:p w:rsidR="000B3B2E" w:rsidRPr="00921295" w:rsidRDefault="000B3B2E" w:rsidP="00F37524">
      <w:pPr>
        <w:rPr>
          <w:rFonts w:ascii="Times New Roman" w:hAnsi="Times New Roman"/>
          <w:sz w:val="24"/>
        </w:rPr>
      </w:pPr>
      <w:r w:rsidRPr="00921295">
        <w:rPr>
          <w:rFonts w:ascii="Times New Roman" w:hAnsi="Times New Roman"/>
          <w:sz w:val="24"/>
        </w:rPr>
        <w:t xml:space="preserve">Dit document moet gelezen worden  </w:t>
      </w:r>
      <w:r w:rsidR="00F37524" w:rsidRPr="00921295">
        <w:rPr>
          <w:rFonts w:ascii="Times New Roman" w:hAnsi="Times New Roman"/>
          <w:sz w:val="24"/>
        </w:rPr>
        <w:t>tegen</w:t>
      </w:r>
      <w:r w:rsidRPr="00921295">
        <w:rPr>
          <w:rFonts w:ascii="Times New Roman" w:hAnsi="Times New Roman"/>
          <w:sz w:val="24"/>
        </w:rPr>
        <w:t xml:space="preserve"> de </w:t>
      </w:r>
      <w:r w:rsidR="00F37524" w:rsidRPr="00921295">
        <w:rPr>
          <w:rFonts w:ascii="Times New Roman" w:hAnsi="Times New Roman"/>
          <w:sz w:val="24"/>
        </w:rPr>
        <w:t>achtergrond</w:t>
      </w:r>
      <w:r w:rsidRPr="00921295">
        <w:rPr>
          <w:rFonts w:ascii="Times New Roman" w:hAnsi="Times New Roman"/>
          <w:sz w:val="24"/>
        </w:rPr>
        <w:t xml:space="preserve"> van de multidisciplinaire richtlijn voor Diagnostiek en Behandeling van Suïcidaal Gedrag (Hemert et al., 2012), waarvan de samenvatting in dit handboek staat</w:t>
      </w:r>
    </w:p>
    <w:p w:rsidR="000B3B2E" w:rsidRPr="00921295" w:rsidRDefault="000B3B2E" w:rsidP="00F37524">
      <w:pPr>
        <w:ind w:right="-360"/>
        <w:rPr>
          <w:rFonts w:ascii="Times New Roman" w:hAnsi="Times New Roman"/>
          <w:sz w:val="24"/>
        </w:rPr>
      </w:pPr>
    </w:p>
    <w:p w:rsidR="000B3B2E" w:rsidRDefault="000B3B2E"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F37524" w:rsidRDefault="00F37524" w:rsidP="00F37524">
      <w:pPr>
        <w:ind w:right="-360"/>
        <w:rPr>
          <w:rFonts w:ascii="Times New Roman" w:hAnsi="Times New Roman"/>
          <w:sz w:val="22"/>
          <w:szCs w:val="22"/>
        </w:rPr>
      </w:pPr>
    </w:p>
    <w:p w:rsidR="000B3B2E" w:rsidRDefault="000B3B2E" w:rsidP="00F37524">
      <w:pPr>
        <w:ind w:right="-360"/>
        <w:rPr>
          <w:rFonts w:ascii="Times New Roman" w:hAnsi="Times New Roman"/>
          <w:sz w:val="22"/>
          <w:szCs w:val="22"/>
        </w:rPr>
      </w:pPr>
    </w:p>
    <w:p w:rsidR="000B3B2E" w:rsidRDefault="000B3B2E" w:rsidP="00F37524">
      <w:pPr>
        <w:ind w:right="-360"/>
        <w:rPr>
          <w:rFonts w:ascii="Times New Roman" w:hAnsi="Times New Roman"/>
          <w:sz w:val="22"/>
          <w:szCs w:val="22"/>
        </w:rPr>
      </w:pPr>
    </w:p>
    <w:p w:rsidR="000B3B2E" w:rsidRPr="00D91EC8" w:rsidRDefault="000B3B2E" w:rsidP="00F37524">
      <w:pPr>
        <w:ind w:right="-360"/>
        <w:rPr>
          <w:rFonts w:ascii="Times New Roman" w:hAnsi="Times New Roman"/>
          <w:sz w:val="22"/>
          <w:szCs w:val="22"/>
        </w:rPr>
      </w:pPr>
      <w:r w:rsidRPr="00D91EC8">
        <w:rPr>
          <w:rFonts w:ascii="Times New Roman" w:hAnsi="Times New Roman"/>
          <w:sz w:val="22"/>
          <w:szCs w:val="22"/>
        </w:rPr>
        <w:t xml:space="preserve">Veel voorkomende misverstanden </w:t>
      </w:r>
    </w:p>
    <w:p w:rsidR="000B3B2E" w:rsidRPr="00D91EC8" w:rsidRDefault="000B3B2E" w:rsidP="00F37524">
      <w:pPr>
        <w:ind w:right="-360"/>
        <w:rPr>
          <w:rFonts w:ascii="Times New Roman" w:hAnsi="Times New Roman"/>
          <w:sz w:val="22"/>
          <w:szCs w:val="22"/>
        </w:rPr>
      </w:pPr>
    </w:p>
    <w:p w:rsidR="000B3B2E" w:rsidRPr="00D91EC8" w:rsidRDefault="000B3B2E" w:rsidP="00F37524">
      <w:pPr>
        <w:ind w:right="-360"/>
        <w:rPr>
          <w:rFonts w:ascii="Times New Roman" w:hAnsi="Times New Roman"/>
          <w:sz w:val="22"/>
          <w:szCs w:val="22"/>
        </w:rPr>
      </w:pPr>
      <w:r w:rsidRPr="00D91EC8">
        <w:rPr>
          <w:rFonts w:ascii="Times New Roman" w:hAnsi="Times New Roman"/>
          <w:sz w:val="22"/>
          <w:szCs w:val="22"/>
        </w:rPr>
        <w:t>“Suïcidaliteit als schreeuw om aandacht moet je niet belonen.”</w:t>
      </w:r>
    </w:p>
    <w:p w:rsidR="000B3B2E" w:rsidRPr="00D91EC8" w:rsidRDefault="000B3B2E" w:rsidP="00F37524">
      <w:pPr>
        <w:ind w:right="-360"/>
        <w:rPr>
          <w:rFonts w:ascii="Times New Roman" w:hAnsi="Times New Roman"/>
          <w:sz w:val="22"/>
          <w:szCs w:val="22"/>
        </w:rPr>
      </w:pPr>
      <w:r w:rsidRPr="00D91EC8">
        <w:rPr>
          <w:rFonts w:ascii="Times New Roman" w:hAnsi="Times New Roman"/>
          <w:sz w:val="22"/>
          <w:szCs w:val="22"/>
        </w:rPr>
        <w:t>“Mensen die over suïcide spreken, plegen geen suïcide.”</w:t>
      </w:r>
    </w:p>
    <w:p w:rsidR="000B3B2E" w:rsidRPr="00D91EC8" w:rsidRDefault="000B3B2E" w:rsidP="00F37524">
      <w:pPr>
        <w:ind w:right="-360"/>
        <w:rPr>
          <w:rFonts w:ascii="Times New Roman" w:hAnsi="Times New Roman"/>
          <w:sz w:val="22"/>
          <w:szCs w:val="22"/>
        </w:rPr>
      </w:pPr>
      <w:r w:rsidRPr="00D91EC8">
        <w:rPr>
          <w:rFonts w:ascii="Times New Roman" w:hAnsi="Times New Roman"/>
          <w:sz w:val="22"/>
          <w:szCs w:val="22"/>
        </w:rPr>
        <w:t>“Suïcide kun je altijd voorkomen”</w:t>
      </w:r>
    </w:p>
    <w:p w:rsidR="000B3B2E" w:rsidRPr="00D91EC8" w:rsidRDefault="000B3B2E" w:rsidP="00F37524">
      <w:pPr>
        <w:ind w:right="-360"/>
        <w:rPr>
          <w:rFonts w:ascii="Times New Roman" w:hAnsi="Times New Roman"/>
          <w:sz w:val="22"/>
          <w:szCs w:val="22"/>
        </w:rPr>
      </w:pPr>
    </w:p>
    <w:p w:rsidR="000B3B2E" w:rsidRPr="00D91EC8" w:rsidRDefault="000B3B2E">
      <w:pPr>
        <w:jc w:val="both"/>
        <w:rPr>
          <w:rFonts w:ascii="Times New Roman" w:hAnsi="Times New Roman"/>
          <w:sz w:val="22"/>
          <w:szCs w:val="22"/>
        </w:rPr>
      </w:pPr>
      <w:r w:rsidRPr="00D91EC8">
        <w:rPr>
          <w:rFonts w:ascii="Times New Roman" w:hAnsi="Times New Roman"/>
          <w:sz w:val="22"/>
          <w:szCs w:val="22"/>
        </w:rPr>
        <w:t xml:space="preserve"> </w:t>
      </w:r>
    </w:p>
    <w:p w:rsidR="000B3B2E" w:rsidRDefault="000B3B2E">
      <w:pPr>
        <w:spacing w:after="200" w:line="276" w:lineRule="auto"/>
        <w:rPr>
          <w:szCs w:val="18"/>
        </w:rPr>
      </w:pPr>
      <w:r>
        <w:rPr>
          <w:szCs w:val="18"/>
        </w:rPr>
        <w:br w:type="page"/>
      </w:r>
    </w:p>
    <w:p w:rsidR="000B3B2E" w:rsidRPr="0010101A" w:rsidRDefault="000B3B2E" w:rsidP="00F37524">
      <w:pPr>
        <w:ind w:right="-360"/>
        <w:rPr>
          <w:bCs/>
          <w:szCs w:val="18"/>
        </w:rPr>
      </w:pPr>
      <w:r w:rsidRPr="0010101A">
        <w:rPr>
          <w:bCs/>
          <w:szCs w:val="18"/>
        </w:rPr>
        <w:lastRenderedPageBreak/>
        <w:t>Inhoudsopgave</w:t>
      </w:r>
    </w:p>
    <w:p w:rsidR="000B3B2E" w:rsidRPr="00285006" w:rsidRDefault="000B3B2E" w:rsidP="00F37524">
      <w:pPr>
        <w:ind w:right="-360"/>
        <w:rPr>
          <w:bCs/>
          <w:sz w:val="16"/>
          <w:szCs w:val="16"/>
        </w:rPr>
      </w:pPr>
    </w:p>
    <w:p w:rsidR="00921295" w:rsidRDefault="000B3B2E">
      <w:pPr>
        <w:pStyle w:val="Inhopg1"/>
        <w:rPr>
          <w:rFonts w:asciiTheme="minorHAnsi" w:eastAsiaTheme="minorEastAsia" w:hAnsiTheme="minorHAnsi" w:cstheme="minorBidi"/>
          <w:noProof/>
          <w:sz w:val="22"/>
          <w:szCs w:val="22"/>
        </w:rPr>
      </w:pPr>
      <w:r w:rsidRPr="00285006">
        <w:rPr>
          <w:sz w:val="16"/>
          <w:szCs w:val="16"/>
        </w:rPr>
        <w:fldChar w:fldCharType="begin"/>
      </w:r>
      <w:r w:rsidRPr="00285006">
        <w:rPr>
          <w:sz w:val="16"/>
          <w:szCs w:val="16"/>
        </w:rPr>
        <w:instrText xml:space="preserve"> TOC \o "1-3" \h \z \u </w:instrText>
      </w:r>
      <w:r w:rsidRPr="00285006">
        <w:rPr>
          <w:sz w:val="16"/>
          <w:szCs w:val="16"/>
        </w:rPr>
        <w:fldChar w:fldCharType="separate"/>
      </w:r>
      <w:hyperlink w:anchor="_Toc387736478" w:history="1">
        <w:r w:rsidR="00921295" w:rsidRPr="00C24E17">
          <w:rPr>
            <w:rStyle w:val="Hyperlink"/>
            <w:rFonts w:ascii="Times New Roman" w:hAnsi="Times New Roman"/>
            <w:noProof/>
          </w:rPr>
          <w:t>1.</w:t>
        </w:r>
        <w:r w:rsidR="00921295">
          <w:rPr>
            <w:rFonts w:asciiTheme="minorHAnsi" w:eastAsiaTheme="minorEastAsia" w:hAnsiTheme="minorHAnsi" w:cstheme="minorBidi"/>
            <w:noProof/>
            <w:sz w:val="22"/>
            <w:szCs w:val="22"/>
          </w:rPr>
          <w:tab/>
        </w:r>
        <w:r w:rsidR="00921295" w:rsidRPr="00C24E17">
          <w:rPr>
            <w:rStyle w:val="Hyperlink"/>
            <w:rFonts w:ascii="Times New Roman" w:hAnsi="Times New Roman"/>
            <w:noProof/>
          </w:rPr>
          <w:t>Inleiding</w:t>
        </w:r>
        <w:r w:rsidR="00921295">
          <w:rPr>
            <w:noProof/>
            <w:webHidden/>
          </w:rPr>
          <w:tab/>
        </w:r>
        <w:r w:rsidR="00921295">
          <w:rPr>
            <w:noProof/>
            <w:webHidden/>
          </w:rPr>
          <w:fldChar w:fldCharType="begin"/>
        </w:r>
        <w:r w:rsidR="00921295">
          <w:rPr>
            <w:noProof/>
            <w:webHidden/>
          </w:rPr>
          <w:instrText xml:space="preserve"> PAGEREF _Toc387736478 \h </w:instrText>
        </w:r>
        <w:r w:rsidR="00921295">
          <w:rPr>
            <w:noProof/>
            <w:webHidden/>
          </w:rPr>
        </w:r>
        <w:r w:rsidR="00921295">
          <w:rPr>
            <w:noProof/>
            <w:webHidden/>
          </w:rPr>
          <w:fldChar w:fldCharType="separate"/>
        </w:r>
        <w:r w:rsidR="00921295">
          <w:rPr>
            <w:noProof/>
            <w:webHidden/>
          </w:rPr>
          <w:t>4</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79" w:history="1">
        <w:r w:rsidR="00921295" w:rsidRPr="00C24E17">
          <w:rPr>
            <w:rStyle w:val="Hyperlink"/>
            <w:rFonts w:ascii="Times New Roman" w:hAnsi="Times New Roman"/>
            <w:noProof/>
          </w:rPr>
          <w:t>1.1 Doelgroep</w:t>
        </w:r>
        <w:r w:rsidR="00921295">
          <w:rPr>
            <w:noProof/>
            <w:webHidden/>
          </w:rPr>
          <w:tab/>
        </w:r>
        <w:r w:rsidR="00921295">
          <w:rPr>
            <w:noProof/>
            <w:webHidden/>
          </w:rPr>
          <w:fldChar w:fldCharType="begin"/>
        </w:r>
        <w:r w:rsidR="00921295">
          <w:rPr>
            <w:noProof/>
            <w:webHidden/>
          </w:rPr>
          <w:instrText xml:space="preserve"> PAGEREF _Toc387736479 \h </w:instrText>
        </w:r>
        <w:r w:rsidR="00921295">
          <w:rPr>
            <w:noProof/>
            <w:webHidden/>
          </w:rPr>
        </w:r>
        <w:r w:rsidR="00921295">
          <w:rPr>
            <w:noProof/>
            <w:webHidden/>
          </w:rPr>
          <w:fldChar w:fldCharType="separate"/>
        </w:r>
        <w:r w:rsidR="00921295">
          <w:rPr>
            <w:noProof/>
            <w:webHidden/>
          </w:rPr>
          <w:t>4</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80" w:history="1">
        <w:r w:rsidR="00921295" w:rsidRPr="00C24E17">
          <w:rPr>
            <w:rStyle w:val="Hyperlink"/>
            <w:rFonts w:ascii="Times New Roman" w:hAnsi="Times New Roman"/>
            <w:noProof/>
          </w:rPr>
          <w:t>1.2 Leeswijzer</w:t>
        </w:r>
        <w:r w:rsidR="00921295">
          <w:rPr>
            <w:noProof/>
            <w:webHidden/>
          </w:rPr>
          <w:tab/>
        </w:r>
        <w:r w:rsidR="00921295">
          <w:rPr>
            <w:noProof/>
            <w:webHidden/>
          </w:rPr>
          <w:fldChar w:fldCharType="begin"/>
        </w:r>
        <w:r w:rsidR="00921295">
          <w:rPr>
            <w:noProof/>
            <w:webHidden/>
          </w:rPr>
          <w:instrText xml:space="preserve"> PAGEREF _Toc387736480 \h </w:instrText>
        </w:r>
        <w:r w:rsidR="00921295">
          <w:rPr>
            <w:noProof/>
            <w:webHidden/>
          </w:rPr>
        </w:r>
        <w:r w:rsidR="00921295">
          <w:rPr>
            <w:noProof/>
            <w:webHidden/>
          </w:rPr>
          <w:fldChar w:fldCharType="separate"/>
        </w:r>
        <w:r w:rsidR="00921295">
          <w:rPr>
            <w:noProof/>
            <w:webHidden/>
          </w:rPr>
          <w:t>5</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481" w:history="1">
        <w:r w:rsidR="00921295" w:rsidRPr="00C24E17">
          <w:rPr>
            <w:rStyle w:val="Hyperlink"/>
            <w:rFonts w:ascii="Times New Roman" w:hAnsi="Times New Roman"/>
            <w:noProof/>
          </w:rPr>
          <w:t>2 Samenvatting van de richtlijn</w:t>
        </w:r>
        <w:r w:rsidR="00921295">
          <w:rPr>
            <w:noProof/>
            <w:webHidden/>
          </w:rPr>
          <w:tab/>
        </w:r>
        <w:r w:rsidR="00921295">
          <w:rPr>
            <w:noProof/>
            <w:webHidden/>
          </w:rPr>
          <w:fldChar w:fldCharType="begin"/>
        </w:r>
        <w:r w:rsidR="00921295">
          <w:rPr>
            <w:noProof/>
            <w:webHidden/>
          </w:rPr>
          <w:instrText xml:space="preserve"> PAGEREF _Toc387736481 \h </w:instrText>
        </w:r>
        <w:r w:rsidR="00921295">
          <w:rPr>
            <w:noProof/>
            <w:webHidden/>
          </w:rPr>
        </w:r>
        <w:r w:rsidR="00921295">
          <w:rPr>
            <w:noProof/>
            <w:webHidden/>
          </w:rPr>
          <w:fldChar w:fldCharType="separate"/>
        </w:r>
        <w:r w:rsidR="00921295">
          <w:rPr>
            <w:noProof/>
            <w:webHidden/>
          </w:rPr>
          <w:t>6</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82" w:history="1">
        <w:r w:rsidR="00921295" w:rsidRPr="00C24E17">
          <w:rPr>
            <w:rStyle w:val="Hyperlink"/>
            <w:noProof/>
          </w:rPr>
          <w:t>2.1 Definities</w:t>
        </w:r>
        <w:r w:rsidR="00921295">
          <w:rPr>
            <w:noProof/>
            <w:webHidden/>
          </w:rPr>
          <w:tab/>
        </w:r>
        <w:r w:rsidR="00921295">
          <w:rPr>
            <w:noProof/>
            <w:webHidden/>
          </w:rPr>
          <w:fldChar w:fldCharType="begin"/>
        </w:r>
        <w:r w:rsidR="00921295">
          <w:rPr>
            <w:noProof/>
            <w:webHidden/>
          </w:rPr>
          <w:instrText xml:space="preserve"> PAGEREF _Toc387736482 \h </w:instrText>
        </w:r>
        <w:r w:rsidR="00921295">
          <w:rPr>
            <w:noProof/>
            <w:webHidden/>
          </w:rPr>
        </w:r>
        <w:r w:rsidR="00921295">
          <w:rPr>
            <w:noProof/>
            <w:webHidden/>
          </w:rPr>
          <w:fldChar w:fldCharType="separate"/>
        </w:r>
        <w:r w:rsidR="00921295">
          <w:rPr>
            <w:noProof/>
            <w:webHidden/>
          </w:rPr>
          <w:t>6</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83" w:history="1">
        <w:r w:rsidR="00921295" w:rsidRPr="00C24E17">
          <w:rPr>
            <w:rStyle w:val="Hyperlink"/>
            <w:rFonts w:ascii="Times New Roman" w:hAnsi="Times New Roman"/>
            <w:noProof/>
          </w:rPr>
          <w:t>2.2 Doelgroep van de MDR</w:t>
        </w:r>
        <w:r w:rsidR="00921295">
          <w:rPr>
            <w:noProof/>
            <w:webHidden/>
          </w:rPr>
          <w:tab/>
        </w:r>
        <w:r w:rsidR="00921295">
          <w:rPr>
            <w:noProof/>
            <w:webHidden/>
          </w:rPr>
          <w:fldChar w:fldCharType="begin"/>
        </w:r>
        <w:r w:rsidR="00921295">
          <w:rPr>
            <w:noProof/>
            <w:webHidden/>
          </w:rPr>
          <w:instrText xml:space="preserve"> PAGEREF _Toc387736483 \h </w:instrText>
        </w:r>
        <w:r w:rsidR="00921295">
          <w:rPr>
            <w:noProof/>
            <w:webHidden/>
          </w:rPr>
        </w:r>
        <w:r w:rsidR="00921295">
          <w:rPr>
            <w:noProof/>
            <w:webHidden/>
          </w:rPr>
          <w:fldChar w:fldCharType="separate"/>
        </w:r>
        <w:r w:rsidR="00921295">
          <w:rPr>
            <w:noProof/>
            <w:webHidden/>
          </w:rPr>
          <w:t>6</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84" w:history="1">
        <w:r w:rsidR="00921295" w:rsidRPr="00C24E17">
          <w:rPr>
            <w:rStyle w:val="Hyperlink"/>
            <w:rFonts w:ascii="Times New Roman" w:hAnsi="Times New Roman"/>
            <w:noProof/>
          </w:rPr>
          <w:t>2.3 visie op suïcidaal gedrag</w:t>
        </w:r>
        <w:r w:rsidR="00921295">
          <w:rPr>
            <w:noProof/>
            <w:webHidden/>
          </w:rPr>
          <w:tab/>
        </w:r>
        <w:r w:rsidR="00921295">
          <w:rPr>
            <w:noProof/>
            <w:webHidden/>
          </w:rPr>
          <w:fldChar w:fldCharType="begin"/>
        </w:r>
        <w:r w:rsidR="00921295">
          <w:rPr>
            <w:noProof/>
            <w:webHidden/>
          </w:rPr>
          <w:instrText xml:space="preserve"> PAGEREF _Toc387736484 \h </w:instrText>
        </w:r>
        <w:r w:rsidR="00921295">
          <w:rPr>
            <w:noProof/>
            <w:webHidden/>
          </w:rPr>
        </w:r>
        <w:r w:rsidR="00921295">
          <w:rPr>
            <w:noProof/>
            <w:webHidden/>
          </w:rPr>
          <w:fldChar w:fldCharType="separate"/>
        </w:r>
        <w:r w:rsidR="00921295">
          <w:rPr>
            <w:noProof/>
            <w:webHidden/>
          </w:rPr>
          <w:t>6</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85" w:history="1">
        <w:r w:rsidR="00921295" w:rsidRPr="00C24E17">
          <w:rPr>
            <w:rStyle w:val="Hyperlink"/>
            <w:noProof/>
          </w:rPr>
          <w:t>Figuur 1; intentie</w:t>
        </w:r>
        <w:r w:rsidR="00921295">
          <w:rPr>
            <w:noProof/>
            <w:webHidden/>
          </w:rPr>
          <w:tab/>
        </w:r>
        <w:r w:rsidR="00921295">
          <w:rPr>
            <w:noProof/>
            <w:webHidden/>
          </w:rPr>
          <w:fldChar w:fldCharType="begin"/>
        </w:r>
        <w:r w:rsidR="00921295">
          <w:rPr>
            <w:noProof/>
            <w:webHidden/>
          </w:rPr>
          <w:instrText xml:space="preserve"> PAGEREF _Toc387736485 \h </w:instrText>
        </w:r>
        <w:r w:rsidR="00921295">
          <w:rPr>
            <w:noProof/>
            <w:webHidden/>
          </w:rPr>
        </w:r>
        <w:r w:rsidR="00921295">
          <w:rPr>
            <w:noProof/>
            <w:webHidden/>
          </w:rPr>
          <w:fldChar w:fldCharType="separate"/>
        </w:r>
        <w:r w:rsidR="00921295">
          <w:rPr>
            <w:noProof/>
            <w:webHidden/>
          </w:rPr>
          <w:t>6</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86" w:history="1">
        <w:r w:rsidR="00921295" w:rsidRPr="00C24E17">
          <w:rPr>
            <w:rStyle w:val="Hyperlink"/>
            <w:noProof/>
          </w:rPr>
          <w:t>Figuur 2; de visie op suïcidaal gedrag van de MDR</w:t>
        </w:r>
        <w:r w:rsidR="00921295">
          <w:rPr>
            <w:noProof/>
            <w:webHidden/>
          </w:rPr>
          <w:tab/>
        </w:r>
        <w:r w:rsidR="00921295">
          <w:rPr>
            <w:noProof/>
            <w:webHidden/>
          </w:rPr>
          <w:fldChar w:fldCharType="begin"/>
        </w:r>
        <w:r w:rsidR="00921295">
          <w:rPr>
            <w:noProof/>
            <w:webHidden/>
          </w:rPr>
          <w:instrText xml:space="preserve"> PAGEREF _Toc387736486 \h </w:instrText>
        </w:r>
        <w:r w:rsidR="00921295">
          <w:rPr>
            <w:noProof/>
            <w:webHidden/>
          </w:rPr>
        </w:r>
        <w:r w:rsidR="00921295">
          <w:rPr>
            <w:noProof/>
            <w:webHidden/>
          </w:rPr>
          <w:fldChar w:fldCharType="separate"/>
        </w:r>
        <w:r w:rsidR="00921295">
          <w:rPr>
            <w:noProof/>
            <w:webHidden/>
          </w:rPr>
          <w:t>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87" w:history="1">
        <w:r w:rsidR="00921295" w:rsidRPr="00C24E17">
          <w:rPr>
            <w:rStyle w:val="Hyperlink"/>
            <w:rFonts w:ascii="Times New Roman" w:hAnsi="Times New Roman"/>
            <w:noProof/>
          </w:rPr>
          <w:t>2.4 Hoofdthema’s uit de MDR</w:t>
        </w:r>
        <w:r w:rsidR="00921295">
          <w:rPr>
            <w:noProof/>
            <w:webHidden/>
          </w:rPr>
          <w:tab/>
        </w:r>
        <w:r w:rsidR="00921295">
          <w:rPr>
            <w:noProof/>
            <w:webHidden/>
          </w:rPr>
          <w:fldChar w:fldCharType="begin"/>
        </w:r>
        <w:r w:rsidR="00921295">
          <w:rPr>
            <w:noProof/>
            <w:webHidden/>
          </w:rPr>
          <w:instrText xml:space="preserve"> PAGEREF _Toc387736487 \h </w:instrText>
        </w:r>
        <w:r w:rsidR="00921295">
          <w:rPr>
            <w:noProof/>
            <w:webHidden/>
          </w:rPr>
        </w:r>
        <w:r w:rsidR="00921295">
          <w:rPr>
            <w:noProof/>
            <w:webHidden/>
          </w:rPr>
          <w:fldChar w:fldCharType="separate"/>
        </w:r>
        <w:r w:rsidR="00921295">
          <w:rPr>
            <w:noProof/>
            <w:webHidden/>
          </w:rPr>
          <w:t>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88" w:history="1">
        <w:r w:rsidR="00921295" w:rsidRPr="00C24E17">
          <w:rPr>
            <w:rStyle w:val="Hyperlink"/>
            <w:noProof/>
          </w:rPr>
          <w:t>2.4.1 contact</w:t>
        </w:r>
        <w:r w:rsidR="00921295">
          <w:rPr>
            <w:noProof/>
            <w:webHidden/>
          </w:rPr>
          <w:tab/>
        </w:r>
        <w:r w:rsidR="00921295">
          <w:rPr>
            <w:noProof/>
            <w:webHidden/>
          </w:rPr>
          <w:fldChar w:fldCharType="begin"/>
        </w:r>
        <w:r w:rsidR="00921295">
          <w:rPr>
            <w:noProof/>
            <w:webHidden/>
          </w:rPr>
          <w:instrText xml:space="preserve"> PAGEREF _Toc387736488 \h </w:instrText>
        </w:r>
        <w:r w:rsidR="00921295">
          <w:rPr>
            <w:noProof/>
            <w:webHidden/>
          </w:rPr>
        </w:r>
        <w:r w:rsidR="00921295">
          <w:rPr>
            <w:noProof/>
            <w:webHidden/>
          </w:rPr>
          <w:fldChar w:fldCharType="separate"/>
        </w:r>
        <w:r w:rsidR="00921295">
          <w:rPr>
            <w:noProof/>
            <w:webHidden/>
          </w:rPr>
          <w:t>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89" w:history="1">
        <w:r w:rsidR="00921295" w:rsidRPr="00C24E17">
          <w:rPr>
            <w:rStyle w:val="Hyperlink"/>
            <w:noProof/>
          </w:rPr>
          <w:t>2.4.2 naastbetrokkenen</w:t>
        </w:r>
        <w:r w:rsidR="00921295">
          <w:rPr>
            <w:noProof/>
            <w:webHidden/>
          </w:rPr>
          <w:tab/>
        </w:r>
        <w:r w:rsidR="00921295">
          <w:rPr>
            <w:noProof/>
            <w:webHidden/>
          </w:rPr>
          <w:fldChar w:fldCharType="begin"/>
        </w:r>
        <w:r w:rsidR="00921295">
          <w:rPr>
            <w:noProof/>
            <w:webHidden/>
          </w:rPr>
          <w:instrText xml:space="preserve"> PAGEREF _Toc387736489 \h </w:instrText>
        </w:r>
        <w:r w:rsidR="00921295">
          <w:rPr>
            <w:noProof/>
            <w:webHidden/>
          </w:rPr>
        </w:r>
        <w:r w:rsidR="00921295">
          <w:rPr>
            <w:noProof/>
            <w:webHidden/>
          </w:rPr>
          <w:fldChar w:fldCharType="separate"/>
        </w:r>
        <w:r w:rsidR="00921295">
          <w:rPr>
            <w:noProof/>
            <w:webHidden/>
          </w:rPr>
          <w:t>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90" w:history="1">
        <w:r w:rsidR="00921295" w:rsidRPr="00C24E17">
          <w:rPr>
            <w:rStyle w:val="Hyperlink"/>
            <w:noProof/>
          </w:rPr>
          <w:t>2.4.3 veiligheid en continuïteit van zorg</w:t>
        </w:r>
        <w:r w:rsidR="00921295">
          <w:rPr>
            <w:noProof/>
            <w:webHidden/>
          </w:rPr>
          <w:tab/>
        </w:r>
        <w:r w:rsidR="00921295">
          <w:rPr>
            <w:noProof/>
            <w:webHidden/>
          </w:rPr>
          <w:fldChar w:fldCharType="begin"/>
        </w:r>
        <w:r w:rsidR="00921295">
          <w:rPr>
            <w:noProof/>
            <w:webHidden/>
          </w:rPr>
          <w:instrText xml:space="preserve"> PAGEREF _Toc387736490 \h </w:instrText>
        </w:r>
        <w:r w:rsidR="00921295">
          <w:rPr>
            <w:noProof/>
            <w:webHidden/>
          </w:rPr>
        </w:r>
        <w:r w:rsidR="00921295">
          <w:rPr>
            <w:noProof/>
            <w:webHidden/>
          </w:rPr>
          <w:fldChar w:fldCharType="separate"/>
        </w:r>
        <w:r w:rsidR="00921295">
          <w:rPr>
            <w:noProof/>
            <w:webHidden/>
          </w:rPr>
          <w:t>8</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1" w:history="1">
        <w:r w:rsidR="00921295" w:rsidRPr="00C24E17">
          <w:rPr>
            <w:rStyle w:val="Hyperlink"/>
            <w:rFonts w:ascii="Times New Roman" w:hAnsi="Times New Roman"/>
            <w:noProof/>
          </w:rPr>
          <w:t>2.5 het diagnostische proces cf. de MDR</w:t>
        </w:r>
        <w:r w:rsidR="00921295">
          <w:rPr>
            <w:noProof/>
            <w:webHidden/>
          </w:rPr>
          <w:tab/>
        </w:r>
        <w:r w:rsidR="00921295">
          <w:rPr>
            <w:noProof/>
            <w:webHidden/>
          </w:rPr>
          <w:fldChar w:fldCharType="begin"/>
        </w:r>
        <w:r w:rsidR="00921295">
          <w:rPr>
            <w:noProof/>
            <w:webHidden/>
          </w:rPr>
          <w:instrText xml:space="preserve"> PAGEREF _Toc387736491 \h </w:instrText>
        </w:r>
        <w:r w:rsidR="00921295">
          <w:rPr>
            <w:noProof/>
            <w:webHidden/>
          </w:rPr>
        </w:r>
        <w:r w:rsidR="00921295">
          <w:rPr>
            <w:noProof/>
            <w:webHidden/>
          </w:rPr>
          <w:fldChar w:fldCharType="separate"/>
        </w:r>
        <w:r w:rsidR="00921295">
          <w:rPr>
            <w:noProof/>
            <w:webHidden/>
          </w:rPr>
          <w:t>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92" w:history="1">
        <w:r w:rsidR="00921295" w:rsidRPr="00C24E17">
          <w:rPr>
            <w:rStyle w:val="Hyperlink"/>
            <w:noProof/>
          </w:rPr>
          <w:t>Figuur 3; onderzoek van suïcidaal gedrag</w:t>
        </w:r>
        <w:r w:rsidR="00921295">
          <w:rPr>
            <w:noProof/>
            <w:webHidden/>
          </w:rPr>
          <w:tab/>
        </w:r>
        <w:r w:rsidR="00921295">
          <w:rPr>
            <w:noProof/>
            <w:webHidden/>
          </w:rPr>
          <w:fldChar w:fldCharType="begin"/>
        </w:r>
        <w:r w:rsidR="00921295">
          <w:rPr>
            <w:noProof/>
            <w:webHidden/>
          </w:rPr>
          <w:instrText xml:space="preserve"> PAGEREF _Toc387736492 \h </w:instrText>
        </w:r>
        <w:r w:rsidR="00921295">
          <w:rPr>
            <w:noProof/>
            <w:webHidden/>
          </w:rPr>
        </w:r>
        <w:r w:rsidR="00921295">
          <w:rPr>
            <w:noProof/>
            <w:webHidden/>
          </w:rPr>
          <w:fldChar w:fldCharType="separate"/>
        </w:r>
        <w:r w:rsidR="00921295">
          <w:rPr>
            <w:noProof/>
            <w:webHidden/>
          </w:rPr>
          <w:t>9</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3" w:history="1">
        <w:r w:rsidR="00921295" w:rsidRPr="00C24E17">
          <w:rPr>
            <w:rStyle w:val="Hyperlink"/>
            <w:rFonts w:ascii="Times New Roman" w:hAnsi="Times New Roman"/>
            <w:noProof/>
          </w:rPr>
          <w:t>2.6 vaardigheden</w:t>
        </w:r>
        <w:r w:rsidR="00921295">
          <w:rPr>
            <w:noProof/>
            <w:webHidden/>
          </w:rPr>
          <w:tab/>
        </w:r>
        <w:r w:rsidR="00921295">
          <w:rPr>
            <w:noProof/>
            <w:webHidden/>
          </w:rPr>
          <w:fldChar w:fldCharType="begin"/>
        </w:r>
        <w:r w:rsidR="00921295">
          <w:rPr>
            <w:noProof/>
            <w:webHidden/>
          </w:rPr>
          <w:instrText xml:space="preserve"> PAGEREF _Toc387736493 \h </w:instrText>
        </w:r>
        <w:r w:rsidR="00921295">
          <w:rPr>
            <w:noProof/>
            <w:webHidden/>
          </w:rPr>
        </w:r>
        <w:r w:rsidR="00921295">
          <w:rPr>
            <w:noProof/>
            <w:webHidden/>
          </w:rPr>
          <w:fldChar w:fldCharType="separate"/>
        </w:r>
        <w:r w:rsidR="00921295">
          <w:rPr>
            <w:noProof/>
            <w:webHidden/>
          </w:rPr>
          <w:t>9</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4" w:history="1">
        <w:r w:rsidR="00921295" w:rsidRPr="00C24E17">
          <w:rPr>
            <w:rStyle w:val="Hyperlink"/>
            <w:rFonts w:ascii="Times New Roman" w:hAnsi="Times New Roman"/>
            <w:noProof/>
          </w:rPr>
          <w:t>2.7 Urgentie</w:t>
        </w:r>
        <w:r w:rsidR="00921295">
          <w:rPr>
            <w:noProof/>
            <w:webHidden/>
          </w:rPr>
          <w:tab/>
        </w:r>
        <w:r w:rsidR="00921295">
          <w:rPr>
            <w:noProof/>
            <w:webHidden/>
          </w:rPr>
          <w:fldChar w:fldCharType="begin"/>
        </w:r>
        <w:r w:rsidR="00921295">
          <w:rPr>
            <w:noProof/>
            <w:webHidden/>
          </w:rPr>
          <w:instrText xml:space="preserve"> PAGEREF _Toc387736494 \h </w:instrText>
        </w:r>
        <w:r w:rsidR="00921295">
          <w:rPr>
            <w:noProof/>
            <w:webHidden/>
          </w:rPr>
        </w:r>
        <w:r w:rsidR="00921295">
          <w:rPr>
            <w:noProof/>
            <w:webHidden/>
          </w:rPr>
          <w:fldChar w:fldCharType="separate"/>
        </w:r>
        <w:r w:rsidR="00921295">
          <w:rPr>
            <w:noProof/>
            <w:webHidden/>
          </w:rPr>
          <w:t>9</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5" w:history="1">
        <w:r w:rsidR="00921295" w:rsidRPr="00C24E17">
          <w:rPr>
            <w:rStyle w:val="Hyperlink"/>
            <w:rFonts w:ascii="Times New Roman" w:hAnsi="Times New Roman"/>
            <w:noProof/>
          </w:rPr>
          <w:t>2.8 Behandeling</w:t>
        </w:r>
        <w:r w:rsidR="00921295">
          <w:rPr>
            <w:noProof/>
            <w:webHidden/>
          </w:rPr>
          <w:tab/>
        </w:r>
        <w:r w:rsidR="00921295">
          <w:rPr>
            <w:noProof/>
            <w:webHidden/>
          </w:rPr>
          <w:fldChar w:fldCharType="begin"/>
        </w:r>
        <w:r w:rsidR="00921295">
          <w:rPr>
            <w:noProof/>
            <w:webHidden/>
          </w:rPr>
          <w:instrText xml:space="preserve"> PAGEREF _Toc387736495 \h </w:instrText>
        </w:r>
        <w:r w:rsidR="00921295">
          <w:rPr>
            <w:noProof/>
            <w:webHidden/>
          </w:rPr>
        </w:r>
        <w:r w:rsidR="00921295">
          <w:rPr>
            <w:noProof/>
            <w:webHidden/>
          </w:rPr>
          <w:fldChar w:fldCharType="separate"/>
        </w:r>
        <w:r w:rsidR="00921295">
          <w:rPr>
            <w:noProof/>
            <w:webHidden/>
          </w:rPr>
          <w:t>9</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496" w:history="1">
        <w:r w:rsidR="00921295" w:rsidRPr="00C24E17">
          <w:rPr>
            <w:rStyle w:val="Hyperlink"/>
            <w:noProof/>
          </w:rPr>
          <w:t>Figuur 4: behandeling (hantering)’ van suïcidaal gedrag</w:t>
        </w:r>
        <w:r w:rsidR="00921295">
          <w:rPr>
            <w:noProof/>
            <w:webHidden/>
          </w:rPr>
          <w:tab/>
        </w:r>
        <w:r w:rsidR="00921295">
          <w:rPr>
            <w:noProof/>
            <w:webHidden/>
          </w:rPr>
          <w:fldChar w:fldCharType="begin"/>
        </w:r>
        <w:r w:rsidR="00921295">
          <w:rPr>
            <w:noProof/>
            <w:webHidden/>
          </w:rPr>
          <w:instrText xml:space="preserve"> PAGEREF _Toc387736496 \h </w:instrText>
        </w:r>
        <w:r w:rsidR="00921295">
          <w:rPr>
            <w:noProof/>
            <w:webHidden/>
          </w:rPr>
        </w:r>
        <w:r w:rsidR="00921295">
          <w:rPr>
            <w:noProof/>
            <w:webHidden/>
          </w:rPr>
          <w:fldChar w:fldCharType="separate"/>
        </w:r>
        <w:r w:rsidR="00921295">
          <w:rPr>
            <w:noProof/>
            <w:webHidden/>
          </w:rPr>
          <w:t>10</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7" w:history="1">
        <w:r w:rsidR="00921295" w:rsidRPr="00C24E17">
          <w:rPr>
            <w:rStyle w:val="Hyperlink"/>
            <w:rFonts w:ascii="Times New Roman" w:hAnsi="Times New Roman"/>
            <w:noProof/>
          </w:rPr>
          <w:t>2.9 Geïndiceerde behandelsetting</w:t>
        </w:r>
        <w:r w:rsidR="00921295">
          <w:rPr>
            <w:noProof/>
            <w:webHidden/>
          </w:rPr>
          <w:tab/>
        </w:r>
        <w:r w:rsidR="00921295">
          <w:rPr>
            <w:noProof/>
            <w:webHidden/>
          </w:rPr>
          <w:fldChar w:fldCharType="begin"/>
        </w:r>
        <w:r w:rsidR="00921295">
          <w:rPr>
            <w:noProof/>
            <w:webHidden/>
          </w:rPr>
          <w:instrText xml:space="preserve"> PAGEREF _Toc387736497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8" w:history="1">
        <w:r w:rsidR="00921295" w:rsidRPr="00C24E17">
          <w:rPr>
            <w:rStyle w:val="Hyperlink"/>
            <w:rFonts w:ascii="Times New Roman" w:hAnsi="Times New Roman"/>
            <w:noProof/>
          </w:rPr>
          <w:t>2.10 Handelen na suïcide of ernstige TS</w:t>
        </w:r>
        <w:r w:rsidR="00921295">
          <w:rPr>
            <w:noProof/>
            <w:webHidden/>
          </w:rPr>
          <w:tab/>
        </w:r>
        <w:r w:rsidR="00921295">
          <w:rPr>
            <w:noProof/>
            <w:webHidden/>
          </w:rPr>
          <w:fldChar w:fldCharType="begin"/>
        </w:r>
        <w:r w:rsidR="00921295">
          <w:rPr>
            <w:noProof/>
            <w:webHidden/>
          </w:rPr>
          <w:instrText xml:space="preserve"> PAGEREF _Toc387736498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499" w:history="1">
        <w:r w:rsidR="00921295" w:rsidRPr="00C24E17">
          <w:rPr>
            <w:rStyle w:val="Hyperlink"/>
            <w:rFonts w:ascii="Times New Roman" w:hAnsi="Times New Roman"/>
            <w:noProof/>
          </w:rPr>
          <w:t>2.11 Wet- en regelgeving</w:t>
        </w:r>
        <w:r w:rsidR="00921295">
          <w:rPr>
            <w:noProof/>
            <w:webHidden/>
          </w:rPr>
          <w:tab/>
        </w:r>
        <w:r w:rsidR="00921295">
          <w:rPr>
            <w:noProof/>
            <w:webHidden/>
          </w:rPr>
          <w:fldChar w:fldCharType="begin"/>
        </w:r>
        <w:r w:rsidR="00921295">
          <w:rPr>
            <w:noProof/>
            <w:webHidden/>
          </w:rPr>
          <w:instrText xml:space="preserve"> PAGEREF _Toc387736499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00" w:history="1">
        <w:r w:rsidR="00921295" w:rsidRPr="00C24E17">
          <w:rPr>
            <w:rStyle w:val="Hyperlink"/>
            <w:rFonts w:ascii="Times New Roman" w:hAnsi="Times New Roman"/>
            <w:noProof/>
          </w:rPr>
          <w:t>2.12 Hulpverleners buiten de GGZ</w:t>
        </w:r>
        <w:r w:rsidR="00921295">
          <w:rPr>
            <w:noProof/>
            <w:webHidden/>
          </w:rPr>
          <w:tab/>
        </w:r>
        <w:r w:rsidR="00921295">
          <w:rPr>
            <w:noProof/>
            <w:webHidden/>
          </w:rPr>
          <w:fldChar w:fldCharType="begin"/>
        </w:r>
        <w:r w:rsidR="00921295">
          <w:rPr>
            <w:noProof/>
            <w:webHidden/>
          </w:rPr>
          <w:instrText xml:space="preserve"> PAGEREF _Toc387736500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01" w:history="1">
        <w:r w:rsidR="00921295" w:rsidRPr="00C24E17">
          <w:rPr>
            <w:rStyle w:val="Hyperlink"/>
            <w:rFonts w:ascii="Times New Roman" w:hAnsi="Times New Roman"/>
            <w:noProof/>
          </w:rPr>
          <w:t>3 Arkin</w:t>
        </w:r>
        <w:r w:rsidR="00921295">
          <w:rPr>
            <w:noProof/>
            <w:webHidden/>
          </w:rPr>
          <w:tab/>
        </w:r>
        <w:r w:rsidR="00921295">
          <w:rPr>
            <w:noProof/>
            <w:webHidden/>
          </w:rPr>
          <w:fldChar w:fldCharType="begin"/>
        </w:r>
        <w:r w:rsidR="00921295">
          <w:rPr>
            <w:noProof/>
            <w:webHidden/>
          </w:rPr>
          <w:instrText xml:space="preserve"> PAGEREF _Toc387736501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02" w:history="1">
        <w:r w:rsidR="00921295" w:rsidRPr="00C24E17">
          <w:rPr>
            <w:rStyle w:val="Hyperlink"/>
            <w:noProof/>
          </w:rPr>
          <w:t>3.1 Beschrijvende epidemiologie - bevolking</w:t>
        </w:r>
        <w:r w:rsidR="00921295">
          <w:rPr>
            <w:noProof/>
            <w:webHidden/>
          </w:rPr>
          <w:tab/>
        </w:r>
        <w:r w:rsidR="00921295">
          <w:rPr>
            <w:noProof/>
            <w:webHidden/>
          </w:rPr>
          <w:fldChar w:fldCharType="begin"/>
        </w:r>
        <w:r w:rsidR="00921295">
          <w:rPr>
            <w:noProof/>
            <w:webHidden/>
          </w:rPr>
          <w:instrText xml:space="preserve"> PAGEREF _Toc387736502 \h </w:instrText>
        </w:r>
        <w:r w:rsidR="00921295">
          <w:rPr>
            <w:noProof/>
            <w:webHidden/>
          </w:rPr>
        </w:r>
        <w:r w:rsidR="00921295">
          <w:rPr>
            <w:noProof/>
            <w:webHidden/>
          </w:rPr>
          <w:fldChar w:fldCharType="separate"/>
        </w:r>
        <w:r w:rsidR="00921295">
          <w:rPr>
            <w:noProof/>
            <w:webHidden/>
          </w:rPr>
          <w:t>11</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03" w:history="1">
        <w:r w:rsidR="00921295" w:rsidRPr="00C24E17">
          <w:rPr>
            <w:rStyle w:val="Hyperlink"/>
            <w:noProof/>
          </w:rPr>
          <w:t>Figuur 5: het suïcidale continuüm</w:t>
        </w:r>
        <w:r w:rsidR="00921295">
          <w:rPr>
            <w:noProof/>
            <w:webHidden/>
          </w:rPr>
          <w:tab/>
        </w:r>
        <w:r w:rsidR="00921295">
          <w:rPr>
            <w:noProof/>
            <w:webHidden/>
          </w:rPr>
          <w:fldChar w:fldCharType="begin"/>
        </w:r>
        <w:r w:rsidR="00921295">
          <w:rPr>
            <w:noProof/>
            <w:webHidden/>
          </w:rPr>
          <w:instrText xml:space="preserve"> PAGEREF _Toc387736503 \h </w:instrText>
        </w:r>
        <w:r w:rsidR="00921295">
          <w:rPr>
            <w:noProof/>
            <w:webHidden/>
          </w:rPr>
        </w:r>
        <w:r w:rsidR="00921295">
          <w:rPr>
            <w:noProof/>
            <w:webHidden/>
          </w:rPr>
          <w:fldChar w:fldCharType="separate"/>
        </w:r>
        <w:r w:rsidR="00921295">
          <w:rPr>
            <w:noProof/>
            <w:webHidden/>
          </w:rPr>
          <w:t>12</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04" w:history="1">
        <w:r w:rsidR="00921295" w:rsidRPr="00C24E17">
          <w:rPr>
            <w:rStyle w:val="Hyperlink"/>
            <w:rFonts w:ascii="Times New Roman" w:hAnsi="Times New Roman"/>
            <w:noProof/>
          </w:rPr>
          <w:t>3.2 beschrijvende epidemiologie Arkin</w:t>
        </w:r>
        <w:r w:rsidR="00921295">
          <w:rPr>
            <w:noProof/>
            <w:webHidden/>
          </w:rPr>
          <w:tab/>
        </w:r>
        <w:r w:rsidR="00921295">
          <w:rPr>
            <w:noProof/>
            <w:webHidden/>
          </w:rPr>
          <w:fldChar w:fldCharType="begin"/>
        </w:r>
        <w:r w:rsidR="00921295">
          <w:rPr>
            <w:noProof/>
            <w:webHidden/>
          </w:rPr>
          <w:instrText xml:space="preserve"> PAGEREF _Toc387736504 \h </w:instrText>
        </w:r>
        <w:r w:rsidR="00921295">
          <w:rPr>
            <w:noProof/>
            <w:webHidden/>
          </w:rPr>
        </w:r>
        <w:r w:rsidR="00921295">
          <w:rPr>
            <w:noProof/>
            <w:webHidden/>
          </w:rPr>
          <w:fldChar w:fldCharType="separate"/>
        </w:r>
        <w:r w:rsidR="00921295">
          <w:rPr>
            <w:noProof/>
            <w:webHidden/>
          </w:rPr>
          <w:t>13</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05" w:history="1">
        <w:r w:rsidR="00921295" w:rsidRPr="00C24E17">
          <w:rPr>
            <w:rStyle w:val="Hyperlink"/>
            <w:noProof/>
          </w:rPr>
          <w:t>Figuur 6: zelfdodingen in Nederland</w:t>
        </w:r>
        <w:r w:rsidR="00921295">
          <w:rPr>
            <w:noProof/>
            <w:webHidden/>
          </w:rPr>
          <w:tab/>
        </w:r>
        <w:r w:rsidR="00921295">
          <w:rPr>
            <w:noProof/>
            <w:webHidden/>
          </w:rPr>
          <w:fldChar w:fldCharType="begin"/>
        </w:r>
        <w:r w:rsidR="00921295">
          <w:rPr>
            <w:noProof/>
            <w:webHidden/>
          </w:rPr>
          <w:instrText xml:space="preserve"> PAGEREF _Toc387736505 \h </w:instrText>
        </w:r>
        <w:r w:rsidR="00921295">
          <w:rPr>
            <w:noProof/>
            <w:webHidden/>
          </w:rPr>
        </w:r>
        <w:r w:rsidR="00921295">
          <w:rPr>
            <w:noProof/>
            <w:webHidden/>
          </w:rPr>
          <w:fldChar w:fldCharType="separate"/>
        </w:r>
        <w:r w:rsidR="00921295">
          <w:rPr>
            <w:noProof/>
            <w:webHidden/>
          </w:rPr>
          <w:t>13</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06" w:history="1">
        <w:r w:rsidR="00921295" w:rsidRPr="00C24E17">
          <w:rPr>
            <w:rStyle w:val="Hyperlink"/>
            <w:noProof/>
          </w:rPr>
          <w:t>Figuur 7: zelfdodingen binnen Arkin</w:t>
        </w:r>
        <w:r w:rsidR="00921295">
          <w:rPr>
            <w:noProof/>
            <w:webHidden/>
          </w:rPr>
          <w:tab/>
        </w:r>
        <w:r w:rsidR="00921295">
          <w:rPr>
            <w:noProof/>
            <w:webHidden/>
          </w:rPr>
          <w:fldChar w:fldCharType="begin"/>
        </w:r>
        <w:r w:rsidR="00921295">
          <w:rPr>
            <w:noProof/>
            <w:webHidden/>
          </w:rPr>
          <w:instrText xml:space="preserve"> PAGEREF _Toc387736506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07" w:history="1">
        <w:r w:rsidR="00921295" w:rsidRPr="00C24E17">
          <w:rPr>
            <w:rStyle w:val="Hyperlink"/>
            <w:rFonts w:ascii="Times New Roman" w:hAnsi="Times New Roman"/>
            <w:noProof/>
          </w:rPr>
          <w:t>3.3 Vanuit de bevolking naar de GGZ</w:t>
        </w:r>
        <w:r w:rsidR="00921295">
          <w:rPr>
            <w:noProof/>
            <w:webHidden/>
          </w:rPr>
          <w:tab/>
        </w:r>
        <w:r w:rsidR="00921295">
          <w:rPr>
            <w:noProof/>
            <w:webHidden/>
          </w:rPr>
          <w:fldChar w:fldCharType="begin"/>
        </w:r>
        <w:r w:rsidR="00921295">
          <w:rPr>
            <w:noProof/>
            <w:webHidden/>
          </w:rPr>
          <w:instrText xml:space="preserve"> PAGEREF _Toc387736507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08" w:history="1">
        <w:r w:rsidR="00921295" w:rsidRPr="00C24E17">
          <w:rPr>
            <w:rStyle w:val="Hyperlink"/>
            <w:rFonts w:ascii="Times New Roman" w:hAnsi="Times New Roman"/>
            <w:noProof/>
          </w:rPr>
          <w:t>4 Specificatie van de richtlijn voor Arkin</w:t>
        </w:r>
        <w:r w:rsidR="00921295">
          <w:rPr>
            <w:noProof/>
            <w:webHidden/>
          </w:rPr>
          <w:tab/>
        </w:r>
        <w:r w:rsidR="00921295">
          <w:rPr>
            <w:noProof/>
            <w:webHidden/>
          </w:rPr>
          <w:fldChar w:fldCharType="begin"/>
        </w:r>
        <w:r w:rsidR="00921295">
          <w:rPr>
            <w:noProof/>
            <w:webHidden/>
          </w:rPr>
          <w:instrText xml:space="preserve"> PAGEREF _Toc387736508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09" w:history="1">
        <w:r w:rsidR="00921295" w:rsidRPr="00C24E17">
          <w:rPr>
            <w:rStyle w:val="Hyperlink"/>
            <w:rFonts w:ascii="Times New Roman" w:hAnsi="Times New Roman"/>
            <w:noProof/>
          </w:rPr>
          <w:t>4.1 Titel</w:t>
        </w:r>
        <w:r w:rsidR="00921295">
          <w:rPr>
            <w:noProof/>
            <w:webHidden/>
          </w:rPr>
          <w:tab/>
        </w:r>
        <w:r w:rsidR="00921295">
          <w:rPr>
            <w:noProof/>
            <w:webHidden/>
          </w:rPr>
          <w:fldChar w:fldCharType="begin"/>
        </w:r>
        <w:r w:rsidR="00921295">
          <w:rPr>
            <w:noProof/>
            <w:webHidden/>
          </w:rPr>
          <w:instrText xml:space="preserve"> PAGEREF _Toc387736509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10" w:history="1">
        <w:r w:rsidR="00921295" w:rsidRPr="00C24E17">
          <w:rPr>
            <w:rStyle w:val="Hyperlink"/>
            <w:rFonts w:ascii="Times New Roman" w:hAnsi="Times New Roman"/>
            <w:noProof/>
          </w:rPr>
          <w:t>4.2 De visie op suïcidaal gedrag</w:t>
        </w:r>
        <w:r w:rsidR="00921295">
          <w:rPr>
            <w:noProof/>
            <w:webHidden/>
          </w:rPr>
          <w:tab/>
        </w:r>
        <w:r w:rsidR="00921295">
          <w:rPr>
            <w:noProof/>
            <w:webHidden/>
          </w:rPr>
          <w:fldChar w:fldCharType="begin"/>
        </w:r>
        <w:r w:rsidR="00921295">
          <w:rPr>
            <w:noProof/>
            <w:webHidden/>
          </w:rPr>
          <w:instrText xml:space="preserve"> PAGEREF _Toc387736510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11" w:history="1">
        <w:r w:rsidR="00921295" w:rsidRPr="00C24E17">
          <w:rPr>
            <w:rStyle w:val="Hyperlink"/>
            <w:noProof/>
          </w:rPr>
          <w:t>4.2.1 intentie</w:t>
        </w:r>
        <w:r w:rsidR="00921295">
          <w:rPr>
            <w:noProof/>
            <w:webHidden/>
          </w:rPr>
          <w:tab/>
        </w:r>
        <w:r w:rsidR="00921295">
          <w:rPr>
            <w:noProof/>
            <w:webHidden/>
          </w:rPr>
          <w:fldChar w:fldCharType="begin"/>
        </w:r>
        <w:r w:rsidR="00921295">
          <w:rPr>
            <w:noProof/>
            <w:webHidden/>
          </w:rPr>
          <w:instrText xml:space="preserve"> PAGEREF _Toc387736511 \h </w:instrText>
        </w:r>
        <w:r w:rsidR="00921295">
          <w:rPr>
            <w:noProof/>
            <w:webHidden/>
          </w:rPr>
        </w:r>
        <w:r w:rsidR="00921295">
          <w:rPr>
            <w:noProof/>
            <w:webHidden/>
          </w:rPr>
          <w:fldChar w:fldCharType="separate"/>
        </w:r>
        <w:r w:rsidR="00921295">
          <w:rPr>
            <w:noProof/>
            <w:webHidden/>
          </w:rPr>
          <w:t>14</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12" w:history="1">
        <w:r w:rsidR="00921295" w:rsidRPr="00C24E17">
          <w:rPr>
            <w:rStyle w:val="Hyperlink"/>
            <w:noProof/>
          </w:rPr>
          <w:t>4.2.2 Gedrags- en emotionele instabiliteit</w:t>
        </w:r>
        <w:r w:rsidR="00921295">
          <w:rPr>
            <w:noProof/>
            <w:webHidden/>
          </w:rPr>
          <w:tab/>
        </w:r>
        <w:r w:rsidR="00921295">
          <w:rPr>
            <w:noProof/>
            <w:webHidden/>
          </w:rPr>
          <w:fldChar w:fldCharType="begin"/>
        </w:r>
        <w:r w:rsidR="00921295">
          <w:rPr>
            <w:noProof/>
            <w:webHidden/>
          </w:rPr>
          <w:instrText xml:space="preserve"> PAGEREF _Toc387736512 \h </w:instrText>
        </w:r>
        <w:r w:rsidR="00921295">
          <w:rPr>
            <w:noProof/>
            <w:webHidden/>
          </w:rPr>
        </w:r>
        <w:r w:rsidR="00921295">
          <w:rPr>
            <w:noProof/>
            <w:webHidden/>
          </w:rPr>
          <w:fldChar w:fldCharType="separate"/>
        </w:r>
        <w:r w:rsidR="00921295">
          <w:rPr>
            <w:noProof/>
            <w:webHidden/>
          </w:rPr>
          <w:t>15</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13" w:history="1">
        <w:r w:rsidR="00921295" w:rsidRPr="00C24E17">
          <w:rPr>
            <w:rStyle w:val="Hyperlink"/>
            <w:noProof/>
          </w:rPr>
          <w:t>Figuur 8: een dimensionaal model</w:t>
        </w:r>
        <w:r w:rsidR="00921295">
          <w:rPr>
            <w:noProof/>
            <w:webHidden/>
          </w:rPr>
          <w:tab/>
        </w:r>
        <w:r w:rsidR="00921295">
          <w:rPr>
            <w:noProof/>
            <w:webHidden/>
          </w:rPr>
          <w:fldChar w:fldCharType="begin"/>
        </w:r>
        <w:r w:rsidR="00921295">
          <w:rPr>
            <w:noProof/>
            <w:webHidden/>
          </w:rPr>
          <w:instrText xml:space="preserve"> PAGEREF _Toc387736513 \h </w:instrText>
        </w:r>
        <w:r w:rsidR="00921295">
          <w:rPr>
            <w:noProof/>
            <w:webHidden/>
          </w:rPr>
        </w:r>
        <w:r w:rsidR="00921295">
          <w:rPr>
            <w:noProof/>
            <w:webHidden/>
          </w:rPr>
          <w:fldChar w:fldCharType="separate"/>
        </w:r>
        <w:r w:rsidR="00921295">
          <w:rPr>
            <w:noProof/>
            <w:webHidden/>
          </w:rPr>
          <w:t>16</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14" w:history="1">
        <w:r w:rsidR="00921295" w:rsidRPr="00C24E17">
          <w:rPr>
            <w:rStyle w:val="Hyperlink"/>
            <w:noProof/>
          </w:rPr>
          <w:t>4.2.3 Impulsiviteit / agitatie / intoxicatie</w:t>
        </w:r>
        <w:r w:rsidR="00921295">
          <w:rPr>
            <w:noProof/>
            <w:webHidden/>
          </w:rPr>
          <w:tab/>
        </w:r>
        <w:r w:rsidR="00921295">
          <w:rPr>
            <w:noProof/>
            <w:webHidden/>
          </w:rPr>
          <w:fldChar w:fldCharType="begin"/>
        </w:r>
        <w:r w:rsidR="00921295">
          <w:rPr>
            <w:noProof/>
            <w:webHidden/>
          </w:rPr>
          <w:instrText xml:space="preserve"> PAGEREF _Toc387736514 \h </w:instrText>
        </w:r>
        <w:r w:rsidR="00921295">
          <w:rPr>
            <w:noProof/>
            <w:webHidden/>
          </w:rPr>
        </w:r>
        <w:r w:rsidR="00921295">
          <w:rPr>
            <w:noProof/>
            <w:webHidden/>
          </w:rPr>
          <w:fldChar w:fldCharType="separate"/>
        </w:r>
        <w:r w:rsidR="00921295">
          <w:rPr>
            <w:noProof/>
            <w:webHidden/>
          </w:rPr>
          <w:t>16</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15" w:history="1">
        <w:r w:rsidR="00921295" w:rsidRPr="00C24E17">
          <w:rPr>
            <w:rStyle w:val="Hyperlink"/>
            <w:noProof/>
          </w:rPr>
          <w:t>4.2.4 continuïteit</w:t>
        </w:r>
        <w:r w:rsidR="00921295">
          <w:rPr>
            <w:noProof/>
            <w:webHidden/>
          </w:rPr>
          <w:tab/>
        </w:r>
        <w:r w:rsidR="00921295">
          <w:rPr>
            <w:noProof/>
            <w:webHidden/>
          </w:rPr>
          <w:fldChar w:fldCharType="begin"/>
        </w:r>
        <w:r w:rsidR="00921295">
          <w:rPr>
            <w:noProof/>
            <w:webHidden/>
          </w:rPr>
          <w:instrText xml:space="preserve"> PAGEREF _Toc387736515 \h </w:instrText>
        </w:r>
        <w:r w:rsidR="00921295">
          <w:rPr>
            <w:noProof/>
            <w:webHidden/>
          </w:rPr>
        </w:r>
        <w:r w:rsidR="00921295">
          <w:rPr>
            <w:noProof/>
            <w:webHidden/>
          </w:rPr>
          <w:fldChar w:fldCharType="separate"/>
        </w:r>
        <w:r w:rsidR="00921295">
          <w:rPr>
            <w:noProof/>
            <w:webHidden/>
          </w:rPr>
          <w:t>17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16" w:history="1">
        <w:r w:rsidR="00921295" w:rsidRPr="00C24E17">
          <w:rPr>
            <w:rStyle w:val="Hyperlink"/>
            <w:rFonts w:ascii="Times New Roman" w:hAnsi="Times New Roman"/>
            <w:noProof/>
          </w:rPr>
          <w:t>4.3 Grenzen aan de voorspelling</w:t>
        </w:r>
        <w:r w:rsidR="00921295">
          <w:rPr>
            <w:noProof/>
            <w:webHidden/>
          </w:rPr>
          <w:tab/>
        </w:r>
        <w:r w:rsidR="00921295">
          <w:rPr>
            <w:noProof/>
            <w:webHidden/>
          </w:rPr>
          <w:fldChar w:fldCharType="begin"/>
        </w:r>
        <w:r w:rsidR="00921295">
          <w:rPr>
            <w:noProof/>
            <w:webHidden/>
          </w:rPr>
          <w:instrText xml:space="preserve"> PAGEREF _Toc387736516 \h </w:instrText>
        </w:r>
        <w:r w:rsidR="00921295">
          <w:rPr>
            <w:noProof/>
            <w:webHidden/>
          </w:rPr>
        </w:r>
        <w:r w:rsidR="00921295">
          <w:rPr>
            <w:noProof/>
            <w:webHidden/>
          </w:rPr>
          <w:fldChar w:fldCharType="separate"/>
        </w:r>
        <w:r w:rsidR="00921295">
          <w:rPr>
            <w:noProof/>
            <w:webHidden/>
          </w:rPr>
          <w:t>17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17" w:history="1">
        <w:r w:rsidR="00921295" w:rsidRPr="00C24E17">
          <w:rPr>
            <w:rStyle w:val="Hyperlink"/>
            <w:rFonts w:ascii="Times New Roman" w:hAnsi="Times New Roman"/>
            <w:noProof/>
          </w:rPr>
          <w:t>4.4 Grenzen aan behandeling/management</w:t>
        </w:r>
        <w:r w:rsidR="00921295">
          <w:rPr>
            <w:noProof/>
            <w:webHidden/>
          </w:rPr>
          <w:tab/>
        </w:r>
        <w:r w:rsidR="00921295">
          <w:rPr>
            <w:noProof/>
            <w:webHidden/>
          </w:rPr>
          <w:fldChar w:fldCharType="begin"/>
        </w:r>
        <w:r w:rsidR="00921295">
          <w:rPr>
            <w:noProof/>
            <w:webHidden/>
          </w:rPr>
          <w:instrText xml:space="preserve"> PAGEREF _Toc387736517 \h </w:instrText>
        </w:r>
        <w:r w:rsidR="00921295">
          <w:rPr>
            <w:noProof/>
            <w:webHidden/>
          </w:rPr>
        </w:r>
        <w:r w:rsidR="00921295">
          <w:rPr>
            <w:noProof/>
            <w:webHidden/>
          </w:rPr>
          <w:fldChar w:fldCharType="separate"/>
        </w:r>
        <w:r w:rsidR="00921295">
          <w:rPr>
            <w:noProof/>
            <w:webHidden/>
          </w:rPr>
          <w:t>17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18" w:history="1">
        <w:r w:rsidR="00921295" w:rsidRPr="00C24E17">
          <w:rPr>
            <w:rStyle w:val="Hyperlink"/>
            <w:rFonts w:ascii="Times New Roman" w:hAnsi="Times New Roman"/>
            <w:noProof/>
          </w:rPr>
          <w:t>4.5 Doelgroep</w:t>
        </w:r>
        <w:r w:rsidR="00921295">
          <w:rPr>
            <w:noProof/>
            <w:webHidden/>
          </w:rPr>
          <w:tab/>
        </w:r>
        <w:r w:rsidR="00921295">
          <w:rPr>
            <w:noProof/>
            <w:webHidden/>
          </w:rPr>
          <w:fldChar w:fldCharType="begin"/>
        </w:r>
        <w:r w:rsidR="00921295">
          <w:rPr>
            <w:noProof/>
            <w:webHidden/>
          </w:rPr>
          <w:instrText xml:space="preserve"> PAGEREF _Toc387736518 \h </w:instrText>
        </w:r>
        <w:r w:rsidR="00921295">
          <w:rPr>
            <w:noProof/>
            <w:webHidden/>
          </w:rPr>
        </w:r>
        <w:r w:rsidR="00921295">
          <w:rPr>
            <w:noProof/>
            <w:webHidden/>
          </w:rPr>
          <w:fldChar w:fldCharType="separate"/>
        </w:r>
        <w:r w:rsidR="00921295">
          <w:rPr>
            <w:noProof/>
            <w:webHidden/>
          </w:rPr>
          <w:t>17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19" w:history="1">
        <w:r w:rsidR="00921295" w:rsidRPr="00C24E17">
          <w:rPr>
            <w:rStyle w:val="Hyperlink"/>
            <w:rFonts w:ascii="Times New Roman" w:hAnsi="Times New Roman"/>
            <w:noProof/>
          </w:rPr>
          <w:t>4.6 Vaardigheden</w:t>
        </w:r>
        <w:r w:rsidR="00921295">
          <w:rPr>
            <w:noProof/>
            <w:webHidden/>
          </w:rPr>
          <w:tab/>
        </w:r>
        <w:r w:rsidR="00921295">
          <w:rPr>
            <w:noProof/>
            <w:webHidden/>
          </w:rPr>
          <w:fldChar w:fldCharType="begin"/>
        </w:r>
        <w:r w:rsidR="00921295">
          <w:rPr>
            <w:noProof/>
            <w:webHidden/>
          </w:rPr>
          <w:instrText xml:space="preserve"> PAGEREF _Toc387736519 \h </w:instrText>
        </w:r>
        <w:r w:rsidR="00921295">
          <w:rPr>
            <w:noProof/>
            <w:webHidden/>
          </w:rPr>
        </w:r>
        <w:r w:rsidR="00921295">
          <w:rPr>
            <w:noProof/>
            <w:webHidden/>
          </w:rPr>
          <w:fldChar w:fldCharType="separate"/>
        </w:r>
        <w:r w:rsidR="00921295">
          <w:rPr>
            <w:noProof/>
            <w:webHidden/>
          </w:rPr>
          <w:t>17</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0" w:history="1">
        <w:r w:rsidR="00921295" w:rsidRPr="00C24E17">
          <w:rPr>
            <w:rStyle w:val="Hyperlink"/>
            <w:noProof/>
          </w:rPr>
          <w:t>Figuur 9: vaardigheden en functies cf MDR en binnen Arkin</w:t>
        </w:r>
        <w:r w:rsidR="00921295">
          <w:rPr>
            <w:noProof/>
            <w:webHidden/>
          </w:rPr>
          <w:tab/>
        </w:r>
        <w:r w:rsidR="00921295">
          <w:rPr>
            <w:noProof/>
            <w:webHidden/>
          </w:rPr>
          <w:fldChar w:fldCharType="begin"/>
        </w:r>
        <w:r w:rsidR="00921295">
          <w:rPr>
            <w:noProof/>
            <w:webHidden/>
          </w:rPr>
          <w:instrText xml:space="preserve"> PAGEREF _Toc387736520 \h </w:instrText>
        </w:r>
        <w:r w:rsidR="00921295">
          <w:rPr>
            <w:noProof/>
            <w:webHidden/>
          </w:rPr>
        </w:r>
        <w:r w:rsidR="00921295">
          <w:rPr>
            <w:noProof/>
            <w:webHidden/>
          </w:rPr>
          <w:fldChar w:fldCharType="separate"/>
        </w:r>
        <w:r w:rsidR="00921295">
          <w:rPr>
            <w:noProof/>
            <w:webHidden/>
          </w:rPr>
          <w:t>18</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21" w:history="1">
        <w:r w:rsidR="00921295" w:rsidRPr="00C24E17">
          <w:rPr>
            <w:rStyle w:val="Hyperlink"/>
            <w:rFonts w:ascii="Times New Roman" w:hAnsi="Times New Roman"/>
            <w:noProof/>
          </w:rPr>
          <w:t>4.7  Het professioneel statuut</w:t>
        </w:r>
        <w:r w:rsidR="00921295">
          <w:rPr>
            <w:noProof/>
            <w:webHidden/>
          </w:rPr>
          <w:tab/>
        </w:r>
        <w:r w:rsidR="00921295">
          <w:rPr>
            <w:noProof/>
            <w:webHidden/>
          </w:rPr>
          <w:fldChar w:fldCharType="begin"/>
        </w:r>
        <w:r w:rsidR="00921295">
          <w:rPr>
            <w:noProof/>
            <w:webHidden/>
          </w:rPr>
          <w:instrText xml:space="preserve"> PAGEREF _Toc387736521 \h </w:instrText>
        </w:r>
        <w:r w:rsidR="00921295">
          <w:rPr>
            <w:noProof/>
            <w:webHidden/>
          </w:rPr>
        </w:r>
        <w:r w:rsidR="00921295">
          <w:rPr>
            <w:noProof/>
            <w:webHidden/>
          </w:rPr>
          <w:fldChar w:fldCharType="separate"/>
        </w:r>
        <w:r w:rsidR="00921295">
          <w:rPr>
            <w:noProof/>
            <w:webHidden/>
          </w:rPr>
          <w:t>18</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22" w:history="1">
        <w:r w:rsidR="00921295" w:rsidRPr="00C24E17">
          <w:rPr>
            <w:rStyle w:val="Hyperlink"/>
            <w:rFonts w:ascii="Times New Roman" w:hAnsi="Times New Roman"/>
            <w:noProof/>
          </w:rPr>
          <w:t>4.8 Bij wie moet het risico getaxeerd worden?</w:t>
        </w:r>
        <w:r w:rsidR="00921295">
          <w:rPr>
            <w:noProof/>
            <w:webHidden/>
          </w:rPr>
          <w:tab/>
        </w:r>
        <w:r w:rsidR="00921295">
          <w:rPr>
            <w:noProof/>
            <w:webHidden/>
          </w:rPr>
          <w:fldChar w:fldCharType="begin"/>
        </w:r>
        <w:r w:rsidR="00921295">
          <w:rPr>
            <w:noProof/>
            <w:webHidden/>
          </w:rPr>
          <w:instrText xml:space="preserve"> PAGEREF _Toc387736522 \h </w:instrText>
        </w:r>
        <w:r w:rsidR="00921295">
          <w:rPr>
            <w:noProof/>
            <w:webHidden/>
          </w:rPr>
        </w:r>
        <w:r w:rsidR="00921295">
          <w:rPr>
            <w:noProof/>
            <w:webHidden/>
          </w:rPr>
          <w:fldChar w:fldCharType="separate"/>
        </w:r>
        <w:r w:rsidR="00921295">
          <w:rPr>
            <w:noProof/>
            <w:webHidden/>
          </w:rPr>
          <w:t>18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3" w:history="1">
        <w:r w:rsidR="00921295" w:rsidRPr="00C24E17">
          <w:rPr>
            <w:rStyle w:val="Hyperlink"/>
            <w:noProof/>
          </w:rPr>
          <w:t>4.8.1 Algemeen stramien</w:t>
        </w:r>
        <w:r w:rsidR="00921295">
          <w:rPr>
            <w:noProof/>
            <w:webHidden/>
          </w:rPr>
          <w:tab/>
        </w:r>
        <w:r w:rsidR="00921295">
          <w:rPr>
            <w:noProof/>
            <w:webHidden/>
          </w:rPr>
          <w:fldChar w:fldCharType="begin"/>
        </w:r>
        <w:r w:rsidR="00921295">
          <w:rPr>
            <w:noProof/>
            <w:webHidden/>
          </w:rPr>
          <w:instrText xml:space="preserve"> PAGEREF _Toc387736523 \h </w:instrText>
        </w:r>
        <w:r w:rsidR="00921295">
          <w:rPr>
            <w:noProof/>
            <w:webHidden/>
          </w:rPr>
        </w:r>
        <w:r w:rsidR="00921295">
          <w:rPr>
            <w:noProof/>
            <w:webHidden/>
          </w:rPr>
          <w:fldChar w:fldCharType="separate"/>
        </w:r>
        <w:r w:rsidR="00921295">
          <w:rPr>
            <w:noProof/>
            <w:webHidden/>
          </w:rPr>
          <w:t>18</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4" w:history="1">
        <w:r w:rsidR="00921295" w:rsidRPr="00C24E17">
          <w:rPr>
            <w:rStyle w:val="Hyperlink"/>
            <w:noProof/>
          </w:rPr>
          <w:t>Figuur 10; Taxatie, frequentie, intensiteit</w:t>
        </w:r>
        <w:r w:rsidR="00921295">
          <w:rPr>
            <w:noProof/>
            <w:webHidden/>
          </w:rPr>
          <w:tab/>
        </w:r>
        <w:r w:rsidR="00921295">
          <w:rPr>
            <w:noProof/>
            <w:webHidden/>
          </w:rPr>
          <w:fldChar w:fldCharType="begin"/>
        </w:r>
        <w:r w:rsidR="00921295">
          <w:rPr>
            <w:noProof/>
            <w:webHidden/>
          </w:rPr>
          <w:instrText xml:space="preserve"> PAGEREF _Toc387736524 \h </w:instrText>
        </w:r>
        <w:r w:rsidR="00921295">
          <w:rPr>
            <w:noProof/>
            <w:webHidden/>
          </w:rPr>
        </w:r>
        <w:r w:rsidR="00921295">
          <w:rPr>
            <w:noProof/>
            <w:webHidden/>
          </w:rPr>
          <w:fldChar w:fldCharType="separate"/>
        </w:r>
        <w:r w:rsidR="00921295">
          <w:rPr>
            <w:noProof/>
            <w:webHidden/>
          </w:rPr>
          <w:t>19</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25" w:history="1">
        <w:r w:rsidR="00921295" w:rsidRPr="00C24E17">
          <w:rPr>
            <w:rStyle w:val="Hyperlink"/>
            <w:rFonts w:ascii="Times New Roman" w:hAnsi="Times New Roman"/>
            <w:noProof/>
          </w:rPr>
          <w:t>4.9 (pre)signalering, diagnostiek</w:t>
        </w:r>
        <w:r w:rsidR="00921295">
          <w:rPr>
            <w:noProof/>
            <w:webHidden/>
          </w:rPr>
          <w:tab/>
        </w:r>
        <w:r w:rsidR="00921295">
          <w:rPr>
            <w:noProof/>
            <w:webHidden/>
          </w:rPr>
          <w:fldChar w:fldCharType="begin"/>
        </w:r>
        <w:r w:rsidR="00921295">
          <w:rPr>
            <w:noProof/>
            <w:webHidden/>
          </w:rPr>
          <w:instrText xml:space="preserve"> PAGEREF _Toc387736525 \h </w:instrText>
        </w:r>
        <w:r w:rsidR="00921295">
          <w:rPr>
            <w:noProof/>
            <w:webHidden/>
          </w:rPr>
        </w:r>
        <w:r w:rsidR="00921295">
          <w:rPr>
            <w:noProof/>
            <w:webHidden/>
          </w:rPr>
          <w:fldChar w:fldCharType="separate"/>
        </w:r>
        <w:r w:rsidR="00921295">
          <w:rPr>
            <w:noProof/>
            <w:webHidden/>
          </w:rPr>
          <w:t>19</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6" w:history="1">
        <w:r w:rsidR="00921295" w:rsidRPr="00C24E17">
          <w:rPr>
            <w:rStyle w:val="Hyperlink"/>
            <w:noProof/>
          </w:rPr>
          <w:t>Tabel 11; Fasen van handelen</w:t>
        </w:r>
        <w:r w:rsidR="00921295">
          <w:rPr>
            <w:noProof/>
            <w:webHidden/>
          </w:rPr>
          <w:tab/>
        </w:r>
        <w:r w:rsidR="00921295">
          <w:rPr>
            <w:noProof/>
            <w:webHidden/>
          </w:rPr>
          <w:fldChar w:fldCharType="begin"/>
        </w:r>
        <w:r w:rsidR="00921295">
          <w:rPr>
            <w:noProof/>
            <w:webHidden/>
          </w:rPr>
          <w:instrText xml:space="preserve"> PAGEREF _Toc387736526 \h </w:instrText>
        </w:r>
        <w:r w:rsidR="00921295">
          <w:rPr>
            <w:noProof/>
            <w:webHidden/>
          </w:rPr>
        </w:r>
        <w:r w:rsidR="00921295">
          <w:rPr>
            <w:noProof/>
            <w:webHidden/>
          </w:rPr>
          <w:fldChar w:fldCharType="separate"/>
        </w:r>
        <w:r w:rsidR="00921295">
          <w:rPr>
            <w:noProof/>
            <w:webHidden/>
          </w:rPr>
          <w:t>20</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7" w:history="1">
        <w:r w:rsidR="00921295" w:rsidRPr="00C24E17">
          <w:rPr>
            <w:rStyle w:val="Hyperlink"/>
            <w:noProof/>
          </w:rPr>
          <w:t>4.9.1 presignalering</w:t>
        </w:r>
        <w:r w:rsidR="00921295">
          <w:rPr>
            <w:noProof/>
            <w:webHidden/>
          </w:rPr>
          <w:tab/>
        </w:r>
        <w:r w:rsidR="00921295">
          <w:rPr>
            <w:noProof/>
            <w:webHidden/>
          </w:rPr>
          <w:fldChar w:fldCharType="begin"/>
        </w:r>
        <w:r w:rsidR="00921295">
          <w:rPr>
            <w:noProof/>
            <w:webHidden/>
          </w:rPr>
          <w:instrText xml:space="preserve"> PAGEREF _Toc387736527 \h </w:instrText>
        </w:r>
        <w:r w:rsidR="00921295">
          <w:rPr>
            <w:noProof/>
            <w:webHidden/>
          </w:rPr>
        </w:r>
        <w:r w:rsidR="00921295">
          <w:rPr>
            <w:noProof/>
            <w:webHidden/>
          </w:rPr>
          <w:fldChar w:fldCharType="separate"/>
        </w:r>
        <w:r w:rsidR="00921295">
          <w:rPr>
            <w:noProof/>
            <w:webHidden/>
          </w:rPr>
          <w:t>20</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28" w:history="1">
        <w:r w:rsidR="00921295" w:rsidRPr="00C24E17">
          <w:rPr>
            <w:rStyle w:val="Hyperlink"/>
            <w:noProof/>
          </w:rPr>
          <w:t>4.9.2 signalering</w:t>
        </w:r>
        <w:r w:rsidR="00921295">
          <w:rPr>
            <w:noProof/>
            <w:webHidden/>
          </w:rPr>
          <w:tab/>
        </w:r>
        <w:r w:rsidR="00921295">
          <w:rPr>
            <w:noProof/>
            <w:webHidden/>
          </w:rPr>
          <w:fldChar w:fldCharType="begin"/>
        </w:r>
        <w:r w:rsidR="00921295">
          <w:rPr>
            <w:noProof/>
            <w:webHidden/>
          </w:rPr>
          <w:instrText xml:space="preserve"> PAGEREF _Toc387736528 \h </w:instrText>
        </w:r>
        <w:r w:rsidR="00921295">
          <w:rPr>
            <w:noProof/>
            <w:webHidden/>
          </w:rPr>
        </w:r>
        <w:r w:rsidR="00921295">
          <w:rPr>
            <w:noProof/>
            <w:webHidden/>
          </w:rPr>
          <w:fldChar w:fldCharType="separate"/>
        </w:r>
        <w:r w:rsidR="00921295">
          <w:rPr>
            <w:noProof/>
            <w:webHidden/>
          </w:rPr>
          <w:t>20</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29" w:history="1">
        <w:r w:rsidR="00921295" w:rsidRPr="00C24E17">
          <w:rPr>
            <w:rStyle w:val="Hyperlink"/>
            <w:rFonts w:ascii="Times New Roman" w:hAnsi="Times New Roman"/>
            <w:noProof/>
          </w:rPr>
          <w:t>4.10 Verificatie</w:t>
        </w:r>
        <w:r w:rsidR="00921295">
          <w:rPr>
            <w:noProof/>
            <w:webHidden/>
          </w:rPr>
          <w:tab/>
        </w:r>
        <w:r w:rsidR="00921295">
          <w:rPr>
            <w:noProof/>
            <w:webHidden/>
          </w:rPr>
          <w:fldChar w:fldCharType="begin"/>
        </w:r>
        <w:r w:rsidR="00921295">
          <w:rPr>
            <w:noProof/>
            <w:webHidden/>
          </w:rPr>
          <w:instrText xml:space="preserve"> PAGEREF _Toc387736529 \h </w:instrText>
        </w:r>
        <w:r w:rsidR="00921295">
          <w:rPr>
            <w:noProof/>
            <w:webHidden/>
          </w:rPr>
        </w:r>
        <w:r w:rsidR="00921295">
          <w:rPr>
            <w:noProof/>
            <w:webHidden/>
          </w:rPr>
          <w:fldChar w:fldCharType="separate"/>
        </w:r>
        <w:r w:rsidR="00921295">
          <w:rPr>
            <w:noProof/>
            <w:webHidden/>
          </w:rPr>
          <w:t>21</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30" w:history="1">
        <w:r w:rsidR="00921295" w:rsidRPr="00C24E17">
          <w:rPr>
            <w:rStyle w:val="Hyperlink"/>
            <w:rFonts w:ascii="Times New Roman" w:hAnsi="Times New Roman"/>
            <w:noProof/>
          </w:rPr>
          <w:t>4.11 dossiervoering</w:t>
        </w:r>
        <w:r w:rsidR="00921295">
          <w:rPr>
            <w:noProof/>
            <w:webHidden/>
          </w:rPr>
          <w:tab/>
        </w:r>
        <w:r w:rsidR="00921295">
          <w:rPr>
            <w:noProof/>
            <w:webHidden/>
          </w:rPr>
          <w:fldChar w:fldCharType="begin"/>
        </w:r>
        <w:r w:rsidR="00921295">
          <w:rPr>
            <w:noProof/>
            <w:webHidden/>
          </w:rPr>
          <w:instrText xml:space="preserve"> PAGEREF _Toc387736530 \h </w:instrText>
        </w:r>
        <w:r w:rsidR="00921295">
          <w:rPr>
            <w:noProof/>
            <w:webHidden/>
          </w:rPr>
        </w:r>
        <w:r w:rsidR="00921295">
          <w:rPr>
            <w:noProof/>
            <w:webHidden/>
          </w:rPr>
          <w:fldChar w:fldCharType="separate"/>
        </w:r>
        <w:r w:rsidR="00921295">
          <w:rPr>
            <w:noProof/>
            <w:webHidden/>
          </w:rPr>
          <w:t>21</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1" w:history="1">
        <w:r w:rsidR="00921295" w:rsidRPr="00C24E17">
          <w:rPr>
            <w:rStyle w:val="Hyperlink"/>
            <w:noProof/>
          </w:rPr>
          <w:t>Tabel 12; notering van het risico in psygis</w:t>
        </w:r>
        <w:r w:rsidR="00921295">
          <w:rPr>
            <w:noProof/>
            <w:webHidden/>
          </w:rPr>
          <w:tab/>
        </w:r>
        <w:r w:rsidR="00921295">
          <w:rPr>
            <w:noProof/>
            <w:webHidden/>
          </w:rPr>
          <w:fldChar w:fldCharType="begin"/>
        </w:r>
        <w:r w:rsidR="00921295">
          <w:rPr>
            <w:noProof/>
            <w:webHidden/>
          </w:rPr>
          <w:instrText xml:space="preserve"> PAGEREF _Toc387736531 \h </w:instrText>
        </w:r>
        <w:r w:rsidR="00921295">
          <w:rPr>
            <w:noProof/>
            <w:webHidden/>
          </w:rPr>
        </w:r>
        <w:r w:rsidR="00921295">
          <w:rPr>
            <w:noProof/>
            <w:webHidden/>
          </w:rPr>
          <w:fldChar w:fldCharType="separate"/>
        </w:r>
        <w:r w:rsidR="00921295">
          <w:rPr>
            <w:noProof/>
            <w:webHidden/>
          </w:rPr>
          <w:t>22</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32" w:history="1">
        <w:r w:rsidR="00921295" w:rsidRPr="00C24E17">
          <w:rPr>
            <w:rStyle w:val="Hyperlink"/>
            <w:noProof/>
          </w:rPr>
          <w:t>4.12 Interventiefase – management van suïcidaliteit</w:t>
        </w:r>
        <w:r w:rsidR="00921295">
          <w:rPr>
            <w:noProof/>
            <w:webHidden/>
          </w:rPr>
          <w:tab/>
        </w:r>
        <w:r w:rsidR="00921295">
          <w:rPr>
            <w:noProof/>
            <w:webHidden/>
          </w:rPr>
          <w:fldChar w:fldCharType="begin"/>
        </w:r>
        <w:r w:rsidR="00921295">
          <w:rPr>
            <w:noProof/>
            <w:webHidden/>
          </w:rPr>
          <w:instrText xml:space="preserve"> PAGEREF _Toc387736532 \h </w:instrText>
        </w:r>
        <w:r w:rsidR="00921295">
          <w:rPr>
            <w:noProof/>
            <w:webHidden/>
          </w:rPr>
        </w:r>
        <w:r w:rsidR="00921295">
          <w:rPr>
            <w:noProof/>
            <w:webHidden/>
          </w:rPr>
          <w:fldChar w:fldCharType="separate"/>
        </w:r>
        <w:r w:rsidR="00921295">
          <w:rPr>
            <w:noProof/>
            <w:webHidden/>
          </w:rPr>
          <w:t>23</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3" w:history="1">
        <w:r w:rsidR="00921295" w:rsidRPr="00C24E17">
          <w:rPr>
            <w:rStyle w:val="Hyperlink"/>
            <w:noProof/>
          </w:rPr>
          <w:t>KORTE TERMIJN</w:t>
        </w:r>
        <w:r w:rsidR="00921295">
          <w:rPr>
            <w:noProof/>
            <w:webHidden/>
          </w:rPr>
          <w:tab/>
        </w:r>
        <w:r w:rsidR="00921295">
          <w:rPr>
            <w:noProof/>
            <w:webHidden/>
          </w:rPr>
          <w:fldChar w:fldCharType="begin"/>
        </w:r>
        <w:r w:rsidR="00921295">
          <w:rPr>
            <w:noProof/>
            <w:webHidden/>
          </w:rPr>
          <w:instrText xml:space="preserve"> PAGEREF _Toc387736533 \h </w:instrText>
        </w:r>
        <w:r w:rsidR="00921295">
          <w:rPr>
            <w:noProof/>
            <w:webHidden/>
          </w:rPr>
        </w:r>
        <w:r w:rsidR="00921295">
          <w:rPr>
            <w:noProof/>
            <w:webHidden/>
          </w:rPr>
          <w:fldChar w:fldCharType="separate"/>
        </w:r>
        <w:r w:rsidR="00921295">
          <w:rPr>
            <w:noProof/>
            <w:webHidden/>
          </w:rPr>
          <w:t>23</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4" w:history="1">
        <w:r w:rsidR="00921295" w:rsidRPr="00C24E17">
          <w:rPr>
            <w:rStyle w:val="Hyperlink"/>
            <w:noProof/>
          </w:rPr>
          <w:t>Crisisinterventie</w:t>
        </w:r>
        <w:r w:rsidR="00921295">
          <w:rPr>
            <w:noProof/>
            <w:webHidden/>
          </w:rPr>
          <w:tab/>
        </w:r>
        <w:r w:rsidR="00921295">
          <w:rPr>
            <w:noProof/>
            <w:webHidden/>
          </w:rPr>
          <w:fldChar w:fldCharType="begin"/>
        </w:r>
        <w:r w:rsidR="00921295">
          <w:rPr>
            <w:noProof/>
            <w:webHidden/>
          </w:rPr>
          <w:instrText xml:space="preserve"> PAGEREF _Toc387736534 \h </w:instrText>
        </w:r>
        <w:r w:rsidR="00921295">
          <w:rPr>
            <w:noProof/>
            <w:webHidden/>
          </w:rPr>
        </w:r>
        <w:r w:rsidR="00921295">
          <w:rPr>
            <w:noProof/>
            <w:webHidden/>
          </w:rPr>
          <w:fldChar w:fldCharType="separate"/>
        </w:r>
        <w:r w:rsidR="00921295">
          <w:rPr>
            <w:noProof/>
            <w:webHidden/>
          </w:rPr>
          <w:t>23</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5" w:history="1">
        <w:r w:rsidR="00921295" w:rsidRPr="00C24E17">
          <w:rPr>
            <w:rStyle w:val="Hyperlink"/>
            <w:noProof/>
          </w:rPr>
          <w:t>Tabel 13: Interventiefase</w:t>
        </w:r>
        <w:r w:rsidR="00921295">
          <w:rPr>
            <w:noProof/>
            <w:webHidden/>
          </w:rPr>
          <w:tab/>
        </w:r>
        <w:r w:rsidR="00921295">
          <w:rPr>
            <w:noProof/>
            <w:webHidden/>
          </w:rPr>
          <w:fldChar w:fldCharType="begin"/>
        </w:r>
        <w:r w:rsidR="00921295">
          <w:rPr>
            <w:noProof/>
            <w:webHidden/>
          </w:rPr>
          <w:instrText xml:space="preserve"> PAGEREF _Toc387736535 \h </w:instrText>
        </w:r>
        <w:r w:rsidR="00921295">
          <w:rPr>
            <w:noProof/>
            <w:webHidden/>
          </w:rPr>
        </w:r>
        <w:r w:rsidR="00921295">
          <w:rPr>
            <w:noProof/>
            <w:webHidden/>
          </w:rPr>
          <w:fldChar w:fldCharType="separate"/>
        </w:r>
        <w:r w:rsidR="00921295">
          <w:rPr>
            <w:noProof/>
            <w:webHidden/>
          </w:rPr>
          <w:t>24</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6" w:history="1">
        <w:r w:rsidR="00921295" w:rsidRPr="00C24E17">
          <w:rPr>
            <w:rStyle w:val="Hyperlink"/>
            <w:noProof/>
          </w:rPr>
          <w:t>MIDDELLANGE TERMIJN</w:t>
        </w:r>
        <w:r w:rsidR="00921295">
          <w:rPr>
            <w:noProof/>
            <w:webHidden/>
          </w:rPr>
          <w:tab/>
        </w:r>
        <w:r w:rsidR="00921295">
          <w:rPr>
            <w:noProof/>
            <w:webHidden/>
          </w:rPr>
          <w:fldChar w:fldCharType="begin"/>
        </w:r>
        <w:r w:rsidR="00921295">
          <w:rPr>
            <w:noProof/>
            <w:webHidden/>
          </w:rPr>
          <w:instrText xml:space="preserve"> PAGEREF _Toc387736536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37" w:history="1">
        <w:r w:rsidR="00921295" w:rsidRPr="00C24E17">
          <w:rPr>
            <w:rStyle w:val="Hyperlink"/>
            <w:noProof/>
          </w:rPr>
          <w:t>LANGE TERMIJN</w:t>
        </w:r>
        <w:r w:rsidR="00921295">
          <w:rPr>
            <w:noProof/>
            <w:webHidden/>
          </w:rPr>
          <w:tab/>
        </w:r>
        <w:r w:rsidR="00921295">
          <w:rPr>
            <w:noProof/>
            <w:webHidden/>
          </w:rPr>
          <w:fldChar w:fldCharType="begin"/>
        </w:r>
        <w:r w:rsidR="00921295">
          <w:rPr>
            <w:noProof/>
            <w:webHidden/>
          </w:rPr>
          <w:instrText xml:space="preserve"> PAGEREF _Toc387736537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38" w:history="1">
        <w:r w:rsidR="00921295" w:rsidRPr="00C24E17">
          <w:rPr>
            <w:rStyle w:val="Hyperlink"/>
            <w:noProof/>
          </w:rPr>
          <w:t>4.13 Suïcidepogingen</w:t>
        </w:r>
        <w:r w:rsidR="00921295">
          <w:rPr>
            <w:noProof/>
            <w:webHidden/>
          </w:rPr>
          <w:tab/>
        </w:r>
        <w:r w:rsidR="00921295">
          <w:rPr>
            <w:noProof/>
            <w:webHidden/>
          </w:rPr>
          <w:fldChar w:fldCharType="begin"/>
        </w:r>
        <w:r w:rsidR="00921295">
          <w:rPr>
            <w:noProof/>
            <w:webHidden/>
          </w:rPr>
          <w:instrText xml:space="preserve"> PAGEREF _Toc387736538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39" w:history="1">
        <w:r w:rsidR="00921295" w:rsidRPr="00C24E17">
          <w:rPr>
            <w:rStyle w:val="Hyperlink"/>
            <w:noProof/>
          </w:rPr>
          <w:t>4.14 Informatieoverdracht</w:t>
        </w:r>
        <w:r w:rsidR="00921295">
          <w:rPr>
            <w:noProof/>
            <w:webHidden/>
          </w:rPr>
          <w:tab/>
        </w:r>
        <w:r w:rsidR="00921295">
          <w:rPr>
            <w:noProof/>
            <w:webHidden/>
          </w:rPr>
          <w:fldChar w:fldCharType="begin"/>
        </w:r>
        <w:r w:rsidR="00921295">
          <w:rPr>
            <w:noProof/>
            <w:webHidden/>
          </w:rPr>
          <w:instrText xml:space="preserve"> PAGEREF _Toc387736539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0" w:history="1">
        <w:r w:rsidR="00921295" w:rsidRPr="00C24E17">
          <w:rPr>
            <w:rStyle w:val="Hyperlink"/>
            <w:noProof/>
          </w:rPr>
          <w:t>4.15 Informed consent</w:t>
        </w:r>
        <w:r w:rsidR="00921295">
          <w:rPr>
            <w:noProof/>
            <w:webHidden/>
          </w:rPr>
          <w:tab/>
        </w:r>
        <w:r w:rsidR="00921295">
          <w:rPr>
            <w:noProof/>
            <w:webHidden/>
          </w:rPr>
          <w:fldChar w:fldCharType="begin"/>
        </w:r>
        <w:r w:rsidR="00921295">
          <w:rPr>
            <w:noProof/>
            <w:webHidden/>
          </w:rPr>
          <w:instrText xml:space="preserve"> PAGEREF _Toc387736540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1" w:history="1">
        <w:r w:rsidR="00921295" w:rsidRPr="00C24E17">
          <w:rPr>
            <w:rStyle w:val="Hyperlink"/>
            <w:noProof/>
          </w:rPr>
          <w:t>4.16 Non-suïcide afspraken</w:t>
        </w:r>
        <w:r w:rsidR="00921295">
          <w:rPr>
            <w:noProof/>
            <w:webHidden/>
          </w:rPr>
          <w:tab/>
        </w:r>
        <w:r w:rsidR="00921295">
          <w:rPr>
            <w:noProof/>
            <w:webHidden/>
          </w:rPr>
          <w:fldChar w:fldCharType="begin"/>
        </w:r>
        <w:r w:rsidR="00921295">
          <w:rPr>
            <w:noProof/>
            <w:webHidden/>
          </w:rPr>
          <w:instrText xml:space="preserve"> PAGEREF _Toc387736541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2" w:history="1">
        <w:r w:rsidR="00921295" w:rsidRPr="00C24E17">
          <w:rPr>
            <w:rStyle w:val="Hyperlink"/>
            <w:noProof/>
          </w:rPr>
          <w:t>4.17 Het tuchtrecht</w:t>
        </w:r>
        <w:r w:rsidR="00921295">
          <w:rPr>
            <w:noProof/>
            <w:webHidden/>
          </w:rPr>
          <w:tab/>
        </w:r>
        <w:r w:rsidR="00921295">
          <w:rPr>
            <w:noProof/>
            <w:webHidden/>
          </w:rPr>
          <w:fldChar w:fldCharType="begin"/>
        </w:r>
        <w:r w:rsidR="00921295">
          <w:rPr>
            <w:noProof/>
            <w:webHidden/>
          </w:rPr>
          <w:instrText xml:space="preserve"> PAGEREF _Toc387736542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3" w:history="1">
        <w:r w:rsidR="00921295" w:rsidRPr="00C24E17">
          <w:rPr>
            <w:rStyle w:val="Hyperlink"/>
            <w:noProof/>
          </w:rPr>
          <w:t>4.18 KNMG handreiking verantwoordelijkheid</w:t>
        </w:r>
        <w:r w:rsidR="00921295">
          <w:rPr>
            <w:noProof/>
            <w:webHidden/>
          </w:rPr>
          <w:tab/>
        </w:r>
        <w:r w:rsidR="00921295">
          <w:rPr>
            <w:noProof/>
            <w:webHidden/>
          </w:rPr>
          <w:fldChar w:fldCharType="begin"/>
        </w:r>
        <w:r w:rsidR="00921295">
          <w:rPr>
            <w:noProof/>
            <w:webHidden/>
          </w:rPr>
          <w:instrText xml:space="preserve"> PAGEREF _Toc387736543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4" w:history="1">
        <w:r w:rsidR="00921295" w:rsidRPr="00C24E17">
          <w:rPr>
            <w:rStyle w:val="Hyperlink"/>
            <w:noProof/>
          </w:rPr>
          <w:t>4.19 Samenvattend: handelen voor de suïcide (preventie)</w:t>
        </w:r>
        <w:r w:rsidR="00921295">
          <w:rPr>
            <w:noProof/>
            <w:webHidden/>
          </w:rPr>
          <w:tab/>
        </w:r>
        <w:r w:rsidR="00921295">
          <w:rPr>
            <w:noProof/>
            <w:webHidden/>
          </w:rPr>
          <w:fldChar w:fldCharType="begin"/>
        </w:r>
        <w:r w:rsidR="00921295">
          <w:rPr>
            <w:noProof/>
            <w:webHidden/>
          </w:rPr>
          <w:instrText xml:space="preserve"> PAGEREF _Toc387736544 \h </w:instrText>
        </w:r>
        <w:r w:rsidR="00921295">
          <w:rPr>
            <w:noProof/>
            <w:webHidden/>
          </w:rPr>
        </w:r>
        <w:r w:rsidR="00921295">
          <w:rPr>
            <w:noProof/>
            <w:webHidden/>
          </w:rPr>
          <w:fldChar w:fldCharType="separate"/>
        </w:r>
        <w:r w:rsidR="00921295">
          <w:rPr>
            <w:noProof/>
            <w:webHidden/>
          </w:rPr>
          <w:t>25</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45" w:history="1">
        <w:r w:rsidR="00921295" w:rsidRPr="00C24E17">
          <w:rPr>
            <w:rStyle w:val="Hyperlink"/>
            <w:noProof/>
          </w:rPr>
          <w:t>Figuur 13: suïcidepreventie binnen Arkin</w:t>
        </w:r>
        <w:r w:rsidR="00921295">
          <w:rPr>
            <w:noProof/>
            <w:webHidden/>
          </w:rPr>
          <w:tab/>
        </w:r>
        <w:r w:rsidR="00921295">
          <w:rPr>
            <w:noProof/>
            <w:webHidden/>
          </w:rPr>
          <w:fldChar w:fldCharType="begin"/>
        </w:r>
        <w:r w:rsidR="00921295">
          <w:rPr>
            <w:noProof/>
            <w:webHidden/>
          </w:rPr>
          <w:instrText xml:space="preserve"> PAGEREF _Toc387736545 \h </w:instrText>
        </w:r>
        <w:r w:rsidR="00921295">
          <w:rPr>
            <w:noProof/>
            <w:webHidden/>
          </w:rPr>
        </w:r>
        <w:r w:rsidR="00921295">
          <w:rPr>
            <w:noProof/>
            <w:webHidden/>
          </w:rPr>
          <w:fldChar w:fldCharType="separate"/>
        </w:r>
        <w:r w:rsidR="00921295">
          <w:rPr>
            <w:noProof/>
            <w:webHidden/>
          </w:rPr>
          <w:t>26</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46" w:history="1">
        <w:r w:rsidR="00921295" w:rsidRPr="00C24E17">
          <w:rPr>
            <w:rStyle w:val="Hyperlink"/>
            <w:noProof/>
          </w:rPr>
          <w:t>5 meldingsplicht</w:t>
        </w:r>
        <w:r w:rsidR="00921295">
          <w:rPr>
            <w:noProof/>
            <w:webHidden/>
          </w:rPr>
          <w:tab/>
        </w:r>
        <w:r w:rsidR="00921295">
          <w:rPr>
            <w:noProof/>
            <w:webHidden/>
          </w:rPr>
          <w:fldChar w:fldCharType="begin"/>
        </w:r>
        <w:r w:rsidR="00921295">
          <w:rPr>
            <w:noProof/>
            <w:webHidden/>
          </w:rPr>
          <w:instrText xml:space="preserve"> PAGEREF _Toc387736546 \h </w:instrText>
        </w:r>
        <w:r w:rsidR="00921295">
          <w:rPr>
            <w:noProof/>
            <w:webHidden/>
          </w:rPr>
        </w:r>
        <w:r w:rsidR="00921295">
          <w:rPr>
            <w:noProof/>
            <w:webHidden/>
          </w:rPr>
          <w:fldChar w:fldCharType="separate"/>
        </w:r>
        <w:r w:rsidR="00921295">
          <w:rPr>
            <w:noProof/>
            <w:webHidden/>
          </w:rPr>
          <w:t>26</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7" w:history="1">
        <w:r w:rsidR="00921295" w:rsidRPr="00C24E17">
          <w:rPr>
            <w:rStyle w:val="Hyperlink"/>
            <w:noProof/>
          </w:rPr>
          <w:t>5.1 de IGZ</w:t>
        </w:r>
        <w:r w:rsidR="00921295">
          <w:rPr>
            <w:noProof/>
            <w:webHidden/>
          </w:rPr>
          <w:tab/>
        </w:r>
        <w:r w:rsidR="00921295">
          <w:rPr>
            <w:noProof/>
            <w:webHidden/>
          </w:rPr>
          <w:fldChar w:fldCharType="begin"/>
        </w:r>
        <w:r w:rsidR="00921295">
          <w:rPr>
            <w:noProof/>
            <w:webHidden/>
          </w:rPr>
          <w:instrText xml:space="preserve"> PAGEREF _Toc387736547 \h </w:instrText>
        </w:r>
        <w:r w:rsidR="00921295">
          <w:rPr>
            <w:noProof/>
            <w:webHidden/>
          </w:rPr>
        </w:r>
        <w:r w:rsidR="00921295">
          <w:rPr>
            <w:noProof/>
            <w:webHidden/>
          </w:rPr>
          <w:fldChar w:fldCharType="separate"/>
        </w:r>
        <w:r w:rsidR="00921295">
          <w:rPr>
            <w:noProof/>
            <w:webHidden/>
          </w:rPr>
          <w:t>26</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8" w:history="1">
        <w:r w:rsidR="00921295" w:rsidRPr="00C24E17">
          <w:rPr>
            <w:rStyle w:val="Hyperlink"/>
            <w:noProof/>
          </w:rPr>
          <w:t>5.2: de meldingsbrief</w:t>
        </w:r>
        <w:r w:rsidR="00921295">
          <w:rPr>
            <w:noProof/>
            <w:webHidden/>
          </w:rPr>
          <w:tab/>
        </w:r>
        <w:r w:rsidR="00921295">
          <w:rPr>
            <w:noProof/>
            <w:webHidden/>
          </w:rPr>
          <w:fldChar w:fldCharType="begin"/>
        </w:r>
        <w:r w:rsidR="00921295">
          <w:rPr>
            <w:noProof/>
            <w:webHidden/>
          </w:rPr>
          <w:instrText xml:space="preserve"> PAGEREF _Toc387736548 \h </w:instrText>
        </w:r>
        <w:r w:rsidR="00921295">
          <w:rPr>
            <w:noProof/>
            <w:webHidden/>
          </w:rPr>
        </w:r>
        <w:r w:rsidR="00921295">
          <w:rPr>
            <w:noProof/>
            <w:webHidden/>
          </w:rPr>
          <w:fldChar w:fldCharType="separate"/>
        </w:r>
        <w:r w:rsidR="00921295">
          <w:rPr>
            <w:noProof/>
            <w:webHidden/>
          </w:rPr>
          <w:t>27</w:t>
        </w:r>
        <w:r w:rsidR="00921295">
          <w:rPr>
            <w:noProof/>
            <w:webHidden/>
          </w:rPr>
          <w:fldChar w:fldCharType="end"/>
        </w:r>
      </w:hyperlink>
    </w:p>
    <w:p w:rsidR="00921295" w:rsidRDefault="004E2954">
      <w:pPr>
        <w:pStyle w:val="Inhopg2"/>
        <w:rPr>
          <w:rFonts w:asciiTheme="minorHAnsi" w:eastAsiaTheme="minorEastAsia" w:hAnsiTheme="minorHAnsi" w:cstheme="minorBidi"/>
          <w:noProof/>
          <w:sz w:val="22"/>
          <w:szCs w:val="22"/>
        </w:rPr>
      </w:pPr>
      <w:hyperlink w:anchor="_Toc387736549" w:history="1">
        <w:r w:rsidR="00921295" w:rsidRPr="00C24E17">
          <w:rPr>
            <w:rStyle w:val="Hyperlink"/>
            <w:noProof/>
          </w:rPr>
          <w:t>5.3 na de suicide – schematisch</w:t>
        </w:r>
        <w:r w:rsidR="00921295">
          <w:rPr>
            <w:noProof/>
            <w:webHidden/>
          </w:rPr>
          <w:tab/>
        </w:r>
        <w:r w:rsidR="00921295">
          <w:rPr>
            <w:noProof/>
            <w:webHidden/>
          </w:rPr>
          <w:fldChar w:fldCharType="begin"/>
        </w:r>
        <w:r w:rsidR="00921295">
          <w:rPr>
            <w:noProof/>
            <w:webHidden/>
          </w:rPr>
          <w:instrText xml:space="preserve"> PAGEREF _Toc387736549 \h </w:instrText>
        </w:r>
        <w:r w:rsidR="00921295">
          <w:rPr>
            <w:noProof/>
            <w:webHidden/>
          </w:rPr>
        </w:r>
        <w:r w:rsidR="00921295">
          <w:rPr>
            <w:noProof/>
            <w:webHidden/>
          </w:rPr>
          <w:fldChar w:fldCharType="separate"/>
        </w:r>
        <w:r w:rsidR="00921295">
          <w:rPr>
            <w:noProof/>
            <w:webHidden/>
          </w:rPr>
          <w:t>27</w:t>
        </w:r>
        <w:r w:rsidR="00921295">
          <w:rPr>
            <w:noProof/>
            <w:webHidden/>
          </w:rPr>
          <w:fldChar w:fldCharType="end"/>
        </w:r>
      </w:hyperlink>
    </w:p>
    <w:p w:rsidR="00921295" w:rsidRDefault="004E2954">
      <w:pPr>
        <w:pStyle w:val="Inhopg3"/>
        <w:rPr>
          <w:rFonts w:asciiTheme="minorHAnsi" w:eastAsiaTheme="minorEastAsia" w:hAnsiTheme="minorHAnsi" w:cstheme="minorBidi"/>
          <w:noProof/>
          <w:sz w:val="22"/>
          <w:szCs w:val="22"/>
        </w:rPr>
      </w:pPr>
      <w:hyperlink w:anchor="_Toc387736550" w:history="1">
        <w:r w:rsidR="00921295" w:rsidRPr="00C24E17">
          <w:rPr>
            <w:rStyle w:val="Hyperlink"/>
            <w:noProof/>
          </w:rPr>
          <w:t>Figuur 14; postventie</w:t>
        </w:r>
        <w:r w:rsidR="00921295">
          <w:rPr>
            <w:noProof/>
            <w:webHidden/>
          </w:rPr>
          <w:tab/>
        </w:r>
        <w:r w:rsidR="00921295">
          <w:rPr>
            <w:noProof/>
            <w:webHidden/>
          </w:rPr>
          <w:fldChar w:fldCharType="begin"/>
        </w:r>
        <w:r w:rsidR="00921295">
          <w:rPr>
            <w:noProof/>
            <w:webHidden/>
          </w:rPr>
          <w:instrText xml:space="preserve"> PAGEREF _Toc387736550 \h </w:instrText>
        </w:r>
        <w:r w:rsidR="00921295">
          <w:rPr>
            <w:noProof/>
            <w:webHidden/>
          </w:rPr>
        </w:r>
        <w:r w:rsidR="00921295">
          <w:rPr>
            <w:noProof/>
            <w:webHidden/>
          </w:rPr>
          <w:fldChar w:fldCharType="separate"/>
        </w:r>
        <w:r w:rsidR="00921295">
          <w:rPr>
            <w:noProof/>
            <w:webHidden/>
          </w:rPr>
          <w:t>27</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1" w:history="1">
        <w:r w:rsidR="00921295" w:rsidRPr="00C24E17">
          <w:rPr>
            <w:rStyle w:val="Hyperlink"/>
            <w:noProof/>
          </w:rPr>
          <w:t>6 Tot slot</w:t>
        </w:r>
        <w:r w:rsidR="00921295">
          <w:rPr>
            <w:noProof/>
            <w:webHidden/>
          </w:rPr>
          <w:tab/>
        </w:r>
        <w:r w:rsidR="00921295">
          <w:rPr>
            <w:noProof/>
            <w:webHidden/>
          </w:rPr>
          <w:fldChar w:fldCharType="begin"/>
        </w:r>
        <w:r w:rsidR="00921295">
          <w:rPr>
            <w:noProof/>
            <w:webHidden/>
          </w:rPr>
          <w:instrText xml:space="preserve"> PAGEREF _Toc387736551 \h </w:instrText>
        </w:r>
        <w:r w:rsidR="00921295">
          <w:rPr>
            <w:noProof/>
            <w:webHidden/>
          </w:rPr>
        </w:r>
        <w:r w:rsidR="00921295">
          <w:rPr>
            <w:noProof/>
            <w:webHidden/>
          </w:rPr>
          <w:fldChar w:fldCharType="separate"/>
        </w:r>
        <w:r w:rsidR="00921295">
          <w:rPr>
            <w:noProof/>
            <w:webHidden/>
          </w:rPr>
          <w:t>28</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2" w:history="1">
        <w:r w:rsidR="00921295" w:rsidRPr="00C24E17">
          <w:rPr>
            <w:rStyle w:val="Hyperlink"/>
            <w:noProof/>
            <w:lang w:val="en-US"/>
          </w:rPr>
          <w:t>Appendix 1: Chronological Assessment of Suicide Events</w:t>
        </w:r>
        <w:r w:rsidR="00921295">
          <w:rPr>
            <w:noProof/>
            <w:webHidden/>
          </w:rPr>
          <w:tab/>
        </w:r>
        <w:r w:rsidR="00921295">
          <w:rPr>
            <w:noProof/>
            <w:webHidden/>
          </w:rPr>
          <w:fldChar w:fldCharType="begin"/>
        </w:r>
        <w:r w:rsidR="00921295">
          <w:rPr>
            <w:noProof/>
            <w:webHidden/>
          </w:rPr>
          <w:instrText xml:space="preserve"> PAGEREF _Toc387736552 \h </w:instrText>
        </w:r>
        <w:r w:rsidR="00921295">
          <w:rPr>
            <w:noProof/>
            <w:webHidden/>
          </w:rPr>
        </w:r>
        <w:r w:rsidR="00921295">
          <w:rPr>
            <w:noProof/>
            <w:webHidden/>
          </w:rPr>
          <w:fldChar w:fldCharType="separate"/>
        </w:r>
        <w:r w:rsidR="00921295">
          <w:rPr>
            <w:noProof/>
            <w:webHidden/>
          </w:rPr>
          <w:t>29</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3" w:history="1">
        <w:r w:rsidR="00921295" w:rsidRPr="00C24E17">
          <w:rPr>
            <w:rStyle w:val="Hyperlink"/>
            <w:bCs/>
            <w:noProof/>
            <w:lang w:val="en-US"/>
          </w:rPr>
          <w:t>Appendix 2 Suïcide Intent Scale (SIS)</w:t>
        </w:r>
        <w:r w:rsidR="00921295">
          <w:rPr>
            <w:noProof/>
            <w:webHidden/>
          </w:rPr>
          <w:tab/>
        </w:r>
        <w:r w:rsidR="00921295">
          <w:rPr>
            <w:noProof/>
            <w:webHidden/>
          </w:rPr>
          <w:fldChar w:fldCharType="begin"/>
        </w:r>
        <w:r w:rsidR="00921295">
          <w:rPr>
            <w:noProof/>
            <w:webHidden/>
          </w:rPr>
          <w:instrText xml:space="preserve"> PAGEREF _Toc387736553 \h </w:instrText>
        </w:r>
        <w:r w:rsidR="00921295">
          <w:rPr>
            <w:noProof/>
            <w:webHidden/>
          </w:rPr>
        </w:r>
        <w:r w:rsidR="00921295">
          <w:rPr>
            <w:noProof/>
            <w:webHidden/>
          </w:rPr>
          <w:fldChar w:fldCharType="separate"/>
        </w:r>
        <w:r w:rsidR="00921295">
          <w:rPr>
            <w:noProof/>
            <w:webHidden/>
          </w:rPr>
          <w:t>30</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4" w:history="1">
        <w:r w:rsidR="00921295" w:rsidRPr="00C24E17">
          <w:rPr>
            <w:rStyle w:val="Hyperlink"/>
            <w:noProof/>
          </w:rPr>
          <w:t>Appendix 3; observatielijst voor impulsiviteit ten gebruike door verpleegkundige</w:t>
        </w:r>
        <w:r w:rsidR="00921295">
          <w:rPr>
            <w:noProof/>
            <w:webHidden/>
          </w:rPr>
          <w:tab/>
        </w:r>
        <w:r w:rsidR="00921295">
          <w:rPr>
            <w:noProof/>
            <w:webHidden/>
          </w:rPr>
          <w:fldChar w:fldCharType="begin"/>
        </w:r>
        <w:r w:rsidR="00921295">
          <w:rPr>
            <w:noProof/>
            <w:webHidden/>
          </w:rPr>
          <w:instrText xml:space="preserve"> PAGEREF _Toc387736554 \h </w:instrText>
        </w:r>
        <w:r w:rsidR="00921295">
          <w:rPr>
            <w:noProof/>
            <w:webHidden/>
          </w:rPr>
        </w:r>
        <w:r w:rsidR="00921295">
          <w:rPr>
            <w:noProof/>
            <w:webHidden/>
          </w:rPr>
          <w:fldChar w:fldCharType="separate"/>
        </w:r>
        <w:r w:rsidR="00921295">
          <w:rPr>
            <w:noProof/>
            <w:webHidden/>
          </w:rPr>
          <w:t>33</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5" w:history="1">
        <w:r w:rsidR="00921295" w:rsidRPr="00C24E17">
          <w:rPr>
            <w:rStyle w:val="Hyperlink"/>
            <w:noProof/>
          </w:rPr>
          <w:t>Appendix 4;  Columbia schaal ter beoordeling van de kans op suïcide (c-ssrs)</w:t>
        </w:r>
        <w:r w:rsidR="00921295">
          <w:rPr>
            <w:noProof/>
            <w:webHidden/>
          </w:rPr>
          <w:tab/>
        </w:r>
        <w:r w:rsidR="00921295">
          <w:rPr>
            <w:noProof/>
            <w:webHidden/>
          </w:rPr>
          <w:fldChar w:fldCharType="begin"/>
        </w:r>
        <w:r w:rsidR="00921295">
          <w:rPr>
            <w:noProof/>
            <w:webHidden/>
          </w:rPr>
          <w:instrText xml:space="preserve"> PAGEREF _Toc387736555 \h </w:instrText>
        </w:r>
        <w:r w:rsidR="00921295">
          <w:rPr>
            <w:noProof/>
            <w:webHidden/>
          </w:rPr>
        </w:r>
        <w:r w:rsidR="00921295">
          <w:rPr>
            <w:noProof/>
            <w:webHidden/>
          </w:rPr>
          <w:fldChar w:fldCharType="separate"/>
        </w:r>
        <w:r w:rsidR="00921295">
          <w:rPr>
            <w:noProof/>
            <w:webHidden/>
          </w:rPr>
          <w:t>34</w:t>
        </w:r>
        <w:r w:rsidR="00921295">
          <w:rPr>
            <w:noProof/>
            <w:webHidden/>
          </w:rPr>
          <w:fldChar w:fldCharType="end"/>
        </w:r>
      </w:hyperlink>
    </w:p>
    <w:p w:rsidR="00921295" w:rsidRDefault="004E2954">
      <w:pPr>
        <w:pStyle w:val="Inhopg1"/>
        <w:rPr>
          <w:rFonts w:asciiTheme="minorHAnsi" w:eastAsiaTheme="minorEastAsia" w:hAnsiTheme="minorHAnsi" w:cstheme="minorBidi"/>
          <w:noProof/>
          <w:sz w:val="22"/>
          <w:szCs w:val="22"/>
        </w:rPr>
      </w:pPr>
      <w:hyperlink w:anchor="_Toc387736556" w:history="1">
        <w:r w:rsidR="00921295" w:rsidRPr="00C24E17">
          <w:rPr>
            <w:rStyle w:val="Hyperlink"/>
            <w:noProof/>
          </w:rPr>
          <w:t>Verwijzingen</w:t>
        </w:r>
        <w:r w:rsidR="00921295">
          <w:rPr>
            <w:noProof/>
            <w:webHidden/>
          </w:rPr>
          <w:tab/>
        </w:r>
        <w:r w:rsidR="00921295">
          <w:rPr>
            <w:noProof/>
            <w:webHidden/>
          </w:rPr>
          <w:fldChar w:fldCharType="begin"/>
        </w:r>
        <w:r w:rsidR="00921295">
          <w:rPr>
            <w:noProof/>
            <w:webHidden/>
          </w:rPr>
          <w:instrText xml:space="preserve"> PAGEREF _Toc387736556 \h </w:instrText>
        </w:r>
        <w:r w:rsidR="00921295">
          <w:rPr>
            <w:noProof/>
            <w:webHidden/>
          </w:rPr>
        </w:r>
        <w:r w:rsidR="00921295">
          <w:rPr>
            <w:noProof/>
            <w:webHidden/>
          </w:rPr>
          <w:fldChar w:fldCharType="separate"/>
        </w:r>
        <w:r w:rsidR="00921295">
          <w:rPr>
            <w:noProof/>
            <w:webHidden/>
          </w:rPr>
          <w:t>38</w:t>
        </w:r>
        <w:r w:rsidR="00921295">
          <w:rPr>
            <w:noProof/>
            <w:webHidden/>
          </w:rPr>
          <w:fldChar w:fldCharType="end"/>
        </w:r>
      </w:hyperlink>
    </w:p>
    <w:p w:rsidR="000B3B2E" w:rsidRPr="00285006" w:rsidRDefault="000B3B2E" w:rsidP="00F37524">
      <w:pPr>
        <w:ind w:right="-360"/>
        <w:rPr>
          <w:sz w:val="16"/>
          <w:szCs w:val="16"/>
        </w:rPr>
      </w:pPr>
      <w:r w:rsidRPr="00285006">
        <w:rPr>
          <w:sz w:val="16"/>
          <w:szCs w:val="16"/>
        </w:rPr>
        <w:fldChar w:fldCharType="end"/>
      </w:r>
    </w:p>
    <w:p w:rsidR="000B3B2E" w:rsidRPr="002E62B8" w:rsidRDefault="000B3B2E" w:rsidP="00F37524">
      <w:pPr>
        <w:pStyle w:val="Kop1"/>
        <w:numPr>
          <w:ilvl w:val="0"/>
          <w:numId w:val="2"/>
        </w:numPr>
        <w:ind w:left="284" w:hanging="284"/>
        <w:rPr>
          <w:rFonts w:ascii="Times New Roman" w:hAnsi="Times New Roman"/>
          <w:sz w:val="20"/>
        </w:rPr>
      </w:pPr>
      <w:r w:rsidRPr="00285006">
        <w:rPr>
          <w:sz w:val="16"/>
          <w:szCs w:val="16"/>
        </w:rPr>
        <w:br w:type="page"/>
      </w:r>
      <w:bookmarkStart w:id="1" w:name="_Toc387736478"/>
      <w:r w:rsidRPr="002E62B8">
        <w:rPr>
          <w:rFonts w:ascii="Times New Roman" w:hAnsi="Times New Roman"/>
          <w:sz w:val="20"/>
        </w:rPr>
        <w:lastRenderedPageBreak/>
        <w:t>Inleiding</w:t>
      </w:r>
      <w:bookmarkEnd w:id="1"/>
    </w:p>
    <w:p w:rsidR="000B3B2E" w:rsidRDefault="000B3B2E" w:rsidP="00F37524">
      <w:pPr>
        <w:pStyle w:val="OpmaakprofielRechts092cm"/>
        <w:ind w:firstLine="708"/>
        <w:rPr>
          <w:rFonts w:ascii="Times New Roman" w:hAnsi="Times New Roman"/>
          <w:sz w:val="20"/>
        </w:rPr>
      </w:pPr>
      <w:r w:rsidRPr="002E62B8">
        <w:rPr>
          <w:rFonts w:ascii="Times New Roman" w:hAnsi="Times New Roman"/>
          <w:sz w:val="20"/>
        </w:rPr>
        <w:t>D</w:t>
      </w:r>
      <w:r>
        <w:rPr>
          <w:rFonts w:ascii="Times New Roman" w:hAnsi="Times New Roman"/>
          <w:sz w:val="20"/>
        </w:rPr>
        <w:t xml:space="preserve">it suicidepreventieprotocol vervangt </w:t>
      </w:r>
      <w:r w:rsidRPr="002E62B8">
        <w:rPr>
          <w:rFonts w:ascii="Times New Roman" w:hAnsi="Times New Roman"/>
          <w:sz w:val="20"/>
        </w:rPr>
        <w:t xml:space="preserve">het voorgaande (d.d. 3-1-08). Vervanging is nodig gezien een aantal ontwikkelingen, ten eerste binnen Arkin (zoals voortgaande fusering) en daarbuiten (totstandkoming van de multidisciplinaire richtlijn voor Diagnostiek en Behandeling van Suïcidaal Gedrag (verder: MDR) (Hemert et al., 2012), van het kwaliteitsdocument ketenzorg bij suïcidaliteit (Hermens, Wetten, &amp; Sinnema, 2010), recente gegevens over suïcidaliteit in de bevolking (ten Have, Dorsselaer, Tuithof, &amp; Graaf, 2011), een recente kamerbrief over de na te streven vermindering van het suïcide getal de komende jaren </w:t>
      </w:r>
      <w:r w:rsidRPr="002E62B8">
        <w:rPr>
          <w:rFonts w:ascii="Times New Roman" w:hAnsi="Times New Roman"/>
          <w:noProof/>
          <w:sz w:val="20"/>
        </w:rPr>
        <w:t>(Schippers, 2013)</w:t>
      </w:r>
      <w:r w:rsidRPr="002E62B8">
        <w:rPr>
          <w:rFonts w:ascii="Times New Roman" w:hAnsi="Times New Roman"/>
          <w:sz w:val="20"/>
        </w:rPr>
        <w:t xml:space="preserve"> en inzichten die de suïcidecommisie heeft ontwikkeld over beloop en associaties van suïcidaal gedrag binnen Arkin in de afgelopen jaren. </w:t>
      </w:r>
    </w:p>
    <w:p w:rsidR="000B3B2E" w:rsidRDefault="000B3B2E" w:rsidP="00F37524">
      <w:pPr>
        <w:pStyle w:val="OpmaakprofielRechts092cm"/>
        <w:ind w:firstLine="708"/>
        <w:rPr>
          <w:rFonts w:ascii="Times New Roman" w:hAnsi="Times New Roman"/>
          <w:sz w:val="20"/>
        </w:rPr>
      </w:pPr>
      <w:r>
        <w:rPr>
          <w:rFonts w:ascii="Times New Roman" w:hAnsi="Times New Roman"/>
          <w:sz w:val="20"/>
        </w:rPr>
        <w:t xml:space="preserve">Dit document beoogt niet de MDR te vervangen want de MDR is de basisrichtlijn en een </w:t>
      </w:r>
      <w:r w:rsidRPr="002E62B8">
        <w:rPr>
          <w:rFonts w:ascii="Times New Roman" w:hAnsi="Times New Roman"/>
          <w:sz w:val="20"/>
        </w:rPr>
        <w:t>samenvatting</w:t>
      </w:r>
      <w:r>
        <w:rPr>
          <w:rFonts w:ascii="Times New Roman" w:hAnsi="Times New Roman"/>
          <w:sz w:val="20"/>
        </w:rPr>
        <w:t xml:space="preserve"> hiervan is </w:t>
      </w:r>
      <w:r w:rsidRPr="002E62B8">
        <w:rPr>
          <w:rFonts w:ascii="Times New Roman" w:hAnsi="Times New Roman"/>
          <w:sz w:val="20"/>
        </w:rPr>
        <w:t>in dit handboek opgenomen.</w:t>
      </w:r>
      <w:r>
        <w:rPr>
          <w:rFonts w:ascii="Times New Roman" w:hAnsi="Times New Roman"/>
          <w:sz w:val="20"/>
        </w:rPr>
        <w:t xml:space="preserve"> Dit interne “protocol” benoemt punten die naar het oordeel van de suicidecommissie binnen Arkin speciaal aandacht behoeven. U vindt hier dus geen stappenplannen en dergelijke want die vindt U in de MDR.</w:t>
      </w:r>
    </w:p>
    <w:p w:rsidR="000B3B2E" w:rsidRPr="002E62B8" w:rsidRDefault="000B3B2E" w:rsidP="00F37524">
      <w:pPr>
        <w:autoSpaceDE w:val="0"/>
        <w:autoSpaceDN w:val="0"/>
        <w:adjustRightInd w:val="0"/>
        <w:ind w:firstLine="708"/>
        <w:rPr>
          <w:rFonts w:ascii="Times New Roman" w:hAnsi="Times New Roman"/>
          <w:sz w:val="20"/>
          <w:szCs w:val="18"/>
        </w:rPr>
      </w:pPr>
      <w:r w:rsidRPr="002E62B8">
        <w:rPr>
          <w:rFonts w:ascii="Times New Roman" w:hAnsi="Times New Roman"/>
          <w:sz w:val="20"/>
          <w:szCs w:val="18"/>
        </w:rPr>
        <w:t xml:space="preserve">Het opstellen / aanpassen van een richtlijn is de eerste stap in het toepassen van practice-based of evidence-based interventies. In het komende jaar zal implementatie ondersteund worden door Scholing &amp; Ontwikkeling volgens een beproefd “ train de trainer” model </w:t>
      </w:r>
      <w:r w:rsidRPr="002E62B8">
        <w:rPr>
          <w:rFonts w:ascii="Times New Roman" w:hAnsi="Times New Roman"/>
          <w:noProof/>
          <w:sz w:val="20"/>
          <w:szCs w:val="18"/>
        </w:rPr>
        <w:t>(de Beurs et al., 2013)</w:t>
      </w:r>
      <w:r w:rsidRPr="002E62B8">
        <w:rPr>
          <w:rFonts w:ascii="Times New Roman" w:hAnsi="Times New Roman"/>
          <w:sz w:val="20"/>
          <w:szCs w:val="18"/>
        </w:rPr>
        <w:t xml:space="preserve"> waarop evaluatie zal plaatsvinden.</w:t>
      </w:r>
    </w:p>
    <w:p w:rsidR="000B3B2E" w:rsidRPr="002E62B8" w:rsidRDefault="000B3B2E" w:rsidP="00F37524">
      <w:pPr>
        <w:pStyle w:val="Kop2"/>
        <w:rPr>
          <w:rFonts w:ascii="Times New Roman" w:hAnsi="Times New Roman"/>
          <w:sz w:val="20"/>
        </w:rPr>
      </w:pPr>
      <w:bookmarkStart w:id="2" w:name="_Toc387736479"/>
      <w:r w:rsidRPr="002E62B8">
        <w:rPr>
          <w:rFonts w:ascii="Times New Roman" w:hAnsi="Times New Roman"/>
          <w:sz w:val="20"/>
        </w:rPr>
        <w:t>1.1 Doelgroep</w:t>
      </w:r>
      <w:bookmarkEnd w:id="2"/>
    </w:p>
    <w:p w:rsidR="000B3B2E" w:rsidRDefault="000B3B2E" w:rsidP="00F37524">
      <w:pPr>
        <w:pStyle w:val="Style24"/>
        <w:widowControl/>
        <w:spacing w:line="235" w:lineRule="exact"/>
        <w:ind w:firstLine="284"/>
        <w:rPr>
          <w:rStyle w:val="FontStyle69"/>
          <w:rFonts w:ascii="Times New Roman" w:hAnsi="Times New Roman" w:cs="Times New Roman"/>
          <w:sz w:val="20"/>
          <w:szCs w:val="20"/>
        </w:rPr>
      </w:pPr>
      <w:r w:rsidRPr="002E62B8">
        <w:rPr>
          <w:rFonts w:ascii="Times New Roman" w:hAnsi="Times New Roman" w:cs="Times New Roman"/>
          <w:sz w:val="20"/>
          <w:szCs w:val="20"/>
        </w:rPr>
        <w:t xml:space="preserve">De doelgroep van de MDR betreft BIG geregistreerde </w:t>
      </w:r>
      <w:r w:rsidRPr="002E62B8">
        <w:rPr>
          <w:rStyle w:val="FontStyle69"/>
          <w:rFonts w:ascii="Times New Roman" w:hAnsi="Times New Roman" w:cs="Times New Roman"/>
          <w:sz w:val="20"/>
          <w:szCs w:val="20"/>
        </w:rPr>
        <w:t xml:space="preserve">artsen, verpleegkundigen, psychologen en psychotherapeuten die werkzaam zijn in de gezondheidszorg. </w:t>
      </w:r>
    </w:p>
    <w:p w:rsidR="000B3B2E" w:rsidRDefault="000B3B2E" w:rsidP="00F37524">
      <w:pPr>
        <w:spacing w:line="235" w:lineRule="exact"/>
        <w:ind w:right="522" w:firstLine="360"/>
        <w:rPr>
          <w:rFonts w:ascii="Times New Roman" w:hAnsi="Times New Roman"/>
          <w:sz w:val="20"/>
          <w:szCs w:val="20"/>
        </w:rPr>
      </w:pPr>
      <w:r w:rsidRPr="002E62B8">
        <w:rPr>
          <w:rFonts w:ascii="Times New Roman" w:hAnsi="Times New Roman"/>
          <w:sz w:val="20"/>
          <w:szCs w:val="20"/>
        </w:rPr>
        <w:t>Het professioneel statuut van Arkin (</w:t>
      </w:r>
      <w:r w:rsidRPr="002E62B8">
        <w:rPr>
          <w:rFonts w:ascii="Times New Roman" w:hAnsi="Times New Roman"/>
          <w:sz w:val="20"/>
          <w:szCs w:val="20"/>
        </w:rPr>
        <w:fldChar w:fldCharType="begin"/>
      </w:r>
      <w:r w:rsidRPr="002E62B8">
        <w:rPr>
          <w:rFonts w:ascii="Times New Roman" w:hAnsi="Times New Roman"/>
          <w:sz w:val="20"/>
          <w:szCs w:val="20"/>
        </w:rPr>
        <w:instrText xml:space="preserve"> DOCPROPERTY  Company  \* MERGEFORMAT </w:instrText>
      </w:r>
      <w:r w:rsidRPr="002E62B8">
        <w:rPr>
          <w:rFonts w:ascii="Times New Roman" w:hAnsi="Times New Roman"/>
          <w:sz w:val="20"/>
          <w:szCs w:val="20"/>
        </w:rPr>
        <w:fldChar w:fldCharType="separate"/>
      </w:r>
      <w:r w:rsidRPr="002E62B8">
        <w:rPr>
          <w:rFonts w:ascii="Times New Roman" w:hAnsi="Times New Roman"/>
          <w:sz w:val="20"/>
          <w:szCs w:val="20"/>
        </w:rPr>
        <w:t>1-12-2012</w:t>
      </w:r>
      <w:r w:rsidRPr="002E62B8">
        <w:rPr>
          <w:rFonts w:ascii="Times New Roman" w:hAnsi="Times New Roman"/>
          <w:sz w:val="20"/>
          <w:szCs w:val="20"/>
        </w:rPr>
        <w:fldChar w:fldCharType="end"/>
      </w:r>
      <w:r w:rsidRPr="002E62B8">
        <w:rPr>
          <w:rFonts w:ascii="Times New Roman" w:hAnsi="Times New Roman"/>
          <w:sz w:val="20"/>
          <w:szCs w:val="20"/>
        </w:rPr>
        <w:t>) onderscheidt specialist, hoofdbehandelaar en behandelaar</w:t>
      </w:r>
    </w:p>
    <w:p w:rsidR="000B3B2E" w:rsidRPr="002E62B8" w:rsidRDefault="000B3B2E" w:rsidP="00F37524">
      <w:pPr>
        <w:spacing w:line="235" w:lineRule="exact"/>
        <w:ind w:right="522" w:firstLine="360"/>
        <w:rPr>
          <w:rFonts w:ascii="Times New Roman" w:hAnsi="Times New Roman"/>
          <w:sz w:val="20"/>
          <w:szCs w:val="20"/>
        </w:rPr>
      </w:pPr>
      <w:r w:rsidRPr="00E77063">
        <w:rPr>
          <w:rFonts w:ascii="Times New Roman" w:hAnsi="Times New Roman"/>
          <w:sz w:val="20"/>
          <w:szCs w:val="20"/>
        </w:rPr>
        <w:t>De</w:t>
      </w:r>
      <w:r>
        <w:rPr>
          <w:rFonts w:ascii="Times New Roman" w:hAnsi="Times New Roman"/>
          <w:sz w:val="20"/>
          <w:szCs w:val="20"/>
        </w:rPr>
        <w:t xml:space="preserve"> MDR en dit interne </w:t>
      </w:r>
      <w:r>
        <w:rPr>
          <w:rFonts w:ascii="Times New Roman" w:hAnsi="Times New Roman"/>
          <w:sz w:val="20"/>
        </w:rPr>
        <w:t>suicidepreventieprotocol</w:t>
      </w:r>
      <w:r>
        <w:rPr>
          <w:rFonts w:ascii="Times New Roman" w:hAnsi="Times New Roman"/>
          <w:sz w:val="20"/>
          <w:szCs w:val="20"/>
        </w:rPr>
        <w:t xml:space="preserve"> </w:t>
      </w:r>
      <w:r w:rsidRPr="00E77063">
        <w:rPr>
          <w:rFonts w:ascii="Times New Roman" w:hAnsi="Times New Roman"/>
          <w:sz w:val="20"/>
          <w:szCs w:val="20"/>
        </w:rPr>
        <w:t>richt</w:t>
      </w:r>
      <w:r>
        <w:rPr>
          <w:rFonts w:ascii="Times New Roman" w:hAnsi="Times New Roman"/>
          <w:sz w:val="20"/>
          <w:szCs w:val="20"/>
        </w:rPr>
        <w:t>en</w:t>
      </w:r>
      <w:r w:rsidRPr="00E77063">
        <w:rPr>
          <w:rFonts w:ascii="Times New Roman" w:hAnsi="Times New Roman"/>
          <w:sz w:val="20"/>
          <w:szCs w:val="20"/>
        </w:rPr>
        <w:t xml:space="preserve"> zich op alle behandelaren</w:t>
      </w:r>
      <w:r>
        <w:rPr>
          <w:rFonts w:ascii="Times New Roman" w:hAnsi="Times New Roman"/>
          <w:sz w:val="20"/>
          <w:szCs w:val="20"/>
        </w:rPr>
        <w:t xml:space="preserve"> </w:t>
      </w:r>
      <w:r w:rsidRPr="00E77063">
        <w:rPr>
          <w:rFonts w:ascii="Times New Roman" w:hAnsi="Times New Roman"/>
          <w:sz w:val="20"/>
          <w:szCs w:val="20"/>
        </w:rPr>
        <w:t xml:space="preserve">(basisprofessionals) hoofdbehandelaren </w:t>
      </w:r>
      <w:r>
        <w:rPr>
          <w:rFonts w:ascii="Times New Roman" w:hAnsi="Times New Roman"/>
          <w:sz w:val="20"/>
          <w:szCs w:val="20"/>
        </w:rPr>
        <w:t>en speciali</w:t>
      </w:r>
      <w:r w:rsidRPr="00E77063">
        <w:rPr>
          <w:rFonts w:ascii="Times New Roman" w:hAnsi="Times New Roman"/>
          <w:sz w:val="20"/>
          <w:szCs w:val="20"/>
        </w:rPr>
        <w:t>s</w:t>
      </w:r>
      <w:r>
        <w:rPr>
          <w:rFonts w:ascii="Times New Roman" w:hAnsi="Times New Roman"/>
          <w:sz w:val="20"/>
          <w:szCs w:val="20"/>
        </w:rPr>
        <w:t xml:space="preserve">ten </w:t>
      </w:r>
      <w:r w:rsidRPr="00E77063">
        <w:rPr>
          <w:rFonts w:ascii="Times New Roman" w:hAnsi="Times New Roman"/>
          <w:sz w:val="20"/>
          <w:szCs w:val="20"/>
        </w:rPr>
        <w:t xml:space="preserve">mits beschikkend over een BIG registratie) binnen Arkin. Verbijzonderingen voor hoofdbehandelaren en basisprofessionals zijn in separate documenten </w:t>
      </w:r>
      <w:r>
        <w:rPr>
          <w:rFonts w:ascii="Times New Roman" w:hAnsi="Times New Roman"/>
          <w:sz w:val="20"/>
          <w:szCs w:val="20"/>
        </w:rPr>
        <w:t xml:space="preserve">in dit handboek </w:t>
      </w:r>
      <w:r w:rsidRPr="00E77063">
        <w:rPr>
          <w:rFonts w:ascii="Times New Roman" w:hAnsi="Times New Roman"/>
          <w:sz w:val="20"/>
          <w:szCs w:val="20"/>
        </w:rPr>
        <w:t>opgesomd</w:t>
      </w:r>
      <w:r>
        <w:rPr>
          <w:rFonts w:ascii="Times New Roman" w:hAnsi="Times New Roman"/>
          <w:sz w:val="20"/>
          <w:szCs w:val="20"/>
        </w:rPr>
        <w:t xml:space="preserve"> maar dit basisdocument en de MDR blijven leidend</w:t>
      </w:r>
      <w:r w:rsidRPr="00E77063">
        <w:rPr>
          <w:rFonts w:ascii="Times New Roman" w:hAnsi="Times New Roman"/>
          <w:sz w:val="20"/>
          <w:szCs w:val="20"/>
        </w:rPr>
        <w:t xml:space="preserve">. </w:t>
      </w:r>
    </w:p>
    <w:p w:rsidR="000B3B2E" w:rsidRPr="00EC7C0D" w:rsidRDefault="000B3B2E" w:rsidP="00921295">
      <w:pPr>
        <w:pStyle w:val="Lijstalinea"/>
        <w:numPr>
          <w:ilvl w:val="0"/>
          <w:numId w:val="13"/>
        </w:numPr>
        <w:rPr>
          <w:rFonts w:ascii="Times New Roman" w:hAnsi="Times New Roman"/>
          <w:sz w:val="20"/>
          <w:szCs w:val="20"/>
        </w:rPr>
      </w:pPr>
      <w:r w:rsidRPr="00EC7C0D">
        <w:rPr>
          <w:rFonts w:ascii="Times New Roman" w:hAnsi="Times New Roman"/>
          <w:sz w:val="20"/>
          <w:szCs w:val="20"/>
        </w:rPr>
        <w:t xml:space="preserve">Specialisten zijn psychiater, klinisch psycholoog en verpleegkundig specialist en, binnen Arkin, ook verslavingsarts. Zij kunnen de verantwoordelijkheid voor de intake (onderzoek, diagnostiek, overleg, advies en behandelingsplan) toewijzen aan een hoofdbehandelaar die verantwoordelijk is voor het behandeltraject. </w:t>
      </w:r>
    </w:p>
    <w:p w:rsidR="000B3B2E" w:rsidRDefault="000B3B2E" w:rsidP="00921295">
      <w:pPr>
        <w:pStyle w:val="Style24"/>
        <w:widowControl/>
        <w:numPr>
          <w:ilvl w:val="0"/>
          <w:numId w:val="13"/>
        </w:numPr>
        <w:spacing w:line="235" w:lineRule="exact"/>
        <w:rPr>
          <w:rFonts w:ascii="Times New Roman" w:hAnsi="Times New Roman" w:cs="Times New Roman"/>
          <w:sz w:val="20"/>
          <w:szCs w:val="20"/>
        </w:rPr>
      </w:pPr>
      <w:r w:rsidRPr="002E62B8">
        <w:rPr>
          <w:rFonts w:ascii="Times New Roman" w:hAnsi="Times New Roman" w:cs="Times New Roman"/>
          <w:sz w:val="20"/>
          <w:szCs w:val="20"/>
        </w:rPr>
        <w:t>Hoofdbehandelaar mogen zijn specialist, (verslavings)arts, psychotherapeut, GZ-psycholoog en (sociaal-psychiatrisch) verpleegkundige mits beschikkend over een BIG registratie. Hoofdbehandelaren zijn DBC verantwoordelijk</w:t>
      </w:r>
      <w:r>
        <w:rPr>
          <w:rFonts w:ascii="Times New Roman" w:hAnsi="Times New Roman" w:cs="Times New Roman"/>
          <w:sz w:val="20"/>
          <w:szCs w:val="20"/>
        </w:rPr>
        <w:t>.</w:t>
      </w:r>
      <w:r w:rsidRPr="002E62B8">
        <w:rPr>
          <w:rFonts w:ascii="Times New Roman" w:hAnsi="Times New Roman" w:cs="Times New Roman"/>
          <w:sz w:val="20"/>
          <w:szCs w:val="20"/>
        </w:rPr>
        <w:t xml:space="preserve"> </w:t>
      </w:r>
    </w:p>
    <w:p w:rsidR="000B3B2E" w:rsidRPr="00E77063" w:rsidRDefault="000B3B2E" w:rsidP="00921295">
      <w:pPr>
        <w:pStyle w:val="Lijstalinea"/>
        <w:numPr>
          <w:ilvl w:val="0"/>
          <w:numId w:val="13"/>
        </w:numPr>
        <w:ind w:right="522"/>
        <w:rPr>
          <w:rFonts w:ascii="Times New Roman" w:hAnsi="Times New Roman"/>
          <w:sz w:val="20"/>
          <w:szCs w:val="20"/>
        </w:rPr>
      </w:pPr>
      <w:r w:rsidRPr="00E77063">
        <w:rPr>
          <w:rFonts w:ascii="Times New Roman" w:hAnsi="Times New Roman"/>
          <w:sz w:val="20"/>
          <w:szCs w:val="20"/>
        </w:rPr>
        <w:t xml:space="preserve">Behandelaren (basisprofessionals) kunnen zijn zij die zelfstandig en op basis van de eigen professie een specifiek deel van de behandeling op zich nemen. Indien een basisprofessional niet BIG geregistreerd is opereert hij of zij onder verantwoordelijkheid van een BIG geregistreerde. De pool van niet-geregistreerde basisprofessionals binnen Arkin (traject begeleiders, ervaringsdeskundigen, casemanagers) is divers. </w:t>
      </w:r>
    </w:p>
    <w:p w:rsidR="000B3B2E" w:rsidRPr="00E1305C" w:rsidRDefault="000B3B2E" w:rsidP="00F37524">
      <w:pPr>
        <w:ind w:left="360" w:right="522"/>
        <w:rPr>
          <w:rFonts w:ascii="Times New Roman" w:hAnsi="Times New Roman"/>
          <w:sz w:val="20"/>
        </w:rPr>
      </w:pPr>
      <w:r w:rsidRPr="00E1305C">
        <w:rPr>
          <w:rFonts w:ascii="Times New Roman" w:hAnsi="Times New Roman"/>
          <w:sz w:val="20"/>
          <w:szCs w:val="20"/>
        </w:rPr>
        <w:t>Naast behandelaren hebben ook receptiemedewerkers, beveiligers, telefonistes cliëntcontacten en wel vaak in de frontlinie. Een separ</w:t>
      </w:r>
      <w:r>
        <w:rPr>
          <w:rFonts w:ascii="Times New Roman" w:hAnsi="Times New Roman"/>
          <w:sz w:val="20"/>
          <w:szCs w:val="20"/>
        </w:rPr>
        <w:t>a</w:t>
      </w:r>
      <w:r w:rsidRPr="00E1305C">
        <w:rPr>
          <w:rFonts w:ascii="Times New Roman" w:hAnsi="Times New Roman"/>
          <w:sz w:val="20"/>
          <w:szCs w:val="20"/>
        </w:rPr>
        <w:t xml:space="preserve">at </w:t>
      </w:r>
      <w:r>
        <w:rPr>
          <w:rFonts w:ascii="Times New Roman" w:hAnsi="Times New Roman"/>
          <w:sz w:val="20"/>
          <w:szCs w:val="20"/>
        </w:rPr>
        <w:t xml:space="preserve">document in dit handboek richt zich op </w:t>
      </w:r>
      <w:r w:rsidRPr="00E1305C">
        <w:rPr>
          <w:rFonts w:ascii="Times New Roman" w:hAnsi="Times New Roman"/>
          <w:sz w:val="20"/>
          <w:szCs w:val="20"/>
        </w:rPr>
        <w:t>voor deze doelgroep</w:t>
      </w:r>
      <w:r>
        <w:rPr>
          <w:rFonts w:ascii="Times New Roman" w:hAnsi="Times New Roman"/>
          <w:sz w:val="20"/>
          <w:szCs w:val="20"/>
        </w:rPr>
        <w:t xml:space="preserve"> -</w:t>
      </w:r>
      <w:r w:rsidRPr="00E1305C">
        <w:rPr>
          <w:rFonts w:ascii="Times New Roman" w:hAnsi="Times New Roman"/>
          <w:sz w:val="20"/>
          <w:szCs w:val="20"/>
        </w:rPr>
        <w:t xml:space="preserve"> </w:t>
      </w:r>
      <w:r w:rsidRPr="00E1305C">
        <w:rPr>
          <w:rFonts w:ascii="Times New Roman" w:hAnsi="Times New Roman"/>
          <w:sz w:val="20"/>
        </w:rPr>
        <w:t>toeleiders met en presignalerende functie.</w:t>
      </w:r>
    </w:p>
    <w:p w:rsidR="000B3B2E" w:rsidRDefault="000B3B2E" w:rsidP="00F37524">
      <w:pPr>
        <w:pStyle w:val="Lijstalinea"/>
        <w:ind w:right="522"/>
        <w:rPr>
          <w:rFonts w:ascii="Times New Roman" w:hAnsi="Times New Roman"/>
          <w:sz w:val="20"/>
          <w:szCs w:val="20"/>
        </w:rPr>
      </w:pPr>
    </w:p>
    <w:p w:rsidR="000B3B2E" w:rsidRPr="00E1305C" w:rsidRDefault="000B3B2E" w:rsidP="00F37524">
      <w:pPr>
        <w:ind w:left="360" w:right="522"/>
        <w:rPr>
          <w:rFonts w:ascii="Times New Roman" w:hAnsi="Times New Roman"/>
          <w:sz w:val="20"/>
        </w:rPr>
      </w:pPr>
      <w:r>
        <w:rPr>
          <w:rFonts w:ascii="Times New Roman" w:hAnsi="Times New Roman"/>
          <w:sz w:val="20"/>
        </w:rPr>
        <w:t xml:space="preserve">Separate documenten in dit handboek richten zich dus op hoofdbehandelaren, basisprofessionals en   </w:t>
      </w:r>
      <w:r w:rsidRPr="00E1305C">
        <w:rPr>
          <w:rFonts w:ascii="Times New Roman" w:hAnsi="Times New Roman"/>
          <w:sz w:val="20"/>
        </w:rPr>
        <w:t>toeleiders met en presignalerende functie.</w:t>
      </w:r>
      <w:r>
        <w:rPr>
          <w:rFonts w:ascii="Times New Roman" w:hAnsi="Times New Roman"/>
          <w:sz w:val="20"/>
        </w:rPr>
        <w:t xml:space="preserve"> Voor de eerste twee blijft dit document echter gelden als basdisdocument naast de MDR. </w:t>
      </w:r>
    </w:p>
    <w:p w:rsidR="000B3B2E" w:rsidRDefault="000B3B2E" w:rsidP="00F37524">
      <w:pPr>
        <w:ind w:right="522"/>
        <w:rPr>
          <w:rFonts w:ascii="Times New Roman" w:hAnsi="Times New Roman"/>
          <w:sz w:val="20"/>
        </w:rPr>
      </w:pPr>
    </w:p>
    <w:p w:rsidR="000B3B2E" w:rsidRPr="002E62B8" w:rsidRDefault="000B3B2E" w:rsidP="00F37524">
      <w:pPr>
        <w:pStyle w:val="Kop2"/>
        <w:rPr>
          <w:rFonts w:ascii="Times New Roman" w:hAnsi="Times New Roman"/>
          <w:b w:val="0"/>
          <w:sz w:val="20"/>
          <w:u w:val="none"/>
        </w:rPr>
      </w:pPr>
      <w:r w:rsidRPr="002E62B8">
        <w:rPr>
          <w:rFonts w:ascii="Times New Roman" w:hAnsi="Times New Roman"/>
          <w:b w:val="0"/>
          <w:sz w:val="20"/>
          <w:u w:val="none"/>
        </w:rPr>
        <w:tab/>
      </w:r>
    </w:p>
    <w:p w:rsidR="000B3B2E" w:rsidRPr="002E62B8" w:rsidRDefault="000B3B2E" w:rsidP="00F37524">
      <w:pPr>
        <w:pStyle w:val="Kop2"/>
        <w:ind w:left="426" w:hanging="426"/>
        <w:rPr>
          <w:rFonts w:ascii="Times New Roman" w:hAnsi="Times New Roman"/>
          <w:sz w:val="20"/>
        </w:rPr>
      </w:pPr>
      <w:r w:rsidRPr="002E62B8">
        <w:rPr>
          <w:rFonts w:ascii="Times New Roman" w:hAnsi="Times New Roman"/>
          <w:sz w:val="20"/>
        </w:rPr>
        <w:br w:type="page"/>
      </w:r>
      <w:bookmarkStart w:id="3" w:name="_Toc387736480"/>
      <w:r w:rsidRPr="002E62B8">
        <w:rPr>
          <w:rFonts w:ascii="Times New Roman" w:hAnsi="Times New Roman"/>
          <w:sz w:val="20"/>
        </w:rPr>
        <w:lastRenderedPageBreak/>
        <w:t>1.</w:t>
      </w:r>
      <w:r>
        <w:rPr>
          <w:rFonts w:ascii="Times New Roman" w:hAnsi="Times New Roman"/>
          <w:sz w:val="20"/>
        </w:rPr>
        <w:t>2</w:t>
      </w:r>
      <w:r w:rsidRPr="002E62B8">
        <w:rPr>
          <w:rFonts w:ascii="Times New Roman" w:hAnsi="Times New Roman"/>
          <w:sz w:val="20"/>
        </w:rPr>
        <w:t xml:space="preserve"> Leeswijzer</w:t>
      </w:r>
      <w:bookmarkEnd w:id="3"/>
    </w:p>
    <w:p w:rsidR="007716BC" w:rsidRDefault="000B3B2E" w:rsidP="00F37524">
      <w:pPr>
        <w:pStyle w:val="OpmaakprofielRechts092cm"/>
        <w:ind w:firstLine="708"/>
        <w:rPr>
          <w:rFonts w:ascii="Times New Roman" w:hAnsi="Times New Roman"/>
          <w:sz w:val="20"/>
        </w:rPr>
      </w:pPr>
      <w:r w:rsidRPr="002E62B8">
        <w:rPr>
          <w:rFonts w:ascii="Times New Roman" w:hAnsi="Times New Roman"/>
          <w:sz w:val="20"/>
        </w:rPr>
        <w:t xml:space="preserve">De MDR </w:t>
      </w:r>
      <w:r w:rsidRPr="002E62B8">
        <w:rPr>
          <w:rFonts w:ascii="Times New Roman" w:hAnsi="Times New Roman"/>
          <w:noProof/>
          <w:sz w:val="20"/>
        </w:rPr>
        <w:t>(Hemert et al., 2012)</w:t>
      </w:r>
      <w:r w:rsidRPr="002E62B8">
        <w:rPr>
          <w:rFonts w:ascii="Times New Roman" w:hAnsi="Times New Roman"/>
          <w:sz w:val="20"/>
        </w:rPr>
        <w:t xml:space="preserve"> is de door de minister </w:t>
      </w:r>
      <w:r w:rsidRPr="002E62B8">
        <w:rPr>
          <w:rFonts w:ascii="Times New Roman" w:hAnsi="Times New Roman"/>
          <w:noProof/>
          <w:sz w:val="20"/>
        </w:rPr>
        <w:t>(Schippers, 2013)</w:t>
      </w:r>
      <w:r w:rsidRPr="002E62B8">
        <w:rPr>
          <w:rFonts w:ascii="Times New Roman" w:hAnsi="Times New Roman"/>
          <w:sz w:val="20"/>
        </w:rPr>
        <w:t xml:space="preserve"> aanbevolen Nederlandse basisrichtlijn en U vindt de samenvatting hiervan in dit handboek. </w:t>
      </w:r>
    </w:p>
    <w:p w:rsidR="000B3B2E" w:rsidRPr="002E62B8" w:rsidRDefault="000B3B2E" w:rsidP="00F37524">
      <w:pPr>
        <w:pStyle w:val="OpmaakprofielRechts092cm"/>
        <w:ind w:firstLine="708"/>
        <w:rPr>
          <w:rFonts w:ascii="Times New Roman" w:hAnsi="Times New Roman"/>
          <w:sz w:val="20"/>
        </w:rPr>
      </w:pPr>
      <w:r w:rsidRPr="002E62B8">
        <w:rPr>
          <w:rFonts w:ascii="Times New Roman" w:hAnsi="Times New Roman"/>
          <w:sz w:val="20"/>
        </w:rPr>
        <w:t>Hoofdstuk  2 van deze interne richtlijn geeft een puntsgewijze opsomming van saillante punten uit de MDR. Als in deze interne richtlijn verwezen wordt naar de samenvatting van de MDR gaat dit via paragrafen (§); verwijzingen naar deze interne richtlijn zelf gaan via de aanduiding sectie of hoofdstuk.</w:t>
      </w:r>
    </w:p>
    <w:p w:rsidR="000B3B2E" w:rsidRPr="002E62B8" w:rsidRDefault="000B3B2E" w:rsidP="00F37524">
      <w:pPr>
        <w:pStyle w:val="OpmaakprofielRechts092cm"/>
        <w:ind w:firstLine="708"/>
        <w:rPr>
          <w:rFonts w:ascii="Times New Roman" w:hAnsi="Times New Roman"/>
          <w:sz w:val="20"/>
        </w:rPr>
      </w:pPr>
      <w:r w:rsidRPr="002E62B8">
        <w:rPr>
          <w:rFonts w:ascii="Times New Roman" w:hAnsi="Times New Roman"/>
          <w:sz w:val="20"/>
        </w:rPr>
        <w:t>Hoofdstuk 3 van deze interne richtlijn schetst de situatie v.w.b. suïcidaliteit binnen Arkin versus Nederland over de afgelopen jaren.</w:t>
      </w:r>
    </w:p>
    <w:p w:rsidR="000B3B2E" w:rsidRPr="002E62B8" w:rsidRDefault="000B3B2E" w:rsidP="00F37524">
      <w:pPr>
        <w:pStyle w:val="OpmaakprofielRechts092cm"/>
        <w:ind w:firstLine="708"/>
        <w:rPr>
          <w:rFonts w:ascii="Times New Roman" w:hAnsi="Times New Roman"/>
          <w:sz w:val="20"/>
        </w:rPr>
      </w:pPr>
      <w:r w:rsidRPr="002E62B8">
        <w:rPr>
          <w:rFonts w:ascii="Times New Roman" w:hAnsi="Times New Roman"/>
          <w:sz w:val="20"/>
        </w:rPr>
        <w:t>Hoofdstuk 4 verwijst naar specifieke hoofdstukken /</w:t>
      </w:r>
      <w:r>
        <w:rPr>
          <w:rFonts w:ascii="Times New Roman" w:hAnsi="Times New Roman"/>
          <w:sz w:val="20"/>
        </w:rPr>
        <w:t xml:space="preserve"> </w:t>
      </w:r>
      <w:r w:rsidRPr="002E62B8">
        <w:rPr>
          <w:rFonts w:ascii="Times New Roman" w:hAnsi="Times New Roman"/>
          <w:sz w:val="20"/>
        </w:rPr>
        <w:t xml:space="preserve">pagina’s in de samenvatting van de basisrichtlijn (Hemert et al., 2012) en specificeert ze v.w.b. de </w:t>
      </w:r>
      <w:r>
        <w:rPr>
          <w:rFonts w:ascii="Times New Roman" w:hAnsi="Times New Roman"/>
          <w:sz w:val="20"/>
        </w:rPr>
        <w:t xml:space="preserve">gewenste </w:t>
      </w:r>
      <w:r w:rsidRPr="002E62B8">
        <w:rPr>
          <w:rFonts w:ascii="Times New Roman" w:hAnsi="Times New Roman"/>
          <w:sz w:val="20"/>
        </w:rPr>
        <w:t>praktijk binnen Arkin.</w:t>
      </w:r>
    </w:p>
    <w:p w:rsidR="000B3B2E" w:rsidRDefault="000B3B2E" w:rsidP="00F37524">
      <w:pPr>
        <w:pStyle w:val="OpmaakprofielRechts092cm"/>
        <w:ind w:firstLine="708"/>
        <w:rPr>
          <w:rFonts w:ascii="Times New Roman" w:hAnsi="Times New Roman"/>
          <w:sz w:val="20"/>
        </w:rPr>
      </w:pPr>
      <w:r w:rsidRPr="002E62B8">
        <w:rPr>
          <w:rFonts w:ascii="Times New Roman" w:hAnsi="Times New Roman"/>
          <w:sz w:val="20"/>
        </w:rPr>
        <w:t xml:space="preserve">Hoofdstuk 5 beschrijft de handelwijze </w:t>
      </w:r>
      <w:r>
        <w:rPr>
          <w:rFonts w:ascii="Times New Roman" w:hAnsi="Times New Roman"/>
          <w:sz w:val="20"/>
        </w:rPr>
        <w:t>i.h.k.v.</w:t>
      </w:r>
      <w:r w:rsidR="007716BC">
        <w:rPr>
          <w:rFonts w:ascii="Times New Roman" w:hAnsi="Times New Roman"/>
          <w:sz w:val="20"/>
        </w:rPr>
        <w:t xml:space="preserve"> postventie (d.w.z. na de suïcide of poging daartoe met ernstig letsel) met inbegrip van de meldingenprocedure,.</w:t>
      </w:r>
    </w:p>
    <w:p w:rsidR="000B3B2E" w:rsidRDefault="000B3B2E" w:rsidP="00F37524">
      <w:pPr>
        <w:pStyle w:val="OpmaakprofielRechts092cm"/>
        <w:ind w:firstLine="708"/>
        <w:rPr>
          <w:rFonts w:ascii="Times New Roman" w:hAnsi="Times New Roman"/>
          <w:sz w:val="20"/>
        </w:rPr>
      </w:pPr>
      <w:r>
        <w:rPr>
          <w:rFonts w:ascii="Times New Roman" w:hAnsi="Times New Roman"/>
          <w:sz w:val="20"/>
        </w:rPr>
        <w:t xml:space="preserve">Hoofdstuk 6 beschrijft de </w:t>
      </w:r>
      <w:r w:rsidRPr="002E62B8">
        <w:rPr>
          <w:rFonts w:ascii="Times New Roman" w:hAnsi="Times New Roman"/>
          <w:sz w:val="20"/>
        </w:rPr>
        <w:t>handelwijze</w:t>
      </w:r>
      <w:r>
        <w:rPr>
          <w:rFonts w:ascii="Times New Roman" w:hAnsi="Times New Roman"/>
          <w:sz w:val="20"/>
        </w:rPr>
        <w:t xml:space="preserve"> </w:t>
      </w:r>
      <w:r w:rsidRPr="002E62B8">
        <w:rPr>
          <w:rFonts w:ascii="Times New Roman" w:hAnsi="Times New Roman"/>
          <w:sz w:val="20"/>
        </w:rPr>
        <w:t>na een suïcide of ernstige poging daartoe binnen Arkin</w:t>
      </w:r>
      <w:r>
        <w:rPr>
          <w:rFonts w:ascii="Times New Roman" w:hAnsi="Times New Roman"/>
          <w:sz w:val="20"/>
        </w:rPr>
        <w:t>.</w:t>
      </w:r>
    </w:p>
    <w:p w:rsidR="000B3B2E" w:rsidRPr="002E62B8" w:rsidRDefault="000B3B2E" w:rsidP="00F37524">
      <w:pPr>
        <w:pStyle w:val="OpmaakprofielRechts092cm"/>
        <w:ind w:firstLine="708"/>
        <w:rPr>
          <w:rFonts w:ascii="Times New Roman" w:hAnsi="Times New Roman"/>
          <w:sz w:val="20"/>
        </w:rPr>
      </w:pPr>
      <w:r w:rsidRPr="002E62B8">
        <w:rPr>
          <w:rFonts w:ascii="Times New Roman" w:hAnsi="Times New Roman"/>
          <w:sz w:val="20"/>
        </w:rPr>
        <w:t xml:space="preserve"> </w:t>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pStyle w:val="OpmaakprofielRechts092cm"/>
        <w:rPr>
          <w:rFonts w:ascii="Times New Roman" w:hAnsi="Times New Roman"/>
          <w:sz w:val="20"/>
        </w:rPr>
      </w:pPr>
    </w:p>
    <w:p w:rsidR="000B3B2E" w:rsidRDefault="000B3B2E" w:rsidP="00F37524">
      <w:pPr>
        <w:pStyle w:val="Kop1"/>
        <w:rPr>
          <w:rFonts w:ascii="Times New Roman" w:hAnsi="Times New Roman"/>
          <w:sz w:val="20"/>
        </w:rPr>
      </w:pPr>
      <w:r w:rsidRPr="002E62B8">
        <w:rPr>
          <w:rFonts w:ascii="Times New Roman" w:hAnsi="Times New Roman"/>
          <w:sz w:val="20"/>
        </w:rPr>
        <w:br w:type="page"/>
      </w:r>
      <w:bookmarkStart w:id="4" w:name="_Toc387736481"/>
      <w:r w:rsidRPr="002E62B8">
        <w:rPr>
          <w:rFonts w:ascii="Times New Roman" w:hAnsi="Times New Roman"/>
          <w:sz w:val="20"/>
        </w:rPr>
        <w:lastRenderedPageBreak/>
        <w:t>2 Samenvatting van de richtlijn</w:t>
      </w:r>
      <w:bookmarkEnd w:id="4"/>
    </w:p>
    <w:p w:rsidR="000B3B2E" w:rsidRDefault="000B3B2E" w:rsidP="00F37524"/>
    <w:p w:rsidR="000B3B2E" w:rsidRDefault="000B3B2E" w:rsidP="00F37524">
      <w:pPr>
        <w:pStyle w:val="Kop2"/>
      </w:pPr>
      <w:bookmarkStart w:id="5" w:name="_Toc387736482"/>
      <w:r>
        <w:t>2.1 Definities</w:t>
      </w:r>
      <w:bookmarkEnd w:id="5"/>
    </w:p>
    <w:p w:rsidR="000B3B2E" w:rsidRPr="00DE28B6" w:rsidRDefault="000B3B2E" w:rsidP="00921295">
      <w:pPr>
        <w:pStyle w:val="Lijstalinea"/>
        <w:numPr>
          <w:ilvl w:val="0"/>
          <w:numId w:val="14"/>
        </w:numPr>
        <w:rPr>
          <w:rFonts w:ascii="Times New Roman" w:hAnsi="Times New Roman"/>
          <w:sz w:val="20"/>
          <w:szCs w:val="20"/>
        </w:rPr>
      </w:pPr>
      <w:r w:rsidRPr="00DE28B6">
        <w:rPr>
          <w:rFonts w:ascii="Times New Roman" w:hAnsi="Times New Roman"/>
          <w:sz w:val="20"/>
          <w:szCs w:val="20"/>
        </w:rPr>
        <w:t xml:space="preserve">Suïcide is een handeling met een dodelijke afloop, door de overledene geïnitieerd en uitgevoerd in de </w:t>
      </w:r>
    </w:p>
    <w:p w:rsidR="000B3B2E" w:rsidRPr="00DE28B6" w:rsidRDefault="000B3B2E" w:rsidP="00F37524">
      <w:pPr>
        <w:pStyle w:val="Lijstalinea"/>
        <w:rPr>
          <w:rFonts w:ascii="Times New Roman" w:hAnsi="Times New Roman"/>
          <w:sz w:val="20"/>
          <w:szCs w:val="20"/>
        </w:rPr>
      </w:pPr>
      <w:r w:rsidRPr="00DE28B6">
        <w:rPr>
          <w:rFonts w:ascii="Times New Roman" w:hAnsi="Times New Roman"/>
          <w:sz w:val="20"/>
          <w:szCs w:val="20"/>
        </w:rPr>
        <w:t xml:space="preserve">verwachting van een dodelijke of potentieel dodelijke afloop, met de bedoeling gewenste veranderingen </w:t>
      </w:r>
    </w:p>
    <w:p w:rsidR="000B3B2E" w:rsidRPr="00DE28B6" w:rsidRDefault="000B3B2E" w:rsidP="00F37524">
      <w:pPr>
        <w:pStyle w:val="Lijstalinea"/>
        <w:rPr>
          <w:rFonts w:ascii="Times New Roman" w:hAnsi="Times New Roman"/>
          <w:sz w:val="20"/>
          <w:szCs w:val="20"/>
        </w:rPr>
      </w:pPr>
      <w:r w:rsidRPr="00DE28B6">
        <w:rPr>
          <w:rFonts w:ascii="Times New Roman" w:hAnsi="Times New Roman"/>
          <w:sz w:val="20"/>
          <w:szCs w:val="20"/>
        </w:rPr>
        <w:t>aan te brengen</w:t>
      </w:r>
    </w:p>
    <w:p w:rsidR="000B3B2E" w:rsidRPr="00C52E55" w:rsidRDefault="000B3B2E" w:rsidP="00921295">
      <w:pPr>
        <w:pStyle w:val="Lijstalinea"/>
        <w:numPr>
          <w:ilvl w:val="0"/>
          <w:numId w:val="14"/>
        </w:numPr>
      </w:pPr>
      <w:r w:rsidRPr="00DE28B6">
        <w:rPr>
          <w:rFonts w:ascii="Times New Roman" w:hAnsi="Times New Roman"/>
          <w:sz w:val="20"/>
          <w:szCs w:val="20"/>
        </w:rPr>
        <w:t xml:space="preserve">Parasuicide: </w:t>
      </w:r>
      <w:r>
        <w:rPr>
          <w:rFonts w:ascii="Times New Roman" w:hAnsi="Times New Roman"/>
          <w:sz w:val="20"/>
          <w:szCs w:val="20"/>
        </w:rPr>
        <w:t>“</w:t>
      </w:r>
      <w:r w:rsidRPr="00DE28B6">
        <w:rPr>
          <w:rStyle w:val="FontStyle20"/>
          <w:rFonts w:ascii="Times New Roman" w:hAnsi="Times New Roman" w:cs="Times New Roman"/>
          <w:sz w:val="20"/>
          <w:szCs w:val="20"/>
        </w:rPr>
        <w:t>Een daad zonder fatale afloop, waarbij een individu uit eigen vrije wil niet-habitueel gedrag vertoont dat zonder interventie van derden inwendige of uitwendige schade aan diens li</w:t>
      </w:r>
      <w:r w:rsidRPr="00DE28B6">
        <w:rPr>
          <w:rStyle w:val="FontStyle20"/>
          <w:rFonts w:ascii="Times New Roman" w:hAnsi="Times New Roman" w:cs="Times New Roman"/>
          <w:sz w:val="20"/>
          <w:szCs w:val="20"/>
        </w:rPr>
        <w:softHyphen/>
        <w:t>chaam toebrengt en dat bedoeld is om door de betrok</w:t>
      </w:r>
      <w:r w:rsidRPr="00DE28B6">
        <w:rPr>
          <w:rStyle w:val="FontStyle20"/>
          <w:rFonts w:ascii="Times New Roman" w:hAnsi="Times New Roman" w:cs="Times New Roman"/>
          <w:sz w:val="20"/>
          <w:szCs w:val="20"/>
        </w:rPr>
        <w:softHyphen/>
        <w:t>kene gewenste veranderingen te bewerkstelligen door middel van de actuele of te verwachten lichamelijke ge</w:t>
      </w:r>
      <w:r w:rsidRPr="00DE28B6">
        <w:rPr>
          <w:rStyle w:val="FontStyle20"/>
          <w:rFonts w:ascii="Times New Roman" w:hAnsi="Times New Roman" w:cs="Times New Roman"/>
          <w:sz w:val="20"/>
          <w:szCs w:val="20"/>
        </w:rPr>
        <w:softHyphen/>
        <w:t>volgen.</w:t>
      </w:r>
      <w:r>
        <w:rPr>
          <w:rStyle w:val="FontStyle20"/>
          <w:rFonts w:ascii="Times New Roman" w:hAnsi="Times New Roman" w:cs="Times New Roman"/>
          <w:sz w:val="20"/>
          <w:szCs w:val="20"/>
        </w:rPr>
        <w:t>”</w:t>
      </w:r>
      <w:r w:rsidRPr="00DE28B6">
        <w:rPr>
          <w:rStyle w:val="FontStyle20"/>
          <w:rFonts w:ascii="Times New Roman" w:hAnsi="Times New Roman" w:cs="Times New Roman"/>
          <w:sz w:val="20"/>
          <w:szCs w:val="20"/>
        </w:rPr>
        <w:t xml:space="preserve"> </w:t>
      </w:r>
      <w:r w:rsidRPr="00DE28B6">
        <w:rPr>
          <w:rStyle w:val="FontStyle20"/>
          <w:rFonts w:ascii="Times New Roman" w:hAnsi="Times New Roman" w:cs="Times New Roman"/>
          <w:noProof/>
          <w:sz w:val="20"/>
          <w:szCs w:val="20"/>
        </w:rPr>
        <w:t>(Schudel, Struben, &amp; Vroom-Jongerden, 1999)</w:t>
      </w:r>
    </w:p>
    <w:p w:rsidR="000B3B2E" w:rsidRPr="002E62B8" w:rsidRDefault="000B3B2E" w:rsidP="00F37524">
      <w:pPr>
        <w:pStyle w:val="Kop2"/>
        <w:rPr>
          <w:rFonts w:ascii="Times New Roman" w:hAnsi="Times New Roman"/>
          <w:sz w:val="20"/>
        </w:rPr>
      </w:pPr>
      <w:bookmarkStart w:id="6" w:name="_Toc387736483"/>
      <w:r w:rsidRPr="002E62B8">
        <w:rPr>
          <w:rFonts w:ascii="Times New Roman" w:hAnsi="Times New Roman"/>
          <w:sz w:val="20"/>
        </w:rPr>
        <w:t>2.</w:t>
      </w:r>
      <w:r>
        <w:rPr>
          <w:rFonts w:ascii="Times New Roman" w:hAnsi="Times New Roman"/>
          <w:sz w:val="20"/>
        </w:rPr>
        <w:t>2</w:t>
      </w:r>
      <w:r w:rsidRPr="002E62B8">
        <w:rPr>
          <w:rFonts w:ascii="Times New Roman" w:hAnsi="Times New Roman"/>
          <w:sz w:val="20"/>
        </w:rPr>
        <w:t xml:space="preserve"> Doelgroep van de MDR</w:t>
      </w:r>
      <w:bookmarkEnd w:id="6"/>
    </w:p>
    <w:p w:rsidR="000B3B2E" w:rsidRPr="002E62B8" w:rsidRDefault="000B3B2E" w:rsidP="00F37524">
      <w:pPr>
        <w:pStyle w:val="OpmaakprofielRechts092cm"/>
        <w:rPr>
          <w:rFonts w:ascii="Times New Roman" w:hAnsi="Times New Roman"/>
          <w:sz w:val="20"/>
          <w:szCs w:val="14"/>
        </w:rPr>
      </w:pPr>
      <w:r w:rsidRPr="002E62B8">
        <w:rPr>
          <w:rFonts w:ascii="Times New Roman" w:hAnsi="Times New Roman"/>
          <w:sz w:val="20"/>
          <w:szCs w:val="14"/>
        </w:rPr>
        <w:t>De MDR richt zich (§ 1.2) op BIG geregistreerde artsen, verpleegkundigen, psychologen en psychotherapeuten die werkzaam zijn in de gezondheidszorg.</w:t>
      </w:r>
    </w:p>
    <w:p w:rsidR="000B3B2E" w:rsidRDefault="000B3B2E" w:rsidP="00F37524">
      <w:pPr>
        <w:pStyle w:val="Kop2"/>
        <w:rPr>
          <w:rFonts w:ascii="Times New Roman" w:hAnsi="Times New Roman"/>
          <w:sz w:val="20"/>
        </w:rPr>
      </w:pPr>
      <w:bookmarkStart w:id="7" w:name="_Toc387736484"/>
      <w:r w:rsidRPr="002E62B8">
        <w:rPr>
          <w:rFonts w:ascii="Times New Roman" w:hAnsi="Times New Roman"/>
          <w:sz w:val="20"/>
        </w:rPr>
        <w:t>2.</w:t>
      </w:r>
      <w:r>
        <w:rPr>
          <w:rFonts w:ascii="Times New Roman" w:hAnsi="Times New Roman"/>
          <w:sz w:val="20"/>
        </w:rPr>
        <w:t>3</w:t>
      </w:r>
      <w:r w:rsidRPr="002E62B8">
        <w:rPr>
          <w:rFonts w:ascii="Times New Roman" w:hAnsi="Times New Roman"/>
          <w:sz w:val="20"/>
        </w:rPr>
        <w:t xml:space="preserve"> visie op suïcidaal gedrag</w:t>
      </w:r>
      <w:bookmarkEnd w:id="7"/>
      <w:r w:rsidRPr="002E62B8">
        <w:rPr>
          <w:rFonts w:ascii="Times New Roman" w:hAnsi="Times New Roman"/>
          <w:sz w:val="20"/>
        </w:rPr>
        <w:t xml:space="preserve"> </w:t>
      </w:r>
    </w:p>
    <w:p w:rsidR="000B3B2E" w:rsidRPr="006E3B03" w:rsidRDefault="000B3B2E" w:rsidP="00F37524">
      <w:pPr>
        <w:pStyle w:val="Lijstalinea"/>
        <w:ind w:left="0" w:right="-360"/>
        <w:rPr>
          <w:rFonts w:ascii="Times New Roman" w:hAnsi="Times New Roman"/>
          <w:sz w:val="20"/>
          <w:szCs w:val="20"/>
          <w:u w:val="single"/>
        </w:rPr>
      </w:pPr>
      <w:r w:rsidRPr="006E3B03">
        <w:rPr>
          <w:rFonts w:ascii="Times New Roman" w:hAnsi="Times New Roman"/>
          <w:sz w:val="20"/>
          <w:szCs w:val="20"/>
          <w:u w:val="single"/>
        </w:rPr>
        <w:t>Intentie</w:t>
      </w:r>
    </w:p>
    <w:p w:rsidR="000B3B2E" w:rsidRDefault="000B3B2E" w:rsidP="00F37524">
      <w:pPr>
        <w:pStyle w:val="Lijstalinea"/>
        <w:ind w:left="0" w:right="-360"/>
        <w:rPr>
          <w:rFonts w:ascii="Times New Roman" w:hAnsi="Times New Roman"/>
          <w:sz w:val="20"/>
          <w:szCs w:val="20"/>
        </w:rPr>
      </w:pPr>
      <w:r>
        <w:rPr>
          <w:rFonts w:ascii="Times New Roman" w:hAnsi="Times New Roman"/>
          <w:sz w:val="20"/>
          <w:szCs w:val="20"/>
        </w:rPr>
        <w:t>Bij suïcides wordt aangenomen dat de overledene de dood bedoeld had. Als zulke doodsintentie niet aannemelijk gemaakt kan worden wordt meestal gesproken van ongevalssterfte.</w:t>
      </w:r>
    </w:p>
    <w:p w:rsidR="000B3B2E" w:rsidRDefault="000B3B2E" w:rsidP="00F37524">
      <w:pPr>
        <w:pStyle w:val="Lijstalinea"/>
        <w:ind w:left="0" w:right="-360"/>
        <w:rPr>
          <w:rFonts w:ascii="Times New Roman" w:hAnsi="Times New Roman"/>
          <w:sz w:val="20"/>
          <w:szCs w:val="20"/>
        </w:rPr>
      </w:pPr>
      <w:r>
        <w:rPr>
          <w:rFonts w:ascii="Times New Roman" w:hAnsi="Times New Roman"/>
          <w:sz w:val="20"/>
          <w:szCs w:val="20"/>
        </w:rPr>
        <w:t>Parasuïcide (suïcidepoging) veronderstelt niet altijd doodsintentie. V</w:t>
      </w:r>
      <w:r w:rsidRPr="00277AB3">
        <w:rPr>
          <w:rFonts w:ascii="Times New Roman" w:hAnsi="Times New Roman"/>
          <w:sz w:val="20"/>
          <w:szCs w:val="20"/>
        </w:rPr>
        <w:t>aak wordt bijvoorbeeld getracht met het suïcidale gedrag een oplossing van een (interpersoonlijk) conflict te bewerkstelligen. Het wordt vaak vergeten maar is zeer zinvol om na een tentamen su</w:t>
      </w:r>
      <w:r w:rsidR="0014628D">
        <w:rPr>
          <w:rFonts w:ascii="Times New Roman" w:hAnsi="Times New Roman"/>
          <w:sz w:val="20"/>
          <w:szCs w:val="20"/>
        </w:rPr>
        <w:t>ï</w:t>
      </w:r>
      <w:r w:rsidRPr="00277AB3">
        <w:rPr>
          <w:rFonts w:ascii="Times New Roman" w:hAnsi="Times New Roman"/>
          <w:sz w:val="20"/>
          <w:szCs w:val="20"/>
        </w:rPr>
        <w:t xml:space="preserve">cidii te vragen of men de actie iets heeft bereikt. Is de crisis ermee opgelost of is alles onveranderd gebleven? </w:t>
      </w:r>
    </w:p>
    <w:p w:rsidR="000B3B2E" w:rsidRPr="005E164C" w:rsidRDefault="000B3B2E" w:rsidP="00F37524"/>
    <w:p w:rsidR="000B3B2E" w:rsidRPr="00067D13" w:rsidRDefault="000B3B2E" w:rsidP="00F37524">
      <w:r>
        <w:rPr>
          <w:noProof/>
        </w:rPr>
        <w:drawing>
          <wp:inline distT="0" distB="0" distL="0" distR="0" wp14:anchorId="3291B837" wp14:editId="1B54EEC6">
            <wp:extent cx="5647764" cy="37203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620" cy="3720258"/>
                    </a:xfrm>
                    <a:prstGeom prst="rect">
                      <a:avLst/>
                    </a:prstGeom>
                    <a:noFill/>
                    <a:ln>
                      <a:noFill/>
                    </a:ln>
                  </pic:spPr>
                </pic:pic>
              </a:graphicData>
            </a:graphic>
          </wp:inline>
        </w:drawing>
      </w:r>
    </w:p>
    <w:p w:rsidR="000B3B2E" w:rsidRDefault="000B3B2E" w:rsidP="00F37524">
      <w:pPr>
        <w:pStyle w:val="Lijstalinea"/>
        <w:ind w:left="0" w:right="-360"/>
      </w:pPr>
      <w:r>
        <w:rPr>
          <w:noProof/>
        </w:rPr>
        <w:t>De</w:t>
      </w:r>
      <w:r w:rsidR="00C65AAE">
        <w:rPr>
          <w:noProof/>
        </w:rPr>
        <w:t xml:space="preserve"> Leo et al., </w:t>
      </w:r>
      <w:r>
        <w:rPr>
          <w:noProof/>
        </w:rPr>
        <w:t>2006</w:t>
      </w:r>
    </w:p>
    <w:p w:rsidR="000B3B2E" w:rsidRDefault="000B3B2E" w:rsidP="00F37524">
      <w:pPr>
        <w:pStyle w:val="Lijstalinea"/>
        <w:ind w:left="0" w:right="-360"/>
      </w:pPr>
    </w:p>
    <w:p w:rsidR="000B3B2E" w:rsidRDefault="000B3B2E" w:rsidP="00C65AAE">
      <w:pPr>
        <w:pStyle w:val="Kop3"/>
      </w:pPr>
      <w:bookmarkStart w:id="8" w:name="_Toc387736485"/>
      <w:r>
        <w:t>Figuur 1; intentie</w:t>
      </w:r>
      <w:bookmarkEnd w:id="8"/>
    </w:p>
    <w:p w:rsidR="000B3B2E" w:rsidRDefault="000B3B2E" w:rsidP="00F37524">
      <w:pPr>
        <w:pStyle w:val="OpmaakprofielRechts092cm"/>
        <w:rPr>
          <w:rFonts w:ascii="Times New Roman" w:hAnsi="Times New Roman"/>
          <w:sz w:val="20"/>
        </w:rPr>
      </w:pP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De MDR conceptualiseert in </w:t>
      </w:r>
      <w:r>
        <w:rPr>
          <w:rFonts w:ascii="Times New Roman" w:hAnsi="Times New Roman"/>
          <w:sz w:val="20"/>
        </w:rPr>
        <w:t xml:space="preserve">haar </w:t>
      </w:r>
      <w:r w:rsidRPr="002E62B8">
        <w:rPr>
          <w:rFonts w:ascii="Times New Roman" w:hAnsi="Times New Roman"/>
          <w:sz w:val="20"/>
        </w:rPr>
        <w:t>§ 2 suïcidaal gedrag als volgt (figuur 1)</w:t>
      </w:r>
    </w:p>
    <w:p w:rsidR="000B3B2E" w:rsidRPr="002E62B8" w:rsidRDefault="000B3B2E" w:rsidP="00F37524">
      <w:pPr>
        <w:pStyle w:val="OpmaakprofielRechts092cm"/>
        <w:numPr>
          <w:ilvl w:val="0"/>
          <w:numId w:val="3"/>
        </w:numPr>
        <w:ind w:hanging="294"/>
        <w:rPr>
          <w:rFonts w:ascii="Times New Roman" w:hAnsi="Times New Roman"/>
          <w:sz w:val="20"/>
        </w:rPr>
      </w:pPr>
      <w:r w:rsidRPr="00755790">
        <w:rPr>
          <w:rFonts w:ascii="Times New Roman" w:hAnsi="Times New Roman"/>
          <w:sz w:val="20"/>
        </w:rPr>
        <w:t xml:space="preserve">De </w:t>
      </w:r>
      <w:r w:rsidRPr="00755790">
        <w:rPr>
          <w:rFonts w:ascii="Times New Roman" w:hAnsi="Times New Roman"/>
          <w:i/>
          <w:sz w:val="20"/>
        </w:rPr>
        <w:t>suïcidale toestand</w:t>
      </w:r>
      <w:r w:rsidRPr="002E62B8">
        <w:rPr>
          <w:rFonts w:ascii="Times New Roman" w:hAnsi="Times New Roman"/>
          <w:sz w:val="20"/>
        </w:rPr>
        <w:t xml:space="preserve"> omvat suïcidegedachten en suïcidale handelingen in de recente en ruimere voorgeschiedenis en gedachten over de nabije toekomst.</w:t>
      </w:r>
    </w:p>
    <w:p w:rsidR="000B3B2E" w:rsidRPr="002E62B8" w:rsidRDefault="000B3B2E" w:rsidP="00F37524">
      <w:pPr>
        <w:pStyle w:val="OpmaakprofielRechts092cm"/>
        <w:numPr>
          <w:ilvl w:val="0"/>
          <w:numId w:val="3"/>
        </w:numPr>
        <w:ind w:left="709" w:hanging="283"/>
        <w:rPr>
          <w:rFonts w:ascii="Times New Roman" w:hAnsi="Times New Roman"/>
          <w:sz w:val="20"/>
        </w:rPr>
      </w:pPr>
      <w:r w:rsidRPr="002E62B8">
        <w:rPr>
          <w:rFonts w:ascii="Times New Roman" w:hAnsi="Times New Roman"/>
          <w:sz w:val="20"/>
        </w:rPr>
        <w:lastRenderedPageBreak/>
        <w:t xml:space="preserve">De </w:t>
      </w:r>
      <w:r w:rsidRPr="00755790">
        <w:rPr>
          <w:rFonts w:ascii="Times New Roman" w:hAnsi="Times New Roman"/>
          <w:i/>
          <w:sz w:val="20"/>
        </w:rPr>
        <w:t>achterliggende</w:t>
      </w:r>
      <w:r w:rsidRPr="002E62B8">
        <w:rPr>
          <w:rFonts w:ascii="Times New Roman" w:hAnsi="Times New Roman"/>
          <w:sz w:val="20"/>
        </w:rPr>
        <w:t xml:space="preserve"> factoren worden geordend in kwetsbaarheids-, stress en entrapment factoren.</w:t>
      </w:r>
    </w:p>
    <w:p w:rsidR="000B3B2E" w:rsidRPr="002E62B8" w:rsidRDefault="000B3B2E" w:rsidP="00F37524">
      <w:pPr>
        <w:pStyle w:val="OpmaakprofielRechts092cm"/>
        <w:numPr>
          <w:ilvl w:val="0"/>
          <w:numId w:val="4"/>
        </w:numPr>
        <w:ind w:left="1418" w:hanging="709"/>
        <w:rPr>
          <w:rFonts w:ascii="Times New Roman" w:hAnsi="Times New Roman"/>
          <w:sz w:val="20"/>
        </w:rPr>
      </w:pPr>
      <w:r w:rsidRPr="002E62B8">
        <w:rPr>
          <w:rFonts w:ascii="Times New Roman" w:hAnsi="Times New Roman"/>
          <w:sz w:val="20"/>
        </w:rPr>
        <w:t>Kwetsbaarheidsfactoren zijn bijv. persoonlijkheidsproblematiek, gebrekkige coping / probleemoplossende vaardigheden of een belaste familieanamnese. Beschermende factoren zijn bijv. het hebben van een goed steunsysteem.</w:t>
      </w:r>
    </w:p>
    <w:p w:rsidR="000B3B2E" w:rsidRPr="002E62B8" w:rsidRDefault="000B3B2E" w:rsidP="00921295">
      <w:pPr>
        <w:pStyle w:val="OpmaakprofielRechts092cm"/>
        <w:numPr>
          <w:ilvl w:val="0"/>
          <w:numId w:val="11"/>
        </w:numPr>
        <w:ind w:hanging="11"/>
        <w:rPr>
          <w:rFonts w:ascii="Times New Roman" w:hAnsi="Times New Roman"/>
          <w:sz w:val="20"/>
        </w:rPr>
      </w:pPr>
      <w:r w:rsidRPr="002E62B8">
        <w:rPr>
          <w:rFonts w:ascii="Times New Roman" w:hAnsi="Times New Roman"/>
          <w:sz w:val="20"/>
        </w:rPr>
        <w:t xml:space="preserve">Stress factoren zijn bijv. psychiatrische stoornissen maar evenzeer verlieservaringen. </w:t>
      </w:r>
    </w:p>
    <w:p w:rsidR="000B3B2E" w:rsidRDefault="000B3B2E" w:rsidP="00921295">
      <w:pPr>
        <w:pStyle w:val="OpmaakprofielRechts092cm"/>
        <w:numPr>
          <w:ilvl w:val="0"/>
          <w:numId w:val="11"/>
        </w:numPr>
        <w:ind w:left="1418" w:hanging="709"/>
        <w:rPr>
          <w:rFonts w:ascii="Times New Roman" w:hAnsi="Times New Roman"/>
          <w:sz w:val="20"/>
        </w:rPr>
      </w:pPr>
      <w:r w:rsidRPr="002E62B8">
        <w:rPr>
          <w:rFonts w:ascii="Times New Roman" w:hAnsi="Times New Roman"/>
          <w:sz w:val="20"/>
        </w:rPr>
        <w:t xml:space="preserve">Entrapment  (Williams, 1997) – geen uitweg meer zien - wordt in dit model gezien als </w:t>
      </w:r>
      <w:r w:rsidRPr="002E62B8">
        <w:rPr>
          <w:rFonts w:ascii="Times New Roman" w:hAnsi="Times New Roman"/>
          <w:i/>
          <w:sz w:val="20"/>
        </w:rPr>
        <w:t>final common pathway</w:t>
      </w:r>
      <w:r w:rsidRPr="002E62B8">
        <w:rPr>
          <w:rFonts w:ascii="Times New Roman" w:hAnsi="Times New Roman"/>
          <w:sz w:val="20"/>
        </w:rPr>
        <w:t xml:space="preserve"> naar suïcidaal gedrag ongeacht of er daadwerkelijk doodsintentie is. </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__________________________________________________________</w:t>
      </w:r>
    </w:p>
    <w:p w:rsidR="000B3B2E" w:rsidRPr="005E164C" w:rsidRDefault="000B3B2E" w:rsidP="00C65AAE">
      <w:pPr>
        <w:pStyle w:val="Kop3"/>
      </w:pPr>
      <w:bookmarkStart w:id="9" w:name="_Toc387736486"/>
      <w:r w:rsidRPr="005E164C">
        <w:t>Figuur 2; de visie op suïcidaal gedrag van de MDR</w:t>
      </w:r>
      <w:bookmarkEnd w:id="9"/>
    </w:p>
    <w:p w:rsidR="000B3B2E" w:rsidRPr="002E62B8" w:rsidRDefault="000B3B2E" w:rsidP="00F37524">
      <w:pPr>
        <w:rPr>
          <w:rFonts w:ascii="Times New Roman" w:hAnsi="Times New Roman"/>
          <w:sz w:val="20"/>
        </w:rPr>
      </w:pPr>
    </w:p>
    <w:p w:rsidR="000B3B2E" w:rsidRPr="002E62B8" w:rsidRDefault="000B3B2E" w:rsidP="00F37524">
      <w:pPr>
        <w:pStyle w:val="OpmaakprofielRechts092cm"/>
        <w:ind w:left="709"/>
        <w:rPr>
          <w:rFonts w:ascii="Times New Roman" w:hAnsi="Times New Roman"/>
          <w:sz w:val="20"/>
        </w:rPr>
      </w:pPr>
      <w:r w:rsidRPr="002E62B8">
        <w:rPr>
          <w:rFonts w:ascii="Times New Roman" w:hAnsi="Times New Roman"/>
          <w:b/>
          <w:noProof/>
          <w:sz w:val="20"/>
        </w:rPr>
        <w:drawing>
          <wp:inline distT="0" distB="0" distL="0" distR="0" wp14:anchorId="58640802" wp14:editId="10941E74">
            <wp:extent cx="3182620" cy="4043045"/>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4043045"/>
                    </a:xfrm>
                    <a:prstGeom prst="rect">
                      <a:avLst/>
                    </a:prstGeom>
                    <a:noFill/>
                    <a:ln>
                      <a:noFill/>
                    </a:ln>
                  </pic:spPr>
                </pic:pic>
              </a:graphicData>
            </a:graphic>
          </wp:inline>
        </w:drawing>
      </w:r>
    </w:p>
    <w:p w:rsidR="000B3B2E" w:rsidRPr="002E62B8" w:rsidRDefault="000B3B2E" w:rsidP="00F37524">
      <w:pPr>
        <w:pStyle w:val="Kop2"/>
        <w:rPr>
          <w:rFonts w:ascii="Times New Roman" w:hAnsi="Times New Roman"/>
          <w:sz w:val="20"/>
        </w:rPr>
      </w:pPr>
      <w:r w:rsidRPr="002E62B8">
        <w:rPr>
          <w:rFonts w:ascii="Times New Roman" w:hAnsi="Times New Roman"/>
          <w:sz w:val="20"/>
        </w:rPr>
        <w:br w:type="page"/>
      </w:r>
      <w:bookmarkStart w:id="10" w:name="_Toc387736487"/>
      <w:r w:rsidRPr="002E62B8">
        <w:rPr>
          <w:rFonts w:ascii="Times New Roman" w:hAnsi="Times New Roman"/>
          <w:sz w:val="20"/>
        </w:rPr>
        <w:lastRenderedPageBreak/>
        <w:t>2.</w:t>
      </w:r>
      <w:r w:rsidR="00F37524">
        <w:rPr>
          <w:rFonts w:ascii="Times New Roman" w:hAnsi="Times New Roman"/>
          <w:sz w:val="20"/>
        </w:rPr>
        <w:t>4</w:t>
      </w:r>
      <w:r w:rsidRPr="002E62B8">
        <w:rPr>
          <w:rFonts w:ascii="Times New Roman" w:hAnsi="Times New Roman"/>
          <w:sz w:val="20"/>
        </w:rPr>
        <w:t xml:space="preserve"> Hoofdthema’s uit de MDR</w:t>
      </w:r>
      <w:bookmarkEnd w:id="10"/>
    </w:p>
    <w:p w:rsidR="000B3B2E" w:rsidRPr="002E62B8" w:rsidRDefault="000B3B2E" w:rsidP="00F37524">
      <w:pPr>
        <w:pStyle w:val="OpmaakprofielRechts092cm"/>
        <w:rPr>
          <w:rFonts w:ascii="Times New Roman" w:hAnsi="Times New Roman"/>
          <w:sz w:val="20"/>
          <w:szCs w:val="14"/>
        </w:rPr>
      </w:pPr>
      <w:r w:rsidRPr="002E62B8">
        <w:rPr>
          <w:rFonts w:ascii="Times New Roman" w:hAnsi="Times New Roman"/>
          <w:sz w:val="20"/>
          <w:szCs w:val="50"/>
        </w:rPr>
        <w:t>De MDR kent drie hoofdthema’s t.w. 1) c</w:t>
      </w:r>
      <w:r w:rsidRPr="002E62B8">
        <w:rPr>
          <w:rFonts w:ascii="Times New Roman" w:hAnsi="Times New Roman"/>
          <w:sz w:val="20"/>
          <w:szCs w:val="14"/>
        </w:rPr>
        <w:t>ontact maken, 2) naastbetrokkenenbeleid, en 3)veiligheid en continuïteit van zorg. Systematische diagnostiek (zie sectie 2.</w:t>
      </w:r>
      <w:r w:rsidR="0014628D">
        <w:rPr>
          <w:rFonts w:ascii="Times New Roman" w:hAnsi="Times New Roman"/>
          <w:sz w:val="20"/>
          <w:szCs w:val="14"/>
        </w:rPr>
        <w:t>5</w:t>
      </w:r>
      <w:r w:rsidRPr="002E62B8">
        <w:rPr>
          <w:rFonts w:ascii="Times New Roman" w:hAnsi="Times New Roman"/>
          <w:sz w:val="20"/>
          <w:szCs w:val="14"/>
        </w:rPr>
        <w:t>) speelt door deze thema’s heen. Uit het samenspel van deze domeinen volgen behandel(setting)aanbevelingen.</w:t>
      </w:r>
    </w:p>
    <w:p w:rsidR="000B3B2E" w:rsidRPr="002E62B8" w:rsidRDefault="000B3B2E" w:rsidP="00F37524">
      <w:pPr>
        <w:pStyle w:val="OpmaakprofielRechts092cm"/>
        <w:rPr>
          <w:rFonts w:ascii="Times New Roman" w:hAnsi="Times New Roman"/>
          <w:sz w:val="20"/>
          <w:szCs w:val="14"/>
        </w:rPr>
      </w:pPr>
    </w:p>
    <w:p w:rsidR="000B3B2E" w:rsidRPr="002E62B8" w:rsidRDefault="000B3B2E" w:rsidP="00C65AAE">
      <w:pPr>
        <w:pStyle w:val="Kop3"/>
      </w:pPr>
      <w:bookmarkStart w:id="11" w:name="_Toc387736488"/>
      <w:r w:rsidRPr="002E62B8">
        <w:t>2.</w:t>
      </w:r>
      <w:r w:rsidR="0014628D">
        <w:t>4</w:t>
      </w:r>
      <w:r w:rsidRPr="002E62B8">
        <w:t>.1 contact</w:t>
      </w:r>
      <w:bookmarkEnd w:id="11"/>
    </w:p>
    <w:p w:rsidR="000B3B2E" w:rsidRPr="002E62B8" w:rsidRDefault="000B3B2E" w:rsidP="00F37524">
      <w:pPr>
        <w:rPr>
          <w:rFonts w:ascii="Times New Roman" w:hAnsi="Times New Roman"/>
          <w:sz w:val="20"/>
        </w:rPr>
      </w:pPr>
      <w:r w:rsidRPr="002E62B8">
        <w:rPr>
          <w:rFonts w:ascii="Times New Roman" w:hAnsi="Times New Roman"/>
          <w:sz w:val="20"/>
        </w:rPr>
        <w:t>§ 3.1 benadrukt de noodzaak voor een positieve werkrelatie en stelt dat deze moeilijk te realiseren is bij intoxicaties en ernstige toestandsbeelden met omneveld bewustzijn. Als contact maken niet lukt worden veiligheid en continuïteit van zorg primair.</w:t>
      </w:r>
    </w:p>
    <w:p w:rsidR="000B3B2E" w:rsidRPr="002E62B8" w:rsidRDefault="000B3B2E" w:rsidP="00F37524">
      <w:pPr>
        <w:rPr>
          <w:rFonts w:ascii="Times New Roman" w:hAnsi="Times New Roman"/>
          <w:sz w:val="20"/>
        </w:rPr>
      </w:pPr>
    </w:p>
    <w:p w:rsidR="000B3B2E" w:rsidRPr="002E62B8" w:rsidRDefault="000B3B2E" w:rsidP="00C65AAE">
      <w:pPr>
        <w:pStyle w:val="Kop3"/>
      </w:pPr>
      <w:bookmarkStart w:id="12" w:name="_Toc387736489"/>
      <w:r w:rsidRPr="002E62B8">
        <w:t>2.</w:t>
      </w:r>
      <w:r w:rsidR="0014628D">
        <w:t>4</w:t>
      </w:r>
      <w:r w:rsidRPr="002E62B8">
        <w:t>.2 naastbetrokkenen</w:t>
      </w:r>
      <w:bookmarkEnd w:id="12"/>
    </w:p>
    <w:p w:rsidR="000B3B2E" w:rsidRPr="002E62B8" w:rsidRDefault="000B3B2E" w:rsidP="00F37524">
      <w:pPr>
        <w:rPr>
          <w:rFonts w:ascii="Times New Roman" w:hAnsi="Times New Roman"/>
          <w:sz w:val="20"/>
        </w:rPr>
      </w:pPr>
      <w:r w:rsidRPr="002E62B8">
        <w:rPr>
          <w:rFonts w:ascii="Times New Roman" w:hAnsi="Times New Roman"/>
          <w:sz w:val="20"/>
        </w:rPr>
        <w:t>§ 3.2 beveelt aan naasten te betrekken zowel in de fase van diagnostiek zowel als behandeling omdat suïcidaliteit veelal een netwerkafhankelijk proces is. Benadrukt worden de beperkingen die het beroepsgeheim met zich meebrengen.</w:t>
      </w:r>
    </w:p>
    <w:p w:rsidR="000B3B2E" w:rsidRPr="002E62B8" w:rsidRDefault="000B3B2E" w:rsidP="00F37524">
      <w:pPr>
        <w:pStyle w:val="Style24"/>
        <w:widowControl/>
        <w:ind w:firstLine="0"/>
        <w:rPr>
          <w:rFonts w:ascii="Times New Roman" w:hAnsi="Times New Roman" w:cs="Times New Roman"/>
          <w:sz w:val="20"/>
          <w:szCs w:val="14"/>
        </w:rPr>
      </w:pPr>
    </w:p>
    <w:p w:rsidR="000B3B2E" w:rsidRPr="002E62B8" w:rsidRDefault="000B3B2E" w:rsidP="00C65AAE">
      <w:pPr>
        <w:pStyle w:val="Kop3"/>
      </w:pPr>
      <w:bookmarkStart w:id="13" w:name="_Toc387736490"/>
      <w:r w:rsidRPr="002E62B8">
        <w:t>2.</w:t>
      </w:r>
      <w:r w:rsidR="0014628D">
        <w:t>4</w:t>
      </w:r>
      <w:r w:rsidRPr="002E62B8">
        <w:t>.3 veiligheid en continuïteit van zorg</w:t>
      </w:r>
      <w:bookmarkEnd w:id="13"/>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 xml:space="preserve">Om veiligheid te garanderen kunnen spoeddwangmaatregelen nodig als IBS en separaties nodig zijn (§ 3.3). Continuïteit van zorg moet altijd gewaarborgd zijn m.n. bij transitiemomenten </w:t>
      </w:r>
      <w:r w:rsidRPr="002E62B8">
        <w:rPr>
          <w:rFonts w:ascii="Times New Roman" w:hAnsi="Times New Roman" w:cs="Times New Roman"/>
          <w:noProof/>
          <w:sz w:val="20"/>
          <w:szCs w:val="14"/>
        </w:rPr>
        <w:t>(Hermens, Wetten, &amp; Sinnema, 2010)</w:t>
      </w:r>
      <w:r w:rsidRPr="002E62B8">
        <w:rPr>
          <w:rFonts w:ascii="Times New Roman" w:hAnsi="Times New Roman" w:cs="Times New Roman"/>
          <w:sz w:val="20"/>
          <w:szCs w:val="14"/>
        </w:rPr>
        <w:t xml:space="preserve"> – overgang van klinisch naar ambulant, en ook wanneer er meerdere hulpverleners betrokken zijn.</w:t>
      </w:r>
    </w:p>
    <w:p w:rsidR="000B3B2E" w:rsidRPr="002E62B8" w:rsidRDefault="000B3B2E" w:rsidP="00F37524">
      <w:pPr>
        <w:pStyle w:val="Kop2"/>
        <w:rPr>
          <w:rFonts w:ascii="Times New Roman" w:hAnsi="Times New Roman"/>
          <w:sz w:val="20"/>
        </w:rPr>
      </w:pPr>
      <w:bookmarkStart w:id="14" w:name="_Toc387736491"/>
      <w:r w:rsidRPr="002E62B8">
        <w:rPr>
          <w:rFonts w:ascii="Times New Roman" w:hAnsi="Times New Roman"/>
          <w:sz w:val="20"/>
        </w:rPr>
        <w:t>2.</w:t>
      </w:r>
      <w:r w:rsidR="00F37524">
        <w:rPr>
          <w:rFonts w:ascii="Times New Roman" w:hAnsi="Times New Roman"/>
          <w:sz w:val="20"/>
        </w:rPr>
        <w:t>5</w:t>
      </w:r>
      <w:r w:rsidRPr="002E62B8">
        <w:rPr>
          <w:rFonts w:ascii="Times New Roman" w:hAnsi="Times New Roman"/>
          <w:sz w:val="20"/>
        </w:rPr>
        <w:t xml:space="preserve"> het diagnostische proces cf. de MDR</w:t>
      </w:r>
      <w:bookmarkEnd w:id="14"/>
    </w:p>
    <w:p w:rsidR="000B3B2E" w:rsidRPr="00DC531C" w:rsidRDefault="000B3B2E" w:rsidP="00F37524">
      <w:pPr>
        <w:rPr>
          <w:rFonts w:ascii="Times New Roman" w:hAnsi="Times New Roman"/>
          <w:sz w:val="20"/>
        </w:rPr>
      </w:pPr>
      <w:r w:rsidRPr="00DC531C">
        <w:rPr>
          <w:rFonts w:ascii="Times New Roman" w:hAnsi="Times New Roman"/>
          <w:sz w:val="20"/>
        </w:rPr>
        <w:t xml:space="preserve">§4 zet de diagnostische stappen uiteen; zie fig. </w:t>
      </w:r>
      <w:r w:rsidR="0014628D">
        <w:rPr>
          <w:rFonts w:ascii="Times New Roman" w:hAnsi="Times New Roman"/>
          <w:sz w:val="20"/>
        </w:rPr>
        <w:t>3</w:t>
      </w:r>
    </w:p>
    <w:p w:rsidR="000B3B2E" w:rsidRPr="00DC531C" w:rsidRDefault="000B3B2E" w:rsidP="00F37524">
      <w:pPr>
        <w:rPr>
          <w:rFonts w:ascii="Times New Roman" w:hAnsi="Times New Roman"/>
          <w:sz w:val="20"/>
        </w:rPr>
      </w:pPr>
      <w:r w:rsidRPr="00DC531C">
        <w:rPr>
          <w:rFonts w:ascii="Times New Roman" w:hAnsi="Times New Roman"/>
          <w:sz w:val="20"/>
        </w:rPr>
        <w:t>a)</w:t>
      </w:r>
      <w:r w:rsidRPr="00DC531C">
        <w:rPr>
          <w:rFonts w:ascii="Times New Roman" w:hAnsi="Times New Roman"/>
          <w:sz w:val="20"/>
        </w:rPr>
        <w:tab/>
        <w:t xml:space="preserve">Bevraag gericht op hopeloosheid. suïcidale ideatie en/of intentie </w:t>
      </w:r>
    </w:p>
    <w:p w:rsidR="000B3B2E" w:rsidRPr="00221ED2"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bij psychiatrisch onderzoek en/of crisissituaties, vooral bij depressieve symptomen;</w:t>
      </w:r>
    </w:p>
    <w:p w:rsidR="000B3B2E" w:rsidRPr="00221ED2"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bij uitingen van wanhoop;</w:t>
      </w:r>
    </w:p>
    <w:p w:rsidR="000B3B2E" w:rsidRPr="00221ED2"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na ernstige verliezen (inclusief verlies van gezondheid) en ingrijpende (traumatische) gebeurtenissen;</w:t>
      </w:r>
    </w:p>
    <w:p w:rsidR="000B3B2E" w:rsidRPr="00221ED2"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op transitiemomenten in de lopende psychiatrische behandelingen, zoals bij wisseling van behandelaar of bij ontslag na een klinische opname;</w:t>
      </w:r>
    </w:p>
    <w:p w:rsidR="000B3B2E" w:rsidRPr="00221ED2"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bij onverwachte veranderingen, gebrek aan verbetering, of verslechtering van het klinische beeld van een psychiatrische stoornis;</w:t>
      </w:r>
    </w:p>
    <w:p w:rsidR="000B3B2E" w:rsidRDefault="000B3B2E" w:rsidP="00921295">
      <w:pPr>
        <w:pStyle w:val="Lijstalinea"/>
        <w:numPr>
          <w:ilvl w:val="0"/>
          <w:numId w:val="15"/>
        </w:numPr>
        <w:rPr>
          <w:rFonts w:ascii="Times New Roman" w:hAnsi="Times New Roman"/>
          <w:sz w:val="20"/>
        </w:rPr>
      </w:pPr>
      <w:r w:rsidRPr="00221ED2">
        <w:rPr>
          <w:rFonts w:ascii="Times New Roman" w:hAnsi="Times New Roman"/>
          <w:sz w:val="20"/>
        </w:rPr>
        <w:t>in elke andere situatie waarin de professional vermoedt dat sprake kan zijn van suïcidaal gedrag.</w:t>
      </w:r>
    </w:p>
    <w:p w:rsidR="000B3B2E" w:rsidRPr="00221ED2" w:rsidRDefault="000B3B2E" w:rsidP="00921295">
      <w:pPr>
        <w:pStyle w:val="Lijstalinea"/>
        <w:numPr>
          <w:ilvl w:val="0"/>
          <w:numId w:val="16"/>
        </w:numPr>
        <w:rPr>
          <w:rFonts w:ascii="Times New Roman" w:hAnsi="Times New Roman"/>
          <w:sz w:val="20"/>
        </w:rPr>
      </w:pPr>
      <w:r w:rsidRPr="00221ED2">
        <w:rPr>
          <w:rFonts w:ascii="Times New Roman" w:hAnsi="Times New Roman"/>
          <w:sz w:val="20"/>
        </w:rPr>
        <w:t>Schat de suïcidale toestand a.d.h.v. de CASE methodiek (appendix 1)</w:t>
      </w:r>
    </w:p>
    <w:p w:rsidR="000B3B2E" w:rsidRPr="00221ED2" w:rsidRDefault="000B3B2E" w:rsidP="00921295">
      <w:pPr>
        <w:pStyle w:val="Lijstalinea"/>
        <w:numPr>
          <w:ilvl w:val="0"/>
          <w:numId w:val="16"/>
        </w:numPr>
        <w:rPr>
          <w:rFonts w:ascii="Times New Roman" w:hAnsi="Times New Roman"/>
          <w:sz w:val="20"/>
        </w:rPr>
      </w:pPr>
      <w:r w:rsidRPr="00221ED2">
        <w:rPr>
          <w:rFonts w:ascii="Times New Roman" w:hAnsi="Times New Roman"/>
          <w:sz w:val="20"/>
        </w:rPr>
        <w:t>Doe indien relevant een wilsbekwaamheidsbeoordeling</w:t>
      </w:r>
    </w:p>
    <w:p w:rsidR="000B3B2E" w:rsidRPr="00221ED2" w:rsidRDefault="000B3B2E" w:rsidP="00921295">
      <w:pPr>
        <w:pStyle w:val="Lijstalinea"/>
        <w:numPr>
          <w:ilvl w:val="0"/>
          <w:numId w:val="16"/>
        </w:numPr>
        <w:rPr>
          <w:rFonts w:ascii="Times New Roman" w:hAnsi="Times New Roman"/>
          <w:sz w:val="20"/>
        </w:rPr>
      </w:pPr>
      <w:r w:rsidRPr="00221ED2">
        <w:rPr>
          <w:rFonts w:ascii="Times New Roman" w:hAnsi="Times New Roman"/>
          <w:sz w:val="20"/>
        </w:rPr>
        <w:t>Breng stress- en kwetsbaarheidsfactoren in kaart</w:t>
      </w:r>
    </w:p>
    <w:p w:rsidR="000B3B2E" w:rsidRPr="00221ED2" w:rsidRDefault="000B3B2E" w:rsidP="00921295">
      <w:pPr>
        <w:pStyle w:val="Lijstalinea"/>
        <w:numPr>
          <w:ilvl w:val="0"/>
          <w:numId w:val="16"/>
        </w:numPr>
        <w:rPr>
          <w:rFonts w:ascii="Times New Roman" w:hAnsi="Times New Roman"/>
          <w:sz w:val="20"/>
        </w:rPr>
      </w:pPr>
      <w:r w:rsidRPr="00221ED2">
        <w:rPr>
          <w:rFonts w:ascii="Times New Roman" w:hAnsi="Times New Roman"/>
          <w:sz w:val="20"/>
        </w:rPr>
        <w:t>Formuleer op basis van b en d een structuurdiagnose waaruit</w:t>
      </w:r>
      <w:r w:rsidR="00221ED2">
        <w:rPr>
          <w:rFonts w:ascii="Times New Roman" w:hAnsi="Times New Roman"/>
          <w:sz w:val="20"/>
        </w:rPr>
        <w:t xml:space="preserve"> </w:t>
      </w:r>
      <w:r w:rsidRPr="00221ED2">
        <w:rPr>
          <w:rFonts w:ascii="Times New Roman" w:hAnsi="Times New Roman"/>
          <w:sz w:val="20"/>
        </w:rPr>
        <w:t>een prognose en</w:t>
      </w:r>
      <w:r w:rsidR="00221ED2" w:rsidRPr="00221ED2">
        <w:rPr>
          <w:rFonts w:ascii="Times New Roman" w:hAnsi="Times New Roman"/>
          <w:sz w:val="20"/>
        </w:rPr>
        <w:t xml:space="preserve"> </w:t>
      </w:r>
      <w:r w:rsidRPr="00221ED2">
        <w:rPr>
          <w:rFonts w:ascii="Times New Roman" w:hAnsi="Times New Roman"/>
          <w:sz w:val="20"/>
        </w:rPr>
        <w:t>een indicatiestelling volgt – hiermee wordt vooral bedoeld welke behandelsetting geëigend is – opname, gesloten of open, of ambulant</w:t>
      </w:r>
      <w:r w:rsidR="00221ED2">
        <w:rPr>
          <w:rFonts w:ascii="Times New Roman" w:hAnsi="Times New Roman"/>
          <w:sz w:val="20"/>
        </w:rPr>
        <w:t>.</w:t>
      </w:r>
    </w:p>
    <w:p w:rsidR="000B3B2E" w:rsidRPr="00DC531C" w:rsidRDefault="000B3B2E" w:rsidP="00F37524">
      <w:pPr>
        <w:rPr>
          <w:rFonts w:ascii="Times New Roman" w:hAnsi="Times New Roman"/>
          <w:sz w:val="20"/>
        </w:rPr>
      </w:pPr>
      <w:r w:rsidRPr="00DC531C">
        <w:rPr>
          <w:rFonts w:ascii="Times New Roman" w:hAnsi="Times New Roman"/>
          <w:sz w:val="20"/>
        </w:rPr>
        <w:t>Geen aandacht wordt besteed in de MDR aan suïcidale patiënten die wilsbekwaam zijn en niet gediend van psychiatrische interventie. Binnen Arkin heeft de SPA veel expertise op dit gebied een intercollegiaal consult is dan op zijn plaats.</w:t>
      </w:r>
    </w:p>
    <w:p w:rsidR="000B3B2E" w:rsidRPr="00F37524" w:rsidRDefault="000B3B2E" w:rsidP="00F37524">
      <w:r w:rsidRPr="00DC531C">
        <w:rPr>
          <w:rFonts w:ascii="Times New Roman" w:hAnsi="Times New Roman"/>
          <w:sz w:val="20"/>
        </w:rPr>
        <w:br w:type="page"/>
      </w:r>
      <w:bookmarkStart w:id="15" w:name="_Toc370378409"/>
      <w:bookmarkStart w:id="16" w:name="_Toc370378532"/>
      <w:bookmarkStart w:id="17" w:name="_Toc370408058"/>
      <w:bookmarkStart w:id="18" w:name="_Toc370408325"/>
      <w:r w:rsidRPr="00F37524">
        <w:rPr>
          <w:noProof/>
        </w:rPr>
        <w:lastRenderedPageBreak/>
        <w:drawing>
          <wp:inline distT="0" distB="0" distL="0" distR="0" wp14:anchorId="77FF8E6D" wp14:editId="2207EE20">
            <wp:extent cx="3522980" cy="4634865"/>
            <wp:effectExtent l="0" t="0" r="1270" b="0"/>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980" cy="4634865"/>
                    </a:xfrm>
                    <a:prstGeom prst="rect">
                      <a:avLst/>
                    </a:prstGeom>
                    <a:noFill/>
                    <a:ln>
                      <a:noFill/>
                    </a:ln>
                  </pic:spPr>
                </pic:pic>
              </a:graphicData>
            </a:graphic>
          </wp:inline>
        </w:drawing>
      </w:r>
      <w:bookmarkEnd w:id="15"/>
      <w:bookmarkEnd w:id="16"/>
      <w:bookmarkEnd w:id="17"/>
      <w:bookmarkEnd w:id="18"/>
      <w:r w:rsidRPr="00F37524">
        <w:t xml:space="preserve"> </w:t>
      </w:r>
    </w:p>
    <w:p w:rsidR="000B3B2E" w:rsidRPr="002E62B8" w:rsidRDefault="000B3B2E" w:rsidP="00C65AAE">
      <w:pPr>
        <w:pStyle w:val="Kop3"/>
      </w:pPr>
      <w:bookmarkStart w:id="19" w:name="_Toc387736492"/>
      <w:r w:rsidRPr="002E62B8">
        <w:rPr>
          <w:rStyle w:val="Kop3Char"/>
        </w:rPr>
        <w:t xml:space="preserve">Figuur </w:t>
      </w:r>
      <w:r>
        <w:rPr>
          <w:rStyle w:val="Kop3Char"/>
        </w:rPr>
        <w:t>3</w:t>
      </w:r>
      <w:r w:rsidRPr="002E62B8">
        <w:rPr>
          <w:rStyle w:val="Kop3Char"/>
        </w:rPr>
        <w:t>; onderzoek van suïcidaal gedrag</w:t>
      </w:r>
      <w:bookmarkEnd w:id="19"/>
    </w:p>
    <w:p w:rsidR="000B3B2E" w:rsidRPr="002E62B8" w:rsidRDefault="000B3B2E" w:rsidP="00F37524">
      <w:pPr>
        <w:pStyle w:val="Kop2"/>
        <w:rPr>
          <w:rFonts w:ascii="Times New Roman" w:hAnsi="Times New Roman"/>
          <w:sz w:val="20"/>
        </w:rPr>
      </w:pPr>
      <w:bookmarkStart w:id="20" w:name="_Toc387736493"/>
      <w:r w:rsidRPr="002E62B8">
        <w:rPr>
          <w:rFonts w:ascii="Times New Roman" w:hAnsi="Times New Roman"/>
          <w:sz w:val="20"/>
        </w:rPr>
        <w:t>2.</w:t>
      </w:r>
      <w:r w:rsidR="00F37524">
        <w:rPr>
          <w:rFonts w:ascii="Times New Roman" w:hAnsi="Times New Roman"/>
          <w:sz w:val="20"/>
        </w:rPr>
        <w:t>6</w:t>
      </w:r>
      <w:r w:rsidRPr="002E62B8">
        <w:rPr>
          <w:rFonts w:ascii="Times New Roman" w:hAnsi="Times New Roman"/>
          <w:sz w:val="20"/>
        </w:rPr>
        <w:t xml:space="preserve"> vaardigheden</w:t>
      </w:r>
      <w:bookmarkEnd w:id="20"/>
    </w:p>
    <w:p w:rsidR="000B3B2E" w:rsidRPr="002E62B8" w:rsidRDefault="000B3B2E" w:rsidP="00F37524">
      <w:pPr>
        <w:pStyle w:val="Style24"/>
        <w:widowControl/>
        <w:ind w:firstLine="0"/>
        <w:rPr>
          <w:rFonts w:ascii="Times New Roman" w:hAnsi="Times New Roman" w:cs="Times New Roman"/>
          <w:bCs/>
          <w:sz w:val="20"/>
        </w:rPr>
      </w:pPr>
      <w:r w:rsidRPr="002E62B8">
        <w:rPr>
          <w:rFonts w:ascii="Times New Roman" w:hAnsi="Times New Roman" w:cs="Times New Roman"/>
          <w:bCs/>
          <w:sz w:val="20"/>
        </w:rPr>
        <w:t>Onderscheiden worden (§ 2.2) basisvaardigheden en specialistische vaardigheden.</w:t>
      </w:r>
    </w:p>
    <w:p w:rsidR="000B3B2E" w:rsidRPr="002E62B8" w:rsidRDefault="000B3B2E" w:rsidP="00F37524">
      <w:pPr>
        <w:pStyle w:val="Style24"/>
        <w:widowControl/>
        <w:ind w:firstLine="709"/>
        <w:rPr>
          <w:rStyle w:val="FontStyle69"/>
          <w:rFonts w:ascii="Times New Roman" w:hAnsi="Times New Roman" w:cs="Times New Roman"/>
          <w:sz w:val="20"/>
          <w:szCs w:val="14"/>
        </w:rPr>
      </w:pPr>
      <w:r w:rsidRPr="002E62B8">
        <w:rPr>
          <w:rFonts w:ascii="Times New Roman" w:hAnsi="Times New Roman" w:cs="Times New Roman"/>
          <w:i/>
          <w:sz w:val="20"/>
          <w:szCs w:val="14"/>
        </w:rPr>
        <w:t xml:space="preserve">Specialistische vaardigheden </w:t>
      </w:r>
      <w:r w:rsidRPr="002E62B8">
        <w:rPr>
          <w:rFonts w:ascii="Times New Roman" w:hAnsi="Times New Roman" w:cs="Times New Roman"/>
          <w:sz w:val="20"/>
          <w:szCs w:val="14"/>
        </w:rPr>
        <w:t>- h</w:t>
      </w:r>
      <w:r w:rsidRPr="002E62B8">
        <w:rPr>
          <w:rStyle w:val="FontStyle69"/>
          <w:rFonts w:ascii="Times New Roman" w:hAnsi="Times New Roman" w:cs="Times New Roman"/>
          <w:sz w:val="20"/>
          <w:szCs w:val="14"/>
        </w:rPr>
        <w:t xml:space="preserve">et onderzoek naar etiologie en pathogenese van het suïcidale gedrag en de indicatie stellen voor behandeling - die worden uitgevoerd door een deskundige die daartoe bevoegd en bekwaam is – </w:t>
      </w:r>
      <w:r>
        <w:rPr>
          <w:rStyle w:val="FontStyle69"/>
          <w:rFonts w:ascii="Times New Roman" w:hAnsi="Times New Roman" w:cs="Times New Roman"/>
          <w:sz w:val="20"/>
          <w:szCs w:val="14"/>
        </w:rPr>
        <w:t>specialisten.</w:t>
      </w:r>
      <w:r w:rsidRPr="002E62B8">
        <w:rPr>
          <w:rStyle w:val="FontStyle69"/>
          <w:rFonts w:ascii="Times New Roman" w:hAnsi="Times New Roman" w:cs="Times New Roman"/>
          <w:sz w:val="20"/>
          <w:szCs w:val="14"/>
        </w:rPr>
        <w:t>.</w:t>
      </w:r>
    </w:p>
    <w:p w:rsidR="000B3B2E" w:rsidRPr="002E62B8" w:rsidRDefault="000B3B2E" w:rsidP="00F37524">
      <w:pPr>
        <w:pStyle w:val="Style24"/>
        <w:widowControl/>
        <w:ind w:firstLine="709"/>
        <w:rPr>
          <w:rFonts w:ascii="Times New Roman" w:hAnsi="Times New Roman" w:cs="Times New Roman"/>
          <w:sz w:val="20"/>
          <w:szCs w:val="14"/>
        </w:rPr>
      </w:pPr>
      <w:r w:rsidRPr="002E62B8">
        <w:rPr>
          <w:rFonts w:ascii="Times New Roman" w:hAnsi="Times New Roman" w:cs="Times New Roman"/>
          <w:bCs/>
          <w:i/>
          <w:sz w:val="20"/>
        </w:rPr>
        <w:t>Basisvaardigheden</w:t>
      </w:r>
      <w:r w:rsidRPr="002E62B8">
        <w:rPr>
          <w:rFonts w:ascii="Times New Roman" w:hAnsi="Times New Roman" w:cs="Times New Roman"/>
          <w:bCs/>
          <w:sz w:val="20"/>
        </w:rPr>
        <w:t xml:space="preserve"> (herkennen van suïcidaal gedrag en oriënterend onderzoek daarnaar; </w:t>
      </w:r>
      <w:r w:rsidRPr="002E62B8">
        <w:rPr>
          <w:rFonts w:ascii="Times New Roman" w:hAnsi="Times New Roman" w:cs="Times New Roman"/>
          <w:sz w:val="20"/>
          <w:szCs w:val="14"/>
        </w:rPr>
        <w:t>contact maken, onderzoek doen naar de actuele suïcidale toestand, stress- en kwetsbaarheidsfactoren in kaart brengen, naasten betrekken bij de zorg, een inschatting maken van de noodzaak om door te verwijzen, en zorgen voor veiligheid en continuïteit van zorg) behoren tot de basisvaardigheden van alle artsen, verpleegkundigen, psychologen en psychothe</w:t>
      </w:r>
      <w:r w:rsidRPr="002E62B8">
        <w:rPr>
          <w:rFonts w:ascii="Times New Roman" w:hAnsi="Times New Roman" w:cs="Times New Roman"/>
          <w:sz w:val="20"/>
          <w:szCs w:val="14"/>
        </w:rPr>
        <w:softHyphen/>
        <w:t xml:space="preserve">rapeuten in de gezondheidszorg en ook van erkende verwijzers </w:t>
      </w:r>
      <w:r>
        <w:rPr>
          <w:rFonts w:ascii="Times New Roman" w:hAnsi="Times New Roman" w:cs="Times New Roman"/>
          <w:sz w:val="20"/>
          <w:szCs w:val="14"/>
        </w:rPr>
        <w:t xml:space="preserve">– basisprofessionals </w:t>
      </w:r>
      <w:r w:rsidRPr="002E62B8">
        <w:rPr>
          <w:rFonts w:ascii="Times New Roman" w:hAnsi="Times New Roman" w:cs="Times New Roman"/>
          <w:sz w:val="20"/>
          <w:szCs w:val="14"/>
        </w:rPr>
        <w:t>(§ 2.2). Genoemd wordt dat gerichte training van verpleegkundigen hun competenties t.a.v. het omgaan met suïcidaal gedrag verhoogt.</w:t>
      </w:r>
    </w:p>
    <w:p w:rsidR="000B3B2E" w:rsidRPr="002E62B8" w:rsidRDefault="000B3B2E" w:rsidP="00F37524">
      <w:pPr>
        <w:pStyle w:val="Style24"/>
        <w:widowControl/>
        <w:ind w:firstLine="709"/>
        <w:rPr>
          <w:rFonts w:ascii="Times New Roman" w:hAnsi="Times New Roman" w:cs="Times New Roman"/>
          <w:sz w:val="20"/>
          <w:szCs w:val="14"/>
        </w:rPr>
      </w:pPr>
      <w:r w:rsidRPr="002E62B8">
        <w:rPr>
          <w:rStyle w:val="FontStyle69"/>
          <w:rFonts w:ascii="Times New Roman" w:hAnsi="Times New Roman" w:cs="Times New Roman"/>
          <w:sz w:val="20"/>
          <w:szCs w:val="14"/>
        </w:rPr>
        <w:t xml:space="preserve">Verder noemt de richtlijn nog </w:t>
      </w:r>
      <w:r w:rsidRPr="002E62B8">
        <w:rPr>
          <w:rStyle w:val="FontStyle69"/>
          <w:rFonts w:ascii="Times New Roman" w:hAnsi="Times New Roman" w:cs="Times New Roman"/>
          <w:i/>
          <w:sz w:val="20"/>
          <w:szCs w:val="14"/>
        </w:rPr>
        <w:t xml:space="preserve">wilsbekwaamheidsbeoordeling, </w:t>
      </w:r>
      <w:r w:rsidRPr="002E62B8">
        <w:rPr>
          <w:rStyle w:val="FontStyle69"/>
          <w:rFonts w:ascii="Times New Roman" w:hAnsi="Times New Roman" w:cs="Times New Roman"/>
          <w:sz w:val="20"/>
          <w:szCs w:val="14"/>
        </w:rPr>
        <w:t>voorbehouden aan artsen.</w:t>
      </w:r>
      <w:r w:rsidRPr="002E62B8">
        <w:rPr>
          <w:rFonts w:ascii="Times New Roman" w:hAnsi="Times New Roman" w:cs="Times New Roman"/>
          <w:sz w:val="20"/>
          <w:szCs w:val="14"/>
        </w:rPr>
        <w:t xml:space="preserve"> </w:t>
      </w:r>
      <w:r w:rsidRPr="002E62B8">
        <w:rPr>
          <w:rStyle w:val="FontStyle37"/>
          <w:rFonts w:ascii="Times New Roman" w:hAnsi="Times New Roman" w:cs="Times New Roman"/>
          <w:sz w:val="20"/>
          <w:szCs w:val="18"/>
        </w:rPr>
        <w:tab/>
        <w:t xml:space="preserve"> </w:t>
      </w:r>
    </w:p>
    <w:p w:rsidR="000B3B2E" w:rsidRPr="002E62B8" w:rsidRDefault="000B3B2E" w:rsidP="00F37524">
      <w:pPr>
        <w:pStyle w:val="Kop2"/>
        <w:rPr>
          <w:rFonts w:ascii="Times New Roman" w:hAnsi="Times New Roman"/>
          <w:sz w:val="20"/>
        </w:rPr>
      </w:pPr>
      <w:bookmarkStart w:id="21" w:name="_Toc387736494"/>
      <w:r w:rsidRPr="002E62B8">
        <w:rPr>
          <w:rFonts w:ascii="Times New Roman" w:hAnsi="Times New Roman"/>
          <w:sz w:val="20"/>
        </w:rPr>
        <w:t>2.</w:t>
      </w:r>
      <w:r w:rsidR="00F37524">
        <w:rPr>
          <w:rFonts w:ascii="Times New Roman" w:hAnsi="Times New Roman"/>
          <w:sz w:val="20"/>
        </w:rPr>
        <w:t>7</w:t>
      </w:r>
      <w:r w:rsidRPr="002E62B8">
        <w:rPr>
          <w:rFonts w:ascii="Times New Roman" w:hAnsi="Times New Roman"/>
          <w:sz w:val="20"/>
        </w:rPr>
        <w:t xml:space="preserve"> Urgentie</w:t>
      </w:r>
      <w:bookmarkEnd w:id="21"/>
    </w:p>
    <w:p w:rsidR="000B3B2E" w:rsidRPr="002E62B8" w:rsidRDefault="000B3B2E" w:rsidP="00F37524">
      <w:pPr>
        <w:rPr>
          <w:rFonts w:ascii="Times New Roman" w:hAnsi="Times New Roman"/>
          <w:sz w:val="20"/>
        </w:rPr>
      </w:pPr>
      <w:r w:rsidRPr="002E62B8">
        <w:rPr>
          <w:rFonts w:ascii="Times New Roman" w:hAnsi="Times New Roman"/>
          <w:sz w:val="20"/>
        </w:rPr>
        <w:t xml:space="preserve">Suïcidaal gedrag kan zich als urgente (handelen vereist binnen 20 minuten), semi urgente (handelen vereist binnen 24 uur) crisis of verwacht in een lopend behandeltraject of aan het begin of eind daarvan aandienen </w:t>
      </w:r>
      <w:r w:rsidRPr="002E62B8">
        <w:rPr>
          <w:rFonts w:ascii="Times New Roman" w:hAnsi="Times New Roman"/>
          <w:noProof/>
          <w:sz w:val="20"/>
        </w:rPr>
        <w:t>(Hermens et al., 2010)</w:t>
      </w:r>
      <w:r w:rsidRPr="002E62B8">
        <w:rPr>
          <w:rFonts w:ascii="Times New Roman" w:hAnsi="Times New Roman"/>
          <w:sz w:val="20"/>
        </w:rPr>
        <w:t xml:space="preserve">. </w:t>
      </w:r>
    </w:p>
    <w:p w:rsidR="000B3B2E" w:rsidRPr="002E62B8" w:rsidRDefault="000B3B2E" w:rsidP="00F37524">
      <w:pPr>
        <w:pStyle w:val="Kop2"/>
        <w:rPr>
          <w:rFonts w:ascii="Times New Roman" w:hAnsi="Times New Roman"/>
          <w:sz w:val="20"/>
        </w:rPr>
      </w:pPr>
      <w:bookmarkStart w:id="22" w:name="_Toc387736495"/>
      <w:r w:rsidRPr="002E62B8">
        <w:rPr>
          <w:rFonts w:ascii="Times New Roman" w:hAnsi="Times New Roman"/>
          <w:sz w:val="20"/>
        </w:rPr>
        <w:t>2.</w:t>
      </w:r>
      <w:r w:rsidR="00F37524">
        <w:rPr>
          <w:rFonts w:ascii="Times New Roman" w:hAnsi="Times New Roman"/>
          <w:sz w:val="20"/>
        </w:rPr>
        <w:t>8</w:t>
      </w:r>
      <w:r w:rsidRPr="002E62B8">
        <w:rPr>
          <w:rFonts w:ascii="Times New Roman" w:hAnsi="Times New Roman"/>
          <w:sz w:val="20"/>
        </w:rPr>
        <w:t xml:space="preserve"> Behandeling</w:t>
      </w:r>
      <w:bookmarkEnd w:id="22"/>
    </w:p>
    <w:p w:rsidR="000B3B2E" w:rsidRPr="00DC531C" w:rsidRDefault="000B3B2E" w:rsidP="00F37524">
      <w:pPr>
        <w:rPr>
          <w:rFonts w:ascii="Times New Roman" w:hAnsi="Times New Roman"/>
          <w:sz w:val="20"/>
          <w:szCs w:val="20"/>
        </w:rPr>
      </w:pPr>
      <w:r w:rsidRPr="00DC531C">
        <w:rPr>
          <w:rFonts w:ascii="Times New Roman" w:hAnsi="Times New Roman"/>
          <w:sz w:val="20"/>
          <w:szCs w:val="20"/>
        </w:rPr>
        <w:t xml:space="preserve">De MDR besteedt veel aandacht aan de behandeling (d.w.z. hantering) van suïcidaal gedrag op korte termijn </w:t>
      </w:r>
      <w:r w:rsidR="00221ED2">
        <w:rPr>
          <w:rFonts w:ascii="Times New Roman" w:hAnsi="Times New Roman"/>
          <w:sz w:val="20"/>
          <w:szCs w:val="20"/>
        </w:rPr>
        <w:t xml:space="preserve">(figuur 4) </w:t>
      </w:r>
      <w:r w:rsidRPr="00DC531C">
        <w:rPr>
          <w:rFonts w:ascii="Times New Roman" w:hAnsi="Times New Roman"/>
          <w:sz w:val="20"/>
          <w:szCs w:val="20"/>
        </w:rPr>
        <w:t xml:space="preserve">maar  minder aan  de lange termijn  behandeling (§ 4.2). </w:t>
      </w:r>
    </w:p>
    <w:p w:rsidR="000B3B2E" w:rsidRPr="00F37524" w:rsidRDefault="000B3B2E" w:rsidP="00F37524">
      <w:r w:rsidRPr="00DC531C">
        <w:rPr>
          <w:rFonts w:ascii="Times New Roman" w:hAnsi="Times New Roman"/>
          <w:sz w:val="20"/>
          <w:szCs w:val="20"/>
        </w:rPr>
        <w:br w:type="page"/>
      </w:r>
      <w:r w:rsidRPr="00F37524">
        <w:rPr>
          <w:noProof/>
        </w:rPr>
        <w:lastRenderedPageBreak/>
        <w:drawing>
          <wp:inline distT="0" distB="0" distL="0" distR="0" wp14:anchorId="5D28376B" wp14:editId="6AE2E44D">
            <wp:extent cx="3639820" cy="41503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820" cy="4150360"/>
                    </a:xfrm>
                    <a:prstGeom prst="rect">
                      <a:avLst/>
                    </a:prstGeom>
                    <a:noFill/>
                    <a:ln>
                      <a:noFill/>
                    </a:ln>
                  </pic:spPr>
                </pic:pic>
              </a:graphicData>
            </a:graphic>
          </wp:inline>
        </w:drawing>
      </w:r>
    </w:p>
    <w:p w:rsidR="000B3B2E" w:rsidRPr="002E62B8" w:rsidRDefault="000B3B2E" w:rsidP="00C65AAE">
      <w:pPr>
        <w:pStyle w:val="Kop3"/>
      </w:pPr>
      <w:bookmarkStart w:id="23" w:name="_Toc387736496"/>
      <w:r w:rsidRPr="002E62B8">
        <w:t xml:space="preserve">Figuur </w:t>
      </w:r>
      <w:r>
        <w:t>4</w:t>
      </w:r>
      <w:r w:rsidRPr="002E62B8">
        <w:t xml:space="preserve">: behandeling </w:t>
      </w:r>
      <w:r w:rsidR="00221ED2">
        <w:t xml:space="preserve">(hantering)’ </w:t>
      </w:r>
      <w:r w:rsidRPr="002E62B8">
        <w:t>van suïcidaal gedrag</w:t>
      </w:r>
      <w:bookmarkEnd w:id="23"/>
    </w:p>
    <w:p w:rsidR="000B3B2E" w:rsidRPr="002E62B8" w:rsidRDefault="000B3B2E" w:rsidP="00F37524">
      <w:pPr>
        <w:pStyle w:val="Kop2"/>
        <w:rPr>
          <w:rFonts w:ascii="Times New Roman" w:hAnsi="Times New Roman"/>
          <w:sz w:val="20"/>
        </w:rPr>
      </w:pPr>
    </w:p>
    <w:p w:rsidR="000B3B2E" w:rsidRPr="002E62B8" w:rsidRDefault="000B3B2E" w:rsidP="00F37524">
      <w:pPr>
        <w:rPr>
          <w:rFonts w:ascii="Times New Roman" w:hAnsi="Times New Roman"/>
          <w:sz w:val="20"/>
        </w:rPr>
      </w:pPr>
      <w:r w:rsidRPr="002E62B8">
        <w:rPr>
          <w:rFonts w:ascii="Times New Roman" w:hAnsi="Times New Roman"/>
          <w:sz w:val="20"/>
        </w:rPr>
        <w:br w:type="page"/>
      </w:r>
      <w:r w:rsidRPr="002E62B8">
        <w:rPr>
          <w:rFonts w:ascii="Times New Roman" w:hAnsi="Times New Roman"/>
          <w:sz w:val="20"/>
        </w:rPr>
        <w:lastRenderedPageBreak/>
        <w:t>Onder acute interventies (m.n. vereist na een suïcidepoging) worden zaken als wilsbekwaamheidsbeoordeling, dwangopname onder de BOPZ of dwangbehandeling onder de WGBO en het medicamenteus stabiliseren van het toestandsbeeld genoemd.</w:t>
      </w:r>
    </w:p>
    <w:p w:rsidR="000B3B2E" w:rsidRPr="002E62B8" w:rsidRDefault="000B3B2E" w:rsidP="00F37524">
      <w:pPr>
        <w:rPr>
          <w:rFonts w:ascii="Times New Roman" w:hAnsi="Times New Roman"/>
          <w:sz w:val="20"/>
        </w:rPr>
      </w:pPr>
      <w:r w:rsidRPr="002E62B8">
        <w:rPr>
          <w:rFonts w:ascii="Times New Roman" w:hAnsi="Times New Roman"/>
          <w:sz w:val="20"/>
        </w:rPr>
        <w:t>Semi urgente maatregelen betreffen bijv. het opstellen van een signaleringsplan, bevorderen van therapietrouw en  het organiseren van sluitende follow-up.</w:t>
      </w:r>
    </w:p>
    <w:p w:rsidR="000B3B2E" w:rsidRPr="002E62B8" w:rsidRDefault="000B3B2E" w:rsidP="00F37524">
      <w:pPr>
        <w:rPr>
          <w:rFonts w:ascii="Times New Roman" w:hAnsi="Times New Roman"/>
          <w:sz w:val="20"/>
        </w:rPr>
      </w:pPr>
      <w:r w:rsidRPr="002E62B8">
        <w:rPr>
          <w:rFonts w:ascii="Times New Roman" w:hAnsi="Times New Roman"/>
          <w:sz w:val="20"/>
        </w:rPr>
        <w:t xml:space="preserve">Lange termijn  maatregelen betreffen vooral behandeling cf. de richtlijnen van de onderliggende psychiatrische stoornissen. </w:t>
      </w:r>
    </w:p>
    <w:p w:rsidR="000B3B2E" w:rsidRPr="002E62B8" w:rsidRDefault="000B3B2E" w:rsidP="00F37524">
      <w:pPr>
        <w:rPr>
          <w:rFonts w:ascii="Times New Roman" w:hAnsi="Times New Roman"/>
          <w:sz w:val="20"/>
        </w:rPr>
      </w:pPr>
      <w:r w:rsidRPr="002E62B8">
        <w:rPr>
          <w:rFonts w:ascii="Times New Roman" w:hAnsi="Times New Roman"/>
          <w:sz w:val="20"/>
        </w:rPr>
        <w:t xml:space="preserve">Chronisch recidiverend suïcidaal gedrag bij patiënten met een (borderline) persoonlijkheidsstoornis moet volgens de MDR behandeld worden met speciale vormen van psychotherapie </w:t>
      </w:r>
      <w:r w:rsidRPr="002E62B8">
        <w:rPr>
          <w:rFonts w:ascii="Times New Roman" w:hAnsi="Times New Roman"/>
          <w:noProof/>
          <w:sz w:val="20"/>
        </w:rPr>
        <w:t>(Bateman &amp; Fonagy, 1999</w:t>
      </w:r>
      <w:r>
        <w:rPr>
          <w:rFonts w:ascii="Times New Roman" w:hAnsi="Times New Roman"/>
          <w:noProof/>
          <w:sz w:val="20"/>
        </w:rPr>
        <w:t>;</w:t>
      </w:r>
      <w:r w:rsidRPr="002E62B8">
        <w:rPr>
          <w:rFonts w:ascii="Times New Roman" w:hAnsi="Times New Roman"/>
          <w:noProof/>
          <w:sz w:val="20"/>
        </w:rPr>
        <w:t xml:space="preserve"> Linehan, Armstrong, Suarez, Allmari, &amp; Heard, 1991</w:t>
      </w:r>
      <w:r>
        <w:rPr>
          <w:rFonts w:ascii="Times New Roman" w:hAnsi="Times New Roman"/>
          <w:noProof/>
          <w:sz w:val="20"/>
        </w:rPr>
        <w:t>;</w:t>
      </w:r>
      <w:r w:rsidRPr="002E62B8">
        <w:rPr>
          <w:rFonts w:ascii="Times New Roman" w:hAnsi="Times New Roman"/>
          <w:noProof/>
          <w:sz w:val="20"/>
        </w:rPr>
        <w:t xml:space="preserve"> Stanley et al., 2009)</w:t>
      </w:r>
      <w:r w:rsidRPr="002E62B8">
        <w:rPr>
          <w:rFonts w:ascii="Times New Roman" w:hAnsi="Times New Roman"/>
          <w:sz w:val="20"/>
        </w:rPr>
        <w:t>.</w:t>
      </w:r>
    </w:p>
    <w:p w:rsidR="000B3B2E" w:rsidRPr="002E62B8" w:rsidRDefault="000B3B2E" w:rsidP="00F37524">
      <w:pPr>
        <w:pStyle w:val="Kop2"/>
        <w:rPr>
          <w:rFonts w:ascii="Times New Roman" w:hAnsi="Times New Roman"/>
          <w:sz w:val="20"/>
        </w:rPr>
      </w:pPr>
      <w:bookmarkStart w:id="24" w:name="_Toc387736497"/>
      <w:r w:rsidRPr="002E62B8">
        <w:rPr>
          <w:rFonts w:ascii="Times New Roman" w:hAnsi="Times New Roman"/>
          <w:sz w:val="20"/>
        </w:rPr>
        <w:t>2.</w:t>
      </w:r>
      <w:r w:rsidR="00F37524">
        <w:rPr>
          <w:rFonts w:ascii="Times New Roman" w:hAnsi="Times New Roman"/>
          <w:sz w:val="20"/>
        </w:rPr>
        <w:t>9</w:t>
      </w:r>
      <w:r w:rsidRPr="002E62B8">
        <w:rPr>
          <w:rFonts w:ascii="Times New Roman" w:hAnsi="Times New Roman"/>
          <w:sz w:val="20"/>
        </w:rPr>
        <w:t xml:space="preserve"> Geïndiceerde behandelsetting</w:t>
      </w:r>
      <w:bookmarkEnd w:id="24"/>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 5 zet de behandelsettingen die uit 2.4 voortvloeien op een rij;</w:t>
      </w:r>
    </w:p>
    <w:p w:rsidR="000B3B2E" w:rsidRPr="002E62B8" w:rsidRDefault="000B3B2E" w:rsidP="00921295">
      <w:pPr>
        <w:pStyle w:val="Style24"/>
        <w:widowControl/>
        <w:numPr>
          <w:ilvl w:val="0"/>
          <w:numId w:val="5"/>
        </w:numPr>
        <w:rPr>
          <w:rFonts w:ascii="Times New Roman" w:hAnsi="Times New Roman" w:cs="Times New Roman"/>
          <w:sz w:val="20"/>
          <w:szCs w:val="14"/>
        </w:rPr>
      </w:pPr>
      <w:r w:rsidRPr="002E62B8">
        <w:rPr>
          <w:rFonts w:ascii="Times New Roman" w:hAnsi="Times New Roman" w:cs="Times New Roman"/>
          <w:sz w:val="20"/>
          <w:szCs w:val="14"/>
        </w:rPr>
        <w:t>Opname</w:t>
      </w:r>
    </w:p>
    <w:p w:rsidR="000B3B2E" w:rsidRPr="002E62B8" w:rsidRDefault="000B3B2E" w:rsidP="00921295">
      <w:pPr>
        <w:pStyle w:val="Style24"/>
        <w:widowControl/>
        <w:numPr>
          <w:ilvl w:val="0"/>
          <w:numId w:val="5"/>
        </w:numPr>
        <w:rPr>
          <w:rFonts w:ascii="Times New Roman" w:hAnsi="Times New Roman" w:cs="Times New Roman"/>
          <w:sz w:val="20"/>
          <w:szCs w:val="14"/>
        </w:rPr>
      </w:pPr>
      <w:r w:rsidRPr="002E62B8">
        <w:rPr>
          <w:rFonts w:ascii="Times New Roman" w:hAnsi="Times New Roman" w:cs="Times New Roman"/>
          <w:sz w:val="20"/>
          <w:szCs w:val="14"/>
        </w:rPr>
        <w:t>Mogelijk opname</w:t>
      </w:r>
    </w:p>
    <w:p w:rsidR="000B3B2E" w:rsidRPr="002E62B8" w:rsidRDefault="000B3B2E" w:rsidP="00921295">
      <w:pPr>
        <w:pStyle w:val="Style24"/>
        <w:widowControl/>
        <w:numPr>
          <w:ilvl w:val="0"/>
          <w:numId w:val="5"/>
        </w:numPr>
        <w:rPr>
          <w:rFonts w:ascii="Times New Roman" w:hAnsi="Times New Roman" w:cs="Times New Roman"/>
          <w:sz w:val="20"/>
          <w:szCs w:val="14"/>
        </w:rPr>
      </w:pPr>
      <w:r w:rsidRPr="002E62B8">
        <w:rPr>
          <w:rFonts w:ascii="Times New Roman" w:hAnsi="Times New Roman" w:cs="Times New Roman"/>
          <w:sz w:val="20"/>
          <w:szCs w:val="14"/>
        </w:rPr>
        <w:t>Mogelijks naar huis</w:t>
      </w:r>
    </w:p>
    <w:p w:rsidR="000B3B2E" w:rsidRPr="002E62B8" w:rsidRDefault="000B3B2E" w:rsidP="00921295">
      <w:pPr>
        <w:pStyle w:val="Style24"/>
        <w:widowControl/>
        <w:numPr>
          <w:ilvl w:val="0"/>
          <w:numId w:val="5"/>
        </w:numPr>
        <w:rPr>
          <w:rFonts w:ascii="Times New Roman" w:hAnsi="Times New Roman" w:cs="Times New Roman"/>
          <w:sz w:val="20"/>
          <w:szCs w:val="14"/>
        </w:rPr>
      </w:pPr>
      <w:r w:rsidRPr="002E62B8">
        <w:rPr>
          <w:rFonts w:ascii="Times New Roman" w:hAnsi="Times New Roman" w:cs="Times New Roman"/>
          <w:sz w:val="20"/>
          <w:szCs w:val="14"/>
        </w:rPr>
        <w:t>Bij voorkeur naar huis</w:t>
      </w:r>
    </w:p>
    <w:p w:rsidR="000B3B2E" w:rsidRPr="002E62B8" w:rsidRDefault="000B3B2E" w:rsidP="00F37524">
      <w:pPr>
        <w:pStyle w:val="Kop2"/>
        <w:rPr>
          <w:rFonts w:ascii="Times New Roman" w:hAnsi="Times New Roman"/>
          <w:sz w:val="20"/>
        </w:rPr>
      </w:pPr>
      <w:bookmarkStart w:id="25" w:name="_Toc387736498"/>
      <w:r w:rsidRPr="002E62B8">
        <w:rPr>
          <w:rFonts w:ascii="Times New Roman" w:hAnsi="Times New Roman"/>
          <w:sz w:val="20"/>
        </w:rPr>
        <w:t>2.</w:t>
      </w:r>
      <w:r w:rsidR="00F37524">
        <w:rPr>
          <w:rFonts w:ascii="Times New Roman" w:hAnsi="Times New Roman"/>
          <w:sz w:val="20"/>
        </w:rPr>
        <w:t>10</w:t>
      </w:r>
      <w:r w:rsidRPr="002E62B8">
        <w:rPr>
          <w:rFonts w:ascii="Times New Roman" w:hAnsi="Times New Roman"/>
          <w:sz w:val="20"/>
        </w:rPr>
        <w:t xml:space="preserve"> Handelen na suïcide of ernstige TS</w:t>
      </w:r>
      <w:bookmarkEnd w:id="25"/>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Wordt besproken in § 6</w:t>
      </w:r>
    </w:p>
    <w:p w:rsidR="000B3B2E" w:rsidRPr="002E62B8" w:rsidRDefault="000B3B2E" w:rsidP="00F37524">
      <w:pPr>
        <w:pStyle w:val="Kop2"/>
        <w:rPr>
          <w:rFonts w:ascii="Times New Roman" w:hAnsi="Times New Roman"/>
          <w:sz w:val="20"/>
        </w:rPr>
      </w:pPr>
      <w:bookmarkStart w:id="26" w:name="_Toc387736499"/>
      <w:r w:rsidRPr="002E62B8">
        <w:rPr>
          <w:rFonts w:ascii="Times New Roman" w:hAnsi="Times New Roman"/>
          <w:sz w:val="20"/>
        </w:rPr>
        <w:t>2.1</w:t>
      </w:r>
      <w:r w:rsidR="00F37524">
        <w:rPr>
          <w:rFonts w:ascii="Times New Roman" w:hAnsi="Times New Roman"/>
          <w:sz w:val="20"/>
        </w:rPr>
        <w:t>1</w:t>
      </w:r>
      <w:r w:rsidRPr="002E62B8">
        <w:rPr>
          <w:rFonts w:ascii="Times New Roman" w:hAnsi="Times New Roman"/>
          <w:sz w:val="20"/>
        </w:rPr>
        <w:t xml:space="preserve"> Wet- en regelgeving</w:t>
      </w:r>
      <w:bookmarkEnd w:id="26"/>
      <w:r w:rsidRPr="002E62B8">
        <w:rPr>
          <w:rFonts w:ascii="Times New Roman" w:hAnsi="Times New Roman"/>
          <w:sz w:val="20"/>
        </w:rPr>
        <w:t xml:space="preserve"> </w:t>
      </w:r>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Wordt besproken in § 8 met aandacht voor de BOPZ en de WGBO</w:t>
      </w:r>
    </w:p>
    <w:p w:rsidR="000B3B2E" w:rsidRPr="002E62B8" w:rsidRDefault="000B3B2E" w:rsidP="00F37524">
      <w:pPr>
        <w:pStyle w:val="Kop2"/>
        <w:rPr>
          <w:rFonts w:ascii="Times New Roman" w:hAnsi="Times New Roman"/>
          <w:sz w:val="20"/>
        </w:rPr>
      </w:pPr>
      <w:bookmarkStart w:id="27" w:name="_Toc387736500"/>
      <w:r w:rsidRPr="002E62B8">
        <w:rPr>
          <w:rFonts w:ascii="Times New Roman" w:hAnsi="Times New Roman"/>
          <w:sz w:val="20"/>
        </w:rPr>
        <w:t>2.1</w:t>
      </w:r>
      <w:r w:rsidR="00F37524">
        <w:rPr>
          <w:rFonts w:ascii="Times New Roman" w:hAnsi="Times New Roman"/>
          <w:sz w:val="20"/>
        </w:rPr>
        <w:t>2</w:t>
      </w:r>
      <w:r w:rsidRPr="002E62B8">
        <w:rPr>
          <w:rFonts w:ascii="Times New Roman" w:hAnsi="Times New Roman"/>
          <w:sz w:val="20"/>
        </w:rPr>
        <w:t xml:space="preserve"> Hulpverleners buiten de GGZ</w:t>
      </w:r>
      <w:bookmarkEnd w:id="27"/>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De taken van huisartsen en personeel op spoedeisende hulpen worden besproken in § 7</w:t>
      </w:r>
    </w:p>
    <w:p w:rsidR="000B3B2E" w:rsidRPr="002E62B8" w:rsidRDefault="000B3B2E" w:rsidP="00F37524">
      <w:pPr>
        <w:pStyle w:val="Style24"/>
        <w:widowControl/>
        <w:ind w:left="1418" w:hanging="698"/>
        <w:rPr>
          <w:rFonts w:ascii="Times New Roman" w:hAnsi="Times New Roman" w:cs="Times New Roman"/>
          <w:sz w:val="20"/>
          <w:szCs w:val="14"/>
        </w:rPr>
      </w:pPr>
    </w:p>
    <w:p w:rsidR="000B3B2E" w:rsidRPr="002E62B8" w:rsidRDefault="000B3B2E" w:rsidP="00F37524">
      <w:pPr>
        <w:pStyle w:val="Style24"/>
        <w:widowControl/>
        <w:ind w:left="1418" w:hanging="698"/>
        <w:rPr>
          <w:rFonts w:ascii="Times New Roman" w:hAnsi="Times New Roman" w:cs="Times New Roman"/>
          <w:sz w:val="20"/>
          <w:szCs w:val="14"/>
        </w:rPr>
      </w:pPr>
    </w:p>
    <w:p w:rsidR="000B3B2E" w:rsidRPr="002E62B8" w:rsidRDefault="000B3B2E" w:rsidP="00F37524">
      <w:pPr>
        <w:pStyle w:val="Kop1"/>
        <w:rPr>
          <w:rFonts w:ascii="Times New Roman" w:hAnsi="Times New Roman"/>
          <w:sz w:val="20"/>
        </w:rPr>
      </w:pPr>
      <w:bookmarkStart w:id="28" w:name="_Toc387736501"/>
      <w:r w:rsidRPr="002E62B8">
        <w:rPr>
          <w:rFonts w:ascii="Times New Roman" w:hAnsi="Times New Roman"/>
          <w:sz w:val="20"/>
        </w:rPr>
        <w:t>3 Arkin</w:t>
      </w:r>
      <w:bookmarkEnd w:id="28"/>
    </w:p>
    <w:p w:rsidR="000B3B2E" w:rsidRPr="002E62B8" w:rsidRDefault="000B3B2E" w:rsidP="00F37524">
      <w:pPr>
        <w:pStyle w:val="Kop2"/>
      </w:pPr>
      <w:bookmarkStart w:id="29" w:name="_Toc387736502"/>
      <w:r w:rsidRPr="002E62B8">
        <w:t>3.1 Beschrijvende epidemiologie - bevolking</w:t>
      </w:r>
      <w:bookmarkEnd w:id="29"/>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Suïcidaliteit strekt zich uit vanaf doodsideaties aan het milde, prevalente uiterste tot geslaagde pogingen aan het ernstige, minst prevalente uiterste (figuur </w:t>
      </w:r>
      <w:r w:rsidR="00221ED2">
        <w:rPr>
          <w:rFonts w:ascii="Times New Roman" w:hAnsi="Times New Roman"/>
          <w:sz w:val="20"/>
        </w:rPr>
        <w:t>5</w:t>
      </w:r>
      <w:r w:rsidRPr="002E62B8">
        <w:rPr>
          <w:rFonts w:ascii="Times New Roman" w:hAnsi="Times New Roman"/>
          <w:sz w:val="20"/>
        </w:rPr>
        <w:t>). Het leeuwendeel van de personen die zich aan het begin van dit suïcidale continuüm bevinden is niet bekend binnen de GGZ; anders gezegd: de suïcidaliteit die gezien wordt binnen de GGZ betreft een topje van een grote ijsberg.</w:t>
      </w:r>
    </w:p>
    <w:p w:rsidR="000B3B2E" w:rsidRDefault="000B3B2E">
      <w:pPr>
        <w:rPr>
          <w:rFonts w:ascii="Times New Roman" w:hAnsi="Times New Roman"/>
          <w:sz w:val="20"/>
        </w:rPr>
      </w:pPr>
      <w:r>
        <w:rPr>
          <w:rFonts w:ascii="Times New Roman" w:hAnsi="Times New Roman"/>
          <w:sz w:val="20"/>
        </w:rPr>
        <w:br w:type="page"/>
      </w:r>
    </w:p>
    <w:p w:rsidR="000B3B2E" w:rsidRPr="002E62B8" w:rsidRDefault="000B3B2E" w:rsidP="00C65AAE">
      <w:pPr>
        <w:pStyle w:val="Kop3"/>
      </w:pPr>
      <w:bookmarkStart w:id="30" w:name="_Toc387736503"/>
      <w:r>
        <w:lastRenderedPageBreak/>
        <w:t>Figuur 5: het suïcidale continuüm</w:t>
      </w:r>
      <w:bookmarkEnd w:id="30"/>
    </w:p>
    <w:p w:rsidR="000B3B2E" w:rsidRPr="002E62B8" w:rsidRDefault="000B3B2E" w:rsidP="00F37524">
      <w:pPr>
        <w:ind w:right="522"/>
        <w:rPr>
          <w:rFonts w:ascii="Times New Roman" w:hAnsi="Times New Roman"/>
          <w:sz w:val="20"/>
        </w:rPr>
      </w:pPr>
    </w:p>
    <w:p w:rsidR="000B3B2E" w:rsidRPr="002E62B8" w:rsidRDefault="000B3B2E" w:rsidP="00C65AAE">
      <w:pPr>
        <w:pStyle w:val="Kop3"/>
      </w:pPr>
    </w:p>
    <w:p w:rsidR="000B3B2E" w:rsidRPr="002E62B8" w:rsidRDefault="000B3B2E" w:rsidP="00C65AAE">
      <w:pPr>
        <w:pStyle w:val="Kop3"/>
      </w:pPr>
    </w:p>
    <w:p w:rsidR="000B3B2E" w:rsidRPr="002E62B8" w:rsidRDefault="000B3B2E" w:rsidP="00C65AAE">
      <w:pPr>
        <w:pStyle w:val="Kop3"/>
      </w:pPr>
    </w:p>
    <w:p w:rsidR="000B3B2E" w:rsidRPr="002E62B8" w:rsidRDefault="000B3B2E" w:rsidP="00F37524">
      <w:pPr>
        <w:pStyle w:val="Geenafstand"/>
        <w:rPr>
          <w:rFonts w:ascii="Times New Roman" w:hAnsi="Times New Roman"/>
          <w:sz w:val="20"/>
        </w:rPr>
      </w:pPr>
      <w:bookmarkStart w:id="31" w:name="_Toc370570411"/>
      <w:r w:rsidRPr="002E62B8">
        <w:rPr>
          <w:rFonts w:ascii="Times New Roman" w:hAnsi="Times New Roman"/>
          <w:noProof/>
          <w:sz w:val="20"/>
        </w:rPr>
        <w:drawing>
          <wp:inline distT="0" distB="0" distL="0" distR="0" wp14:anchorId="1D5D5569" wp14:editId="20A26527">
            <wp:extent cx="2312670" cy="210693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670" cy="2106930"/>
                    </a:xfrm>
                    <a:prstGeom prst="rect">
                      <a:avLst/>
                    </a:prstGeom>
                    <a:noFill/>
                    <a:ln>
                      <a:noFill/>
                    </a:ln>
                  </pic:spPr>
                </pic:pic>
              </a:graphicData>
            </a:graphic>
          </wp:inline>
        </w:drawing>
      </w:r>
      <w:bookmarkEnd w:id="31"/>
    </w:p>
    <w:p w:rsidR="000B3B2E" w:rsidRDefault="000B3B2E" w:rsidP="00F37524">
      <w:pPr>
        <w:pStyle w:val="Geenafstand"/>
        <w:rPr>
          <w:rFonts w:ascii="Times New Roman" w:hAnsi="Times New Roman"/>
          <w:sz w:val="20"/>
        </w:rPr>
      </w:pPr>
      <w:r w:rsidRPr="002E62B8">
        <w:rPr>
          <w:rFonts w:ascii="Times New Roman" w:hAnsi="Times New Roman"/>
          <w:noProof/>
          <w:sz w:val="20"/>
        </w:rPr>
        <w:drawing>
          <wp:inline distT="0" distB="0" distL="0" distR="0" wp14:anchorId="110F5200" wp14:editId="13C992C2">
            <wp:extent cx="3657600" cy="4749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474980"/>
                    </a:xfrm>
                    <a:prstGeom prst="rect">
                      <a:avLst/>
                    </a:prstGeom>
                    <a:noFill/>
                    <a:ln>
                      <a:noFill/>
                    </a:ln>
                  </pic:spPr>
                </pic:pic>
              </a:graphicData>
            </a:graphic>
          </wp:inline>
        </w:drawing>
      </w:r>
    </w:p>
    <w:p w:rsidR="000B3B2E" w:rsidRDefault="000B3B2E" w:rsidP="00F37524">
      <w:pPr>
        <w:pStyle w:val="Geenafstand"/>
        <w:rPr>
          <w:rFonts w:ascii="Times New Roman" w:hAnsi="Times New Roman"/>
          <w:sz w:val="20"/>
        </w:rPr>
      </w:pPr>
    </w:p>
    <w:p w:rsidR="000B3B2E" w:rsidRPr="002E62B8" w:rsidRDefault="000B3B2E" w:rsidP="00F37524">
      <w:pPr>
        <w:pStyle w:val="Geenafstand"/>
        <w:rPr>
          <w:rFonts w:ascii="Times New Roman" w:hAnsi="Times New Roman"/>
          <w:sz w:val="20"/>
        </w:rPr>
      </w:pPr>
    </w:p>
    <w:p w:rsidR="000B3B2E" w:rsidRPr="002E62B8" w:rsidRDefault="000B3B2E" w:rsidP="00F37524">
      <w:pPr>
        <w:rPr>
          <w:rFonts w:ascii="Times New Roman" w:hAnsi="Times New Roman"/>
          <w:sz w:val="20"/>
        </w:rPr>
      </w:pPr>
      <w:r w:rsidRPr="00367184">
        <w:rPr>
          <w:rFonts w:ascii="Times New Roman" w:hAnsi="Times New Roman"/>
          <w:noProof/>
          <w:sz w:val="22"/>
        </w:rPr>
        <w:drawing>
          <wp:inline distT="0" distB="0" distL="0" distR="0" wp14:anchorId="370FDE44" wp14:editId="76CE9C9C">
            <wp:extent cx="5534025" cy="34290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429000"/>
                    </a:xfrm>
                    <a:prstGeom prst="rect">
                      <a:avLst/>
                    </a:prstGeom>
                    <a:noFill/>
                    <a:ln>
                      <a:noFill/>
                    </a:ln>
                  </pic:spPr>
                </pic:pic>
              </a:graphicData>
            </a:graphic>
          </wp:inline>
        </w:drawing>
      </w:r>
    </w:p>
    <w:p w:rsidR="000B3B2E" w:rsidRDefault="000B3B2E">
      <w:pPr>
        <w:rPr>
          <w:rFonts w:ascii="Times New Roman" w:hAnsi="Times New Roman"/>
          <w:b/>
          <w:bCs/>
          <w:iCs/>
          <w:sz w:val="20"/>
          <w:szCs w:val="28"/>
          <w:u w:val="single"/>
        </w:rPr>
      </w:pPr>
      <w:r>
        <w:rPr>
          <w:rFonts w:ascii="Times New Roman" w:hAnsi="Times New Roman"/>
          <w:sz w:val="20"/>
        </w:rPr>
        <w:br w:type="page"/>
      </w:r>
    </w:p>
    <w:p w:rsidR="000B3B2E" w:rsidRPr="002E62B8" w:rsidRDefault="000B3B2E" w:rsidP="00F37524">
      <w:pPr>
        <w:pStyle w:val="Kop2"/>
        <w:rPr>
          <w:rFonts w:ascii="Times New Roman" w:hAnsi="Times New Roman"/>
          <w:sz w:val="20"/>
        </w:rPr>
      </w:pPr>
      <w:bookmarkStart w:id="32" w:name="_Toc387736504"/>
      <w:r w:rsidRPr="002E62B8">
        <w:rPr>
          <w:rFonts w:ascii="Times New Roman" w:hAnsi="Times New Roman"/>
          <w:sz w:val="20"/>
        </w:rPr>
        <w:lastRenderedPageBreak/>
        <w:t>3.2 beschrijvende epidemiologie Arkin</w:t>
      </w:r>
      <w:bookmarkEnd w:id="32"/>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Sinds 2007 neemt het suïcidecijfer in Nederland langzaam toe (figuur </w:t>
      </w:r>
      <w:r w:rsidR="00221ED2">
        <w:rPr>
          <w:rFonts w:ascii="Times New Roman" w:hAnsi="Times New Roman"/>
          <w:sz w:val="20"/>
        </w:rPr>
        <w:t>6</w:t>
      </w:r>
      <w:r w:rsidRPr="002E62B8">
        <w:rPr>
          <w:rFonts w:ascii="Times New Roman" w:hAnsi="Times New Roman"/>
          <w:sz w:val="20"/>
        </w:rPr>
        <w:t xml:space="preserve">) – dit is onverklaard  (CBS, 2013). Binnen Arkin wordt een piek gezien na 2009 (figuur </w:t>
      </w:r>
      <w:r w:rsidR="00221ED2">
        <w:rPr>
          <w:rFonts w:ascii="Times New Roman" w:hAnsi="Times New Roman"/>
          <w:sz w:val="20"/>
        </w:rPr>
        <w:t>7</w:t>
      </w:r>
      <w:r w:rsidRPr="002E62B8">
        <w:rPr>
          <w:rFonts w:ascii="Times New Roman" w:hAnsi="Times New Roman"/>
          <w:sz w:val="20"/>
        </w:rPr>
        <w:t>).</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Variaties op macroniveau (het suïcidecijfer in de bevolking) lijken dus enige weerslag te hebben op de situatie binnen Arkin.</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De suïcidecommissie heeft weinig tot geen aantoonbare relatie kunnen leggen tussen fluctuaties over tijd in de suïcide-incidentie in het patiëntenbestand van Arkin (successieve jaarverslagen) en het mesoniveau - (de kwaliteit van) het primaire proces rondom beoordeling en hantering van suïcidaal gedrag hoewel lacunes bij overdrachtsmomenten vaak genoemd werden bij suïcides. </w:t>
      </w:r>
    </w:p>
    <w:p w:rsidR="000B3B2E" w:rsidRPr="002E62B8" w:rsidRDefault="000B3B2E">
      <w:pPr>
        <w:spacing w:after="200" w:line="276" w:lineRule="auto"/>
        <w:rPr>
          <w:rFonts w:ascii="Times New Roman" w:hAnsi="Times New Roman"/>
          <w:sz w:val="20"/>
          <w:szCs w:val="20"/>
        </w:rPr>
      </w:pPr>
    </w:p>
    <w:p w:rsidR="000B3B2E" w:rsidRPr="002E62B8" w:rsidRDefault="000B3B2E" w:rsidP="00F37524">
      <w:pPr>
        <w:pStyle w:val="OpmaakprofielRechts092cm"/>
        <w:rPr>
          <w:rFonts w:ascii="Times New Roman" w:hAnsi="Times New Roman"/>
          <w:sz w:val="20"/>
        </w:rPr>
      </w:pPr>
      <w:r w:rsidRPr="002E62B8">
        <w:rPr>
          <w:rFonts w:ascii="Times New Roman" w:hAnsi="Times New Roman"/>
          <w:noProof/>
          <w:sz w:val="20"/>
        </w:rPr>
        <w:drawing>
          <wp:inline distT="0" distB="0" distL="0" distR="0" wp14:anchorId="6F5AF891" wp14:editId="0FFEC219">
            <wp:extent cx="3657600" cy="27076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07640"/>
                    </a:xfrm>
                    <a:prstGeom prst="rect">
                      <a:avLst/>
                    </a:prstGeom>
                    <a:noFill/>
                    <a:ln>
                      <a:noFill/>
                    </a:ln>
                  </pic:spPr>
                </pic:pic>
              </a:graphicData>
            </a:graphic>
          </wp:inline>
        </w:drawing>
      </w:r>
    </w:p>
    <w:p w:rsidR="000B3B2E" w:rsidRPr="00312206" w:rsidRDefault="000B3B2E" w:rsidP="00C65AAE">
      <w:pPr>
        <w:pStyle w:val="Kop3"/>
      </w:pPr>
      <w:bookmarkStart w:id="33" w:name="_Toc387736505"/>
      <w:r w:rsidRPr="00312206">
        <w:t>Figuur 6: zelfdodingen in Nederland</w:t>
      </w:r>
      <w:bookmarkEnd w:id="33"/>
      <w:r w:rsidRPr="00312206">
        <w:br w:type="page"/>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rPr>
          <w:rFonts w:ascii="Times New Roman" w:hAnsi="Times New Roman"/>
          <w:sz w:val="20"/>
        </w:rPr>
      </w:pPr>
    </w:p>
    <w:p w:rsidR="000B3B2E" w:rsidRPr="002E62B8" w:rsidRDefault="000B3B2E" w:rsidP="00F37524">
      <w:pPr>
        <w:tabs>
          <w:tab w:val="left" w:pos="1059"/>
        </w:tabs>
        <w:rPr>
          <w:rFonts w:ascii="Times New Roman" w:hAnsi="Times New Roman"/>
          <w:sz w:val="20"/>
        </w:rPr>
      </w:pPr>
      <w:r w:rsidRPr="002E62B8">
        <w:rPr>
          <w:rFonts w:ascii="Times New Roman" w:hAnsi="Times New Roman"/>
          <w:sz w:val="20"/>
        </w:rPr>
        <w:tab/>
      </w:r>
      <w:r w:rsidRPr="002E62B8">
        <w:rPr>
          <w:rFonts w:ascii="Times New Roman" w:hAnsi="Times New Roman"/>
          <w:noProof/>
          <w:sz w:val="20"/>
        </w:rPr>
        <w:drawing>
          <wp:inline distT="0" distB="0" distL="0" distR="0" wp14:anchorId="3B68F074" wp14:editId="43DD74E5">
            <wp:extent cx="3173730" cy="3702685"/>
            <wp:effectExtent l="0" t="0" r="762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3730" cy="3702685"/>
                    </a:xfrm>
                    <a:prstGeom prst="rect">
                      <a:avLst/>
                    </a:prstGeom>
                    <a:noFill/>
                    <a:ln>
                      <a:noFill/>
                    </a:ln>
                  </pic:spPr>
                </pic:pic>
              </a:graphicData>
            </a:graphic>
          </wp:inline>
        </w:drawing>
      </w:r>
    </w:p>
    <w:p w:rsidR="000B3B2E" w:rsidRPr="002E62B8" w:rsidRDefault="000B3B2E" w:rsidP="00C65AAE">
      <w:pPr>
        <w:pStyle w:val="Kop3"/>
      </w:pPr>
      <w:bookmarkStart w:id="34" w:name="_Toc387736506"/>
      <w:r w:rsidRPr="002E62B8">
        <w:t xml:space="preserve">Figuur </w:t>
      </w:r>
      <w:r>
        <w:t>7</w:t>
      </w:r>
      <w:r w:rsidRPr="002E62B8">
        <w:t>: zelfdodingen binnen Arkin</w:t>
      </w:r>
      <w:bookmarkEnd w:id="34"/>
    </w:p>
    <w:p w:rsidR="000B3B2E" w:rsidRPr="002E62B8" w:rsidRDefault="000B3B2E" w:rsidP="00F37524">
      <w:pPr>
        <w:pStyle w:val="Kop2"/>
        <w:rPr>
          <w:rFonts w:ascii="Times New Roman" w:hAnsi="Times New Roman"/>
          <w:sz w:val="20"/>
        </w:rPr>
      </w:pPr>
      <w:bookmarkStart w:id="35" w:name="_Toc387736507"/>
      <w:r w:rsidRPr="002E62B8">
        <w:rPr>
          <w:rFonts w:ascii="Times New Roman" w:hAnsi="Times New Roman"/>
          <w:sz w:val="20"/>
        </w:rPr>
        <w:t>3.3 Vanuit de bevolking naar de GGZ</w:t>
      </w:r>
      <w:bookmarkEnd w:id="35"/>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Op basis van recente analyses van suïcidaliteit in de bevolking (ten Have et al., 2011) benadrukt het Trimbos instituut dat juist aan het relatief milde begin van het suïcidale continuüm actieve interventies geïndiceerd zijn, in plaats van te wachten tot later wanneer het al tot ernstiger manifestaties is gekomen (ten Have et al., 2011); dit is in overeenstemming met de gedachte dat suïcidaliteit, naarmate de tijd vordert, toenemend onbeïnvloedbaar wordt (Neeleman, de Graaf &amp; Vollebergh, 2004); een idee dat in feite haaks staat op het vaak gehanteerde stepped care model. Dit dilemma – intensievere zorg bieden aan het milde begin in plaats van aan het ernstige einde van een traject - is nu hoogst actueel met het voornemen tot invoering van een basis GGZ (Bakker &amp; Jansen, 2012) waarbinnen mildere uitingen van psychopathologie uit de specialistische GGZ worden gehouden.</w:t>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pStyle w:val="Kop1"/>
        <w:rPr>
          <w:rFonts w:ascii="Times New Roman" w:hAnsi="Times New Roman"/>
          <w:sz w:val="20"/>
        </w:rPr>
      </w:pPr>
      <w:bookmarkStart w:id="36" w:name="_Toc387736508"/>
      <w:r w:rsidRPr="002E62B8">
        <w:rPr>
          <w:rFonts w:ascii="Times New Roman" w:hAnsi="Times New Roman"/>
          <w:sz w:val="20"/>
        </w:rPr>
        <w:t>4 Specificatie van de richtlijn voor Arkin</w:t>
      </w:r>
      <w:bookmarkEnd w:id="36"/>
    </w:p>
    <w:p w:rsidR="000B3B2E" w:rsidRPr="002E62B8" w:rsidRDefault="000B3B2E" w:rsidP="00F37524">
      <w:pPr>
        <w:pStyle w:val="Kop2"/>
        <w:rPr>
          <w:rFonts w:ascii="Times New Roman" w:hAnsi="Times New Roman"/>
          <w:sz w:val="20"/>
        </w:rPr>
      </w:pPr>
      <w:bookmarkStart w:id="37" w:name="_Toc387736509"/>
      <w:r w:rsidRPr="002E62B8">
        <w:rPr>
          <w:rFonts w:ascii="Times New Roman" w:hAnsi="Times New Roman"/>
          <w:sz w:val="20"/>
        </w:rPr>
        <w:t>4.1 Titel</w:t>
      </w:r>
      <w:bookmarkEnd w:id="37"/>
    </w:p>
    <w:p w:rsidR="000B3B2E" w:rsidRPr="002E62B8" w:rsidRDefault="000B3B2E" w:rsidP="00F37524">
      <w:pPr>
        <w:rPr>
          <w:rFonts w:ascii="Times New Roman" w:hAnsi="Times New Roman"/>
          <w:sz w:val="20"/>
        </w:rPr>
      </w:pPr>
      <w:r w:rsidRPr="002E62B8">
        <w:rPr>
          <w:rFonts w:ascii="Times New Roman" w:hAnsi="Times New Roman"/>
          <w:sz w:val="20"/>
        </w:rPr>
        <w:t xml:space="preserve">De </w:t>
      </w:r>
      <w:r>
        <w:rPr>
          <w:rFonts w:ascii="Times New Roman" w:hAnsi="Times New Roman"/>
          <w:sz w:val="20"/>
        </w:rPr>
        <w:t xml:space="preserve">MDR </w:t>
      </w:r>
      <w:r w:rsidRPr="002E62B8">
        <w:rPr>
          <w:rFonts w:ascii="Times New Roman" w:hAnsi="Times New Roman"/>
          <w:sz w:val="20"/>
        </w:rPr>
        <w:t xml:space="preserve">spreekt van </w:t>
      </w:r>
      <w:r w:rsidRPr="002E62B8">
        <w:rPr>
          <w:rFonts w:ascii="Times New Roman" w:hAnsi="Times New Roman"/>
          <w:i/>
          <w:sz w:val="20"/>
        </w:rPr>
        <w:t>behandeling</w:t>
      </w:r>
      <w:r w:rsidRPr="002E62B8">
        <w:rPr>
          <w:rFonts w:ascii="Times New Roman" w:hAnsi="Times New Roman"/>
          <w:sz w:val="20"/>
        </w:rPr>
        <w:t xml:space="preserve"> van suïcidaal gedrag. Binnen Arkin als geheel is dit geen geschikte term. Behandeling suggereert genezing / curatie terwijl verscheidene afdelingen van Arkin (men denke aan de LIZ) suïcidaliteit eerder </w:t>
      </w:r>
      <w:r w:rsidRPr="002E62B8">
        <w:rPr>
          <w:rFonts w:ascii="Times New Roman" w:hAnsi="Times New Roman"/>
          <w:i/>
          <w:sz w:val="20"/>
        </w:rPr>
        <w:t>hanteren</w:t>
      </w:r>
      <w:r w:rsidRPr="002E62B8">
        <w:rPr>
          <w:rFonts w:ascii="Times New Roman" w:hAnsi="Times New Roman"/>
          <w:sz w:val="20"/>
        </w:rPr>
        <w:t xml:space="preserve"> cf. de visie dat suïcidaliteit soms niet curatief te behandelen is </w:t>
      </w:r>
      <w:r w:rsidRPr="002E62B8">
        <w:rPr>
          <w:rFonts w:ascii="Times New Roman" w:hAnsi="Times New Roman"/>
          <w:noProof/>
          <w:sz w:val="20"/>
        </w:rPr>
        <w:t>(Neeleman, 2001)</w:t>
      </w:r>
      <w:r w:rsidRPr="002E62B8">
        <w:rPr>
          <w:rFonts w:ascii="Times New Roman" w:hAnsi="Times New Roman"/>
          <w:sz w:val="20"/>
        </w:rPr>
        <w:t xml:space="preserve"> en daarom spreken de Amerikanen van </w:t>
      </w:r>
      <w:r w:rsidRPr="002E62B8">
        <w:rPr>
          <w:rFonts w:ascii="Times New Roman" w:hAnsi="Times New Roman"/>
          <w:i/>
          <w:sz w:val="20"/>
        </w:rPr>
        <w:t>“suïcidemanagement.”</w:t>
      </w:r>
      <w:r w:rsidRPr="002E62B8">
        <w:rPr>
          <w:rFonts w:ascii="Times New Roman" w:hAnsi="Times New Roman"/>
          <w:sz w:val="20"/>
        </w:rPr>
        <w:t xml:space="preserve"> De suïcidecommisie stelt </w:t>
      </w:r>
      <w:r w:rsidRPr="002E62B8">
        <w:rPr>
          <w:rFonts w:ascii="Times New Roman" w:hAnsi="Times New Roman"/>
          <w:i/>
          <w:sz w:val="20"/>
        </w:rPr>
        <w:t>hantering</w:t>
      </w:r>
      <w:r w:rsidRPr="002E62B8">
        <w:rPr>
          <w:rFonts w:ascii="Times New Roman" w:hAnsi="Times New Roman"/>
          <w:sz w:val="20"/>
        </w:rPr>
        <w:t xml:space="preserve"> voor.</w:t>
      </w:r>
    </w:p>
    <w:p w:rsidR="000B3B2E" w:rsidRPr="002E62B8" w:rsidRDefault="000B3B2E" w:rsidP="00F37524">
      <w:pPr>
        <w:pStyle w:val="Kop2"/>
        <w:rPr>
          <w:rFonts w:ascii="Times New Roman" w:hAnsi="Times New Roman"/>
          <w:sz w:val="20"/>
        </w:rPr>
      </w:pPr>
      <w:bookmarkStart w:id="38" w:name="_Toc387736510"/>
      <w:r w:rsidRPr="002E62B8">
        <w:rPr>
          <w:rFonts w:ascii="Times New Roman" w:hAnsi="Times New Roman"/>
          <w:sz w:val="20"/>
        </w:rPr>
        <w:t>4.2 De visie op suïcidaal gedrag</w:t>
      </w:r>
      <w:bookmarkEnd w:id="38"/>
    </w:p>
    <w:p w:rsidR="000B3B2E" w:rsidRPr="002E62B8" w:rsidRDefault="000B3B2E" w:rsidP="00C65AAE">
      <w:pPr>
        <w:pStyle w:val="Kop3"/>
      </w:pPr>
      <w:bookmarkStart w:id="39" w:name="_Toc387736511"/>
      <w:r w:rsidRPr="002E62B8">
        <w:t>4.2.1 intentie</w:t>
      </w:r>
      <w:bookmarkEnd w:id="39"/>
    </w:p>
    <w:p w:rsidR="000B3B2E" w:rsidRPr="002E62B8" w:rsidRDefault="000B3B2E" w:rsidP="00F37524">
      <w:pPr>
        <w:rPr>
          <w:rFonts w:ascii="Times New Roman" w:hAnsi="Times New Roman"/>
          <w:sz w:val="20"/>
        </w:rPr>
      </w:pPr>
      <w:r w:rsidRPr="002E62B8">
        <w:rPr>
          <w:rFonts w:ascii="Times New Roman" w:hAnsi="Times New Roman"/>
          <w:sz w:val="20"/>
        </w:rPr>
        <w:t>§ 2 stelt dat zelfbeschadigend of risicovol gedrag met de kans op overlijden, ongeacht de mate van doodsintentie, inbegrepen is in suïcidaal gedrag</w:t>
      </w:r>
      <w:r>
        <w:rPr>
          <w:rFonts w:ascii="Times New Roman" w:hAnsi="Times New Roman"/>
          <w:sz w:val="20"/>
        </w:rPr>
        <w:t xml:space="preserve"> (zie ook figuur 1)</w:t>
      </w:r>
      <w:r w:rsidRPr="002E62B8">
        <w:rPr>
          <w:rFonts w:ascii="Times New Roman" w:hAnsi="Times New Roman"/>
          <w:sz w:val="20"/>
        </w:rPr>
        <w:t xml:space="preserve">. </w:t>
      </w:r>
    </w:p>
    <w:p w:rsidR="000B3B2E" w:rsidRPr="002E62B8" w:rsidRDefault="000B3B2E" w:rsidP="00F37524">
      <w:pPr>
        <w:rPr>
          <w:rFonts w:ascii="Times New Roman" w:hAnsi="Times New Roman"/>
          <w:sz w:val="20"/>
        </w:rPr>
      </w:pPr>
      <w:r w:rsidRPr="002E62B8">
        <w:rPr>
          <w:rFonts w:ascii="Times New Roman" w:hAnsi="Times New Roman"/>
          <w:sz w:val="20"/>
        </w:rPr>
        <w:t>Hiermee ontstaat ambiguïteit want, dusdanig geformuleerd zou een ongezonde levensstijl die immers op termijn de dood ten gevolge heeft, ook suïcidaal zijn.</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Deze ambiguïteit, hoewel onbedoeld door de MDR,  is in feite correct want patiënten met een  hoog risico voor suïcide hebben meteen ook een hoog risico voor ongevals- of premature natuurlijk sterfte  (Neeleman, 2001a).</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lastRenderedPageBreak/>
        <w:t>Voorbeeld: de dronken depressieve patiënt heeft een hoog risico op suïcide maar evenzeer op overlijden door ongelukken of door somatische ziekten. Hierom moet beoordeling van een potentiële suïcidant ook somatisch onderzoek omvatten en  moeten veiligheidsmaatregelen zich niet alleen richten op voorkomen van suïcide maar ook op voorkomen van omgevallen. De suïcidecommisie richt zich daarom niet alleen op suïcides maar ook op meldingen betreffende gevallen waar de doodsoorzaak (suïcide c.q. ongeval) onduidelijk was.</w:t>
      </w:r>
    </w:p>
    <w:p w:rsidR="000B3B2E" w:rsidRPr="002E62B8" w:rsidRDefault="000B3B2E" w:rsidP="00F37524">
      <w:pPr>
        <w:rPr>
          <w:rFonts w:ascii="Times New Roman" w:hAnsi="Times New Roman"/>
          <w:sz w:val="20"/>
        </w:rPr>
      </w:pPr>
    </w:p>
    <w:p w:rsidR="000B3B2E" w:rsidRPr="002E62B8" w:rsidRDefault="000B3B2E" w:rsidP="00C65AAE">
      <w:pPr>
        <w:pStyle w:val="Kop3"/>
      </w:pPr>
      <w:bookmarkStart w:id="40" w:name="_Toc387736512"/>
      <w:r w:rsidRPr="002E62B8">
        <w:t>4.2.2 Gedrags- en emotionele instabiliteit</w:t>
      </w:r>
      <w:bookmarkEnd w:id="40"/>
    </w:p>
    <w:p w:rsidR="000B3B2E" w:rsidRPr="002E62B8" w:rsidRDefault="000B3B2E" w:rsidP="00F37524">
      <w:pPr>
        <w:rPr>
          <w:rFonts w:ascii="Times New Roman" w:hAnsi="Times New Roman"/>
          <w:sz w:val="20"/>
        </w:rPr>
      </w:pPr>
      <w:r w:rsidRPr="002E62B8">
        <w:rPr>
          <w:rFonts w:ascii="Times New Roman" w:hAnsi="Times New Roman"/>
          <w:sz w:val="20"/>
        </w:rPr>
        <w:t xml:space="preserve">Figuur </w:t>
      </w:r>
      <w:r w:rsidR="00E9102C">
        <w:rPr>
          <w:rFonts w:ascii="Times New Roman" w:hAnsi="Times New Roman"/>
          <w:sz w:val="20"/>
        </w:rPr>
        <w:t>8</w:t>
      </w:r>
      <w:r w:rsidRPr="002E62B8">
        <w:rPr>
          <w:rFonts w:ascii="Times New Roman" w:hAnsi="Times New Roman"/>
          <w:sz w:val="20"/>
        </w:rPr>
        <w:t xml:space="preserve"> geeft een model weer voor suïcidaliteit dat niet gebaseerd is op categorieën maar op dimensies </w:t>
      </w:r>
      <w:r w:rsidRPr="002E62B8">
        <w:rPr>
          <w:rFonts w:ascii="Times New Roman" w:hAnsi="Times New Roman"/>
          <w:noProof/>
          <w:sz w:val="20"/>
        </w:rPr>
        <w:t>(Neeleman, 1997)</w:t>
      </w:r>
      <w:r w:rsidRPr="002E62B8">
        <w:rPr>
          <w:rFonts w:ascii="Times New Roman" w:hAnsi="Times New Roman"/>
          <w:sz w:val="20"/>
        </w:rPr>
        <w:t xml:space="preserve"> t.w. de mate van instabiliteit van respectievelijk gedrag en emoties. In dit model is de patiënt die </w:t>
      </w:r>
      <w:r w:rsidRPr="002E62B8">
        <w:rPr>
          <w:rFonts w:ascii="Times New Roman" w:hAnsi="Times New Roman"/>
          <w:i/>
          <w:sz w:val="20"/>
        </w:rPr>
        <w:t>en</w:t>
      </w:r>
      <w:r w:rsidRPr="002E62B8">
        <w:rPr>
          <w:rFonts w:ascii="Times New Roman" w:hAnsi="Times New Roman"/>
          <w:sz w:val="20"/>
        </w:rPr>
        <w:t xml:space="preserve"> gedragsgestoord </w:t>
      </w:r>
      <w:r w:rsidRPr="002E62B8">
        <w:rPr>
          <w:rFonts w:ascii="Times New Roman" w:hAnsi="Times New Roman"/>
          <w:i/>
          <w:sz w:val="20"/>
        </w:rPr>
        <w:t>en</w:t>
      </w:r>
      <w:r w:rsidRPr="002E62B8">
        <w:rPr>
          <w:rFonts w:ascii="Times New Roman" w:hAnsi="Times New Roman"/>
          <w:sz w:val="20"/>
        </w:rPr>
        <w:t xml:space="preserve"> emotioneel gestoord is (prototype: de borderline patiënt) een hoog risico zeker als er ook nog psychotische sympto</w:t>
      </w:r>
      <w:r>
        <w:rPr>
          <w:rFonts w:ascii="Times New Roman" w:hAnsi="Times New Roman"/>
          <w:sz w:val="20"/>
        </w:rPr>
        <w:t>m</w:t>
      </w:r>
      <w:r w:rsidRPr="002E62B8">
        <w:rPr>
          <w:rFonts w:ascii="Times New Roman" w:hAnsi="Times New Roman"/>
          <w:sz w:val="20"/>
        </w:rPr>
        <w:t xml:space="preserve">en zijn. Dit model voorkomt de schijnzekerheid die gewekt wordt door het werken met checklists van risicofactoren en dit wordt als model voor Arkin voorgesteld. </w:t>
      </w:r>
    </w:p>
    <w:p w:rsidR="000B3B2E" w:rsidRPr="002E62B8" w:rsidRDefault="000B3B2E" w:rsidP="00F37524">
      <w:pPr>
        <w:rPr>
          <w:rFonts w:ascii="Times New Roman" w:hAnsi="Times New Roman"/>
          <w:sz w:val="20"/>
        </w:rPr>
      </w:pPr>
      <w:r w:rsidRPr="002E62B8">
        <w:rPr>
          <w:rFonts w:ascii="Times New Roman" w:hAnsi="Times New Roman"/>
          <w:sz w:val="20"/>
        </w:rPr>
        <w:t xml:space="preserve"> </w:t>
      </w:r>
    </w:p>
    <w:p w:rsidR="000B3B2E" w:rsidRPr="002E62B8" w:rsidRDefault="000B3B2E" w:rsidP="00F37524">
      <w:pPr>
        <w:rPr>
          <w:rFonts w:ascii="Times New Roman" w:hAnsi="Times New Roman"/>
          <w:sz w:val="20"/>
        </w:rPr>
      </w:pPr>
    </w:p>
    <w:p w:rsidR="000B3B2E" w:rsidRPr="002E62B8" w:rsidRDefault="000B3B2E" w:rsidP="00F37524">
      <w:pPr>
        <w:rPr>
          <w:rFonts w:ascii="Times New Roman" w:hAnsi="Times New Roman"/>
          <w:sz w:val="20"/>
        </w:rPr>
      </w:pPr>
      <w:r w:rsidRPr="002E62B8">
        <w:rPr>
          <w:rFonts w:ascii="Times New Roman" w:hAnsi="Times New Roman"/>
          <w:sz w:val="20"/>
        </w:rPr>
        <w:br w:type="page"/>
      </w:r>
    </w:p>
    <w:p w:rsidR="000B3B2E" w:rsidRPr="002E62B8" w:rsidRDefault="000B3B2E" w:rsidP="00F37524">
      <w:pPr>
        <w:rPr>
          <w:rFonts w:ascii="Times New Roman" w:hAnsi="Times New Roman"/>
          <w:sz w:val="20"/>
        </w:rPr>
      </w:pPr>
      <w:r w:rsidRPr="002E62B8">
        <w:rPr>
          <w:rFonts w:ascii="Times New Roman" w:hAnsi="Times New Roman"/>
          <w:sz w:val="20"/>
        </w:rPr>
        <w:object w:dxaOrig="15015" w:dyaOrig="9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94pt" o:ole="">
            <v:imagedata r:id="rId19" o:title=""/>
          </v:shape>
          <o:OLEObject Type="Embed" ProgID="Visio.Drawing.15" ShapeID="_x0000_i1025" DrawAspect="Content" ObjectID="_1462687954" r:id="rId20"/>
        </w:object>
      </w:r>
    </w:p>
    <w:p w:rsidR="000B3B2E" w:rsidRPr="002E62B8" w:rsidRDefault="000B3B2E" w:rsidP="00C65AAE">
      <w:pPr>
        <w:pStyle w:val="Kop3"/>
      </w:pPr>
      <w:bookmarkStart w:id="41" w:name="_Toc387736513"/>
      <w:r w:rsidRPr="002E62B8">
        <w:t xml:space="preserve">Figuur </w:t>
      </w:r>
      <w:r w:rsidR="00E9102C">
        <w:t>8</w:t>
      </w:r>
      <w:r w:rsidRPr="002E62B8">
        <w:t>: een dimensionaal model</w:t>
      </w:r>
      <w:bookmarkEnd w:id="41"/>
    </w:p>
    <w:p w:rsidR="000B3B2E" w:rsidRPr="002E62B8" w:rsidRDefault="000B3B2E" w:rsidP="00F37524">
      <w:pPr>
        <w:rPr>
          <w:rFonts w:ascii="Times New Roman" w:hAnsi="Times New Roman"/>
          <w:sz w:val="20"/>
        </w:rPr>
      </w:pPr>
    </w:p>
    <w:p w:rsidR="000B3B2E" w:rsidRPr="002E62B8" w:rsidRDefault="000B3B2E" w:rsidP="00C65AAE">
      <w:pPr>
        <w:pStyle w:val="Kop3"/>
      </w:pP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De richtlijn  spreekt over bijkomende stress (psychiatrische stoornissen, verlieservaringen), kwetsbaarheids-  (persoonlijkheidsproblematiek, gebrekkige coping / probleemoplossende vaardigheden of een belaste familieanamnese) en entrapment (final common pathway) factoren.</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Binnen het voor Arkin voorgestelde dimensionale model krijgt de deskundige ruimte de verscheidene in de MDR opgesomde risicofactoren te ordenen naar proximaliteit (sterkte). Impulsiviteit is bijvoorbeeld een distale (zwakke) persoonsgebonden risicofactor (bijvoorbeeld bij cluster B persoonlijkheidstrekken) maar evenzeer een toestandsbeeld gebonden proximale(sterke) risicofactor (bijvoorbeeld bij intoxicatie of geagiteerde depressie) (Gvion &amp; Apter, 2011). </w:t>
      </w:r>
    </w:p>
    <w:p w:rsidR="000B3B2E" w:rsidRDefault="000B3B2E" w:rsidP="00F37524">
      <w:pPr>
        <w:pStyle w:val="Lijstalinea"/>
        <w:ind w:left="0" w:right="-360"/>
        <w:rPr>
          <w:rFonts w:ascii="Times New Roman" w:hAnsi="Times New Roman"/>
          <w:sz w:val="20"/>
          <w:szCs w:val="20"/>
        </w:rPr>
      </w:pPr>
    </w:p>
    <w:p w:rsidR="000B3B2E" w:rsidRPr="00755790" w:rsidRDefault="000B3B2E" w:rsidP="00F37524">
      <w:pPr>
        <w:pStyle w:val="Lijstalinea"/>
        <w:ind w:left="0" w:right="-360"/>
        <w:rPr>
          <w:rFonts w:ascii="Times New Roman" w:hAnsi="Times New Roman"/>
          <w:sz w:val="20"/>
          <w:szCs w:val="20"/>
        </w:rPr>
      </w:pPr>
      <w:r w:rsidRPr="00755790">
        <w:rPr>
          <w:rFonts w:ascii="Times New Roman" w:hAnsi="Times New Roman"/>
          <w:sz w:val="20"/>
          <w:szCs w:val="20"/>
        </w:rPr>
        <w:t xml:space="preserve">Intentie verwijst naar datgene dat men met de daad wil bereiken. Vaak wordt bijvoorbeeld getracht met het suïcidale gedrag een oplossing van een (interpersoonlijk) conflict te bewerkstelligen. Het wordt vaak vergeten maar is zeer zinvol om na een tentamen suicidii te vragen of men de actie iets heeft bereikt. Is de crisis ermee opgelost of is alles onveranderd gebleven? </w:t>
      </w:r>
      <w:r>
        <w:rPr>
          <w:rFonts w:ascii="Times New Roman" w:hAnsi="Times New Roman"/>
          <w:sz w:val="20"/>
          <w:szCs w:val="20"/>
        </w:rPr>
        <w:t>(zie figuur 1)</w:t>
      </w:r>
    </w:p>
    <w:p w:rsidR="000B3B2E" w:rsidRPr="002E62B8" w:rsidRDefault="000B3B2E" w:rsidP="00F37524">
      <w:pPr>
        <w:pStyle w:val="OpmaakprofielRechts092cm"/>
        <w:rPr>
          <w:rStyle w:val="FontStyle37"/>
          <w:rFonts w:ascii="Times New Roman" w:hAnsi="Times New Roman"/>
          <w:sz w:val="20"/>
          <w:szCs w:val="18"/>
        </w:rPr>
      </w:pPr>
    </w:p>
    <w:p w:rsidR="000B3B2E" w:rsidRPr="002E62B8" w:rsidRDefault="000B3B2E" w:rsidP="00F37524">
      <w:pPr>
        <w:pStyle w:val="OpmaakprofielRechts092cm"/>
        <w:rPr>
          <w:rFonts w:ascii="Times New Roman" w:hAnsi="Times New Roman"/>
          <w:sz w:val="20"/>
        </w:rPr>
      </w:pPr>
    </w:p>
    <w:p w:rsidR="000B3B2E" w:rsidRPr="002E62B8" w:rsidRDefault="000B3B2E" w:rsidP="00C65AAE">
      <w:pPr>
        <w:pStyle w:val="Kop3"/>
      </w:pPr>
      <w:bookmarkStart w:id="42" w:name="_Toc387736514"/>
      <w:r w:rsidRPr="002E62B8">
        <w:t>4.2.</w:t>
      </w:r>
      <w:r>
        <w:t>3</w:t>
      </w:r>
      <w:r w:rsidRPr="002E62B8">
        <w:t xml:space="preserve"> Impulsiviteit / agitatie / intoxicatie</w:t>
      </w:r>
      <w:bookmarkEnd w:id="42"/>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Over intoxicatie zegt de richtlijn het volgende</w:t>
      </w:r>
    </w:p>
    <w:p w:rsidR="000B3B2E" w:rsidRPr="002E62B8" w:rsidRDefault="000B3B2E" w:rsidP="00F37524">
      <w:pPr>
        <w:pStyle w:val="OpmaakprofielRechts092cm"/>
        <w:rPr>
          <w:rFonts w:ascii="Times New Roman" w:hAnsi="Times New Roman"/>
          <w:i/>
          <w:sz w:val="20"/>
        </w:rPr>
      </w:pPr>
    </w:p>
    <w:p w:rsidR="000B3B2E" w:rsidRPr="002E62B8" w:rsidRDefault="000B3B2E" w:rsidP="00F37524">
      <w:pPr>
        <w:ind w:right="522"/>
        <w:rPr>
          <w:rFonts w:ascii="Times New Roman" w:hAnsi="Times New Roman"/>
          <w:i/>
          <w:sz w:val="20"/>
        </w:rPr>
      </w:pPr>
      <w:r w:rsidRPr="002E62B8">
        <w:rPr>
          <w:rFonts w:ascii="Times New Roman" w:hAnsi="Times New Roman"/>
          <w:i/>
          <w:sz w:val="20"/>
        </w:rPr>
        <w:t xml:space="preserve">Onderzoek naar het suïcidaal gedrag bij patiënten in geïntoxiceerde toestand is niet zinvol. Ook als de patiënt helder lijkt moet rekening gehouden worden met anterograde amnesie. </w:t>
      </w:r>
    </w:p>
    <w:p w:rsidR="000B3B2E" w:rsidRPr="002E62B8" w:rsidRDefault="000B3B2E" w:rsidP="00F37524">
      <w:pPr>
        <w:ind w:right="522"/>
        <w:rPr>
          <w:rFonts w:ascii="Times New Roman" w:hAnsi="Times New Roman"/>
          <w:sz w:val="20"/>
        </w:rPr>
      </w:pPr>
      <w:r w:rsidRPr="002E62B8">
        <w:rPr>
          <w:rFonts w:ascii="Times New Roman" w:hAnsi="Times New Roman"/>
          <w:i/>
          <w:sz w:val="20"/>
        </w:rPr>
        <w:t>C. Verwey e.a. 2000; 2005.</w:t>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Traditioneel staat hopeloosheid bekend als de voornaamste proximale risicofactor voor suïcidaliteit (Beck, Brown, Berchick, Stewart, &amp; Steer, 1990). De rol van gedragsinstabiliteit (bijv. in de vorm van agitatie) is onderbelicht gebleven (Eddins &amp; Jobes, 1994; Pompili et al., 2009) - zie 4.2.2. Dit is m.n. relevant voor Arkin nu deze instelling een fors aantal verslaafden in zorg heeft en verslaving geassocieerd is met impulsiviteit als persoonsgebonden trek (trait) (Dougherty, Mathias, Marsh, Moeller, &amp; Swann, 2004; Gvion &amp; Apter, 2011;) - een distale risicofactor voor suïcidaliteit - </w:t>
      </w:r>
      <w:r w:rsidRPr="002E62B8">
        <w:rPr>
          <w:rFonts w:ascii="Times New Roman" w:hAnsi="Times New Roman"/>
          <w:i/>
          <w:sz w:val="20"/>
        </w:rPr>
        <w:t xml:space="preserve">en </w:t>
      </w:r>
      <w:r w:rsidRPr="002E62B8">
        <w:rPr>
          <w:rFonts w:ascii="Times New Roman" w:hAnsi="Times New Roman"/>
          <w:sz w:val="20"/>
        </w:rPr>
        <w:t xml:space="preserve">als toestand (state) (bijv. bij intoxicatie (Brismar &amp; Bergman, 1998);- een proximale risicofactor voor suïcidaliteit. </w:t>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lastRenderedPageBreak/>
        <w:t>Er zijn voor de inschatting van agitatie als proximale voorspeller van suïcidaliteit nog weinig instrumenten voorhanden (Simon, 2006) i.t.t. bijv. voor hopeloosheid (Beck, Weissman, Lester, &amp; Trexler, 1974).</w:t>
      </w:r>
    </w:p>
    <w:p w:rsidR="000B3B2E" w:rsidRPr="002E62B8" w:rsidRDefault="000B3B2E" w:rsidP="00F37524">
      <w:pPr>
        <w:pStyle w:val="OpmaakprofielRechts092cm"/>
        <w:rPr>
          <w:rFonts w:ascii="Times New Roman" w:hAnsi="Times New Roman"/>
          <w:sz w:val="20"/>
        </w:rPr>
      </w:pPr>
    </w:p>
    <w:p w:rsidR="000B3B2E" w:rsidRPr="002E62B8" w:rsidRDefault="000B3B2E" w:rsidP="00F37524">
      <w:pPr>
        <w:ind w:right="522"/>
        <w:rPr>
          <w:rFonts w:ascii="Times New Roman" w:hAnsi="Times New Roman"/>
          <w:sz w:val="20"/>
        </w:rPr>
      </w:pPr>
      <w:r w:rsidRPr="002E62B8">
        <w:rPr>
          <w:rFonts w:ascii="Times New Roman" w:hAnsi="Times New Roman"/>
          <w:sz w:val="20"/>
        </w:rPr>
        <w:t>Het uitgangspunt moet zijn dat men het risico dat men taxeert bij (alcohol)geïntoxiceerden op basis van de kwetsbaarheids- en stressfactoren moet verveelvoudigen omdat intoxicatie (m.n. door alcohol (Brismar &amp; Bergman, 1998)) de kans verhoogt op daadwerkelijk handelen op suïcidale impulsen (en verder uiteraard op ongevalssterfte).</w:t>
      </w:r>
    </w:p>
    <w:p w:rsidR="000B3B2E" w:rsidRPr="002E62B8" w:rsidRDefault="000B3B2E" w:rsidP="00F37524">
      <w:pPr>
        <w:rPr>
          <w:rFonts w:ascii="Times New Roman" w:hAnsi="Times New Roman"/>
          <w:sz w:val="20"/>
        </w:rPr>
      </w:pPr>
    </w:p>
    <w:p w:rsidR="000B3B2E" w:rsidRPr="002E62B8" w:rsidRDefault="000B3B2E" w:rsidP="00C65AAE">
      <w:pPr>
        <w:pStyle w:val="Kop3"/>
      </w:pPr>
      <w:bookmarkStart w:id="43" w:name="_Toc387736515"/>
      <w:r w:rsidRPr="002E62B8">
        <w:t>4.2.</w:t>
      </w:r>
      <w:r>
        <w:t>4</w:t>
      </w:r>
      <w:r w:rsidRPr="002E62B8">
        <w:t xml:space="preserve"> continuïteit</w:t>
      </w:r>
      <w:bookmarkEnd w:id="43"/>
    </w:p>
    <w:p w:rsidR="000B3B2E" w:rsidRPr="002E62B8" w:rsidRDefault="000B3B2E" w:rsidP="00F37524">
      <w:pPr>
        <w:rPr>
          <w:rFonts w:ascii="Times New Roman" w:hAnsi="Times New Roman"/>
          <w:sz w:val="20"/>
        </w:rPr>
      </w:pPr>
      <w:r w:rsidRPr="002E62B8">
        <w:rPr>
          <w:rFonts w:ascii="Times New Roman" w:hAnsi="Times New Roman"/>
          <w:sz w:val="20"/>
        </w:rPr>
        <w:t>Suïcidaliteit binnen de GGZ vindt m.n. plaats tijdens overdrachts- en transfermomenten (Goldacre, Seagroatt, &amp; Hawton, 1993) (net na opname (Hunt et al., 2010) of ontslag (Meehan et al., 2006)). Wat in Amerika bekend staat als split treatment (Simon &amp; Hales R.E., 2012a) – een psychiater als behandelaar naast een andere behandelaar soms van een andere instelling of vrijgevestigd - vergt per definitie veel aandacht voor overleg om suïcidale patiënten niet door het net te laten glippen. De KNMG heeft een handreiking verantwoordelijkheid (KNMG, 2010) over dit lastige thema geschreven; één van de aanbevelingen is dat alle hulpverleners die zich met een patiënt bezighouden in hetzelfde dossier werken en beschikken over een gezamenlijk behandel- en risicomanagement plan.</w:t>
      </w:r>
    </w:p>
    <w:p w:rsidR="000B3B2E" w:rsidRPr="002E62B8" w:rsidRDefault="000B3B2E" w:rsidP="00F37524">
      <w:pPr>
        <w:pStyle w:val="Kop2"/>
        <w:rPr>
          <w:rFonts w:ascii="Times New Roman" w:hAnsi="Times New Roman"/>
          <w:sz w:val="20"/>
        </w:rPr>
      </w:pPr>
      <w:bookmarkStart w:id="44" w:name="_Toc387736516"/>
      <w:r w:rsidRPr="002E62B8">
        <w:rPr>
          <w:rFonts w:ascii="Times New Roman" w:hAnsi="Times New Roman"/>
          <w:sz w:val="20"/>
        </w:rPr>
        <w:t>4.3 Grenzen aan de voorspelling</w:t>
      </w:r>
      <w:bookmarkEnd w:id="44"/>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Suïcidepogingen zijn zeldzaam, daarom is het onmogelijk 100% correct te voorspellen wie van onze patiënten suïcide zal plegen (Pokorny, 1993). Wel geldt wel dat de positief voorspellende waarde van voorspelling (op /grond van taxatie) toeneemt naarmate het risico hoger c.q. de patiënt ernstiger ziek is (of mutatis mutandis “dieper in de GGZ is doorgedrongen”) (Goldstein, Black, Nasrallah, &amp; Winokur, 1991). </w:t>
      </w:r>
    </w:p>
    <w:p w:rsidR="000B3B2E" w:rsidRPr="002E62B8" w:rsidRDefault="000B3B2E" w:rsidP="00F37524">
      <w:pPr>
        <w:pStyle w:val="Kop2"/>
        <w:rPr>
          <w:rFonts w:ascii="Times New Roman" w:hAnsi="Times New Roman"/>
          <w:sz w:val="20"/>
        </w:rPr>
      </w:pPr>
      <w:bookmarkStart w:id="45" w:name="_Toc387736517"/>
      <w:r w:rsidRPr="002E62B8">
        <w:rPr>
          <w:rFonts w:ascii="Times New Roman" w:hAnsi="Times New Roman"/>
          <w:sz w:val="20"/>
        </w:rPr>
        <w:t>4.4 Grenzen aan behandeling/management</w:t>
      </w:r>
      <w:bookmarkEnd w:id="45"/>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De lage voorspellende waarde van voorspellers van suïcidaliteit impliceert dat de meeste hoog risico patiënten uiteindelijk toch geen suïcide zullen plegen. Dit dilemma van de vals positieven  brengt met zich mee dat een hoge risico status (die eigenlijk alle GGZ patiënten hebben) niet automatisch  leidt tot management als aanbevolen door de MDR – opname, separatie, BOPZ - want dit zou leiden tot oneigenlijk veel defensieve maatregelen. De drempel voor handelen op grond van het getaxeerde risico hoort lager te liggen bij toeleiders dan bij specialistische teams als de spoedeisende psychiatrie. </w:t>
      </w:r>
    </w:p>
    <w:p w:rsidR="000B3B2E" w:rsidRPr="002E62B8" w:rsidRDefault="000B3B2E" w:rsidP="00F37524">
      <w:pPr>
        <w:pStyle w:val="Kop2"/>
        <w:rPr>
          <w:rFonts w:ascii="Times New Roman" w:hAnsi="Times New Roman"/>
          <w:sz w:val="20"/>
        </w:rPr>
      </w:pPr>
      <w:bookmarkStart w:id="46" w:name="_Toc387736518"/>
      <w:r w:rsidRPr="002E62B8">
        <w:rPr>
          <w:rFonts w:ascii="Times New Roman" w:hAnsi="Times New Roman"/>
          <w:sz w:val="20"/>
        </w:rPr>
        <w:t>4.5 Doelgroep</w:t>
      </w:r>
      <w:bookmarkEnd w:id="46"/>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 xml:space="preserve">Voor de praktijk binnen Arkin mist in § 1.2 van de richtlijn een basaler niveau, t.w. dat van de gatekeepers / toeleiders </w:t>
      </w:r>
      <w:r w:rsidRPr="002E62B8">
        <w:rPr>
          <w:rFonts w:ascii="Times New Roman" w:hAnsi="Times New Roman" w:cs="Times New Roman"/>
          <w:noProof/>
          <w:sz w:val="20"/>
          <w:szCs w:val="14"/>
        </w:rPr>
        <w:t>(Schippers, 2013)</w:t>
      </w:r>
      <w:r w:rsidRPr="002E62B8">
        <w:rPr>
          <w:rFonts w:ascii="Times New Roman" w:hAnsi="Times New Roman" w:cs="Times New Roman"/>
          <w:sz w:val="20"/>
          <w:szCs w:val="14"/>
        </w:rPr>
        <w:t>: personen die vanuit hun beroep of andere activiteiten in staat zijn de eerste signalen van suïcidaliteit te herkennen zoals pastores, maatschappelijk werkers, leerkrachten, en medewerkers van sociale diensten. Binnen Arkin werken veel maatschappelijk werkers als casemanager, secretariaten zitten aan de voordeur van bijv. A&amp;A en verder moeten PVP’ers en Roads medewerkers genoemd worden.</w:t>
      </w:r>
    </w:p>
    <w:p w:rsidR="000B3B2E" w:rsidRPr="002E62B8" w:rsidRDefault="000B3B2E" w:rsidP="00F37524">
      <w:pPr>
        <w:pStyle w:val="Style24"/>
        <w:widowControl/>
        <w:ind w:firstLine="0"/>
        <w:rPr>
          <w:rFonts w:ascii="Times New Roman" w:hAnsi="Times New Roman" w:cs="Times New Roman"/>
          <w:sz w:val="20"/>
          <w:szCs w:val="14"/>
        </w:rPr>
      </w:pPr>
      <w:r w:rsidRPr="002E62B8">
        <w:rPr>
          <w:rFonts w:ascii="Times New Roman" w:hAnsi="Times New Roman" w:cs="Times New Roman"/>
          <w:sz w:val="20"/>
          <w:szCs w:val="14"/>
        </w:rPr>
        <w:t>Deze medewerkers moeten ook getraind worden  m.b.t. de basisvaardigheden danwel per direct toegang hebben tot een persoon die de basisvaardigheden beheert.</w:t>
      </w:r>
    </w:p>
    <w:p w:rsidR="000B3B2E" w:rsidRPr="002E62B8" w:rsidRDefault="000B3B2E" w:rsidP="00F37524">
      <w:pPr>
        <w:pStyle w:val="Kop2"/>
        <w:rPr>
          <w:rFonts w:ascii="Times New Roman" w:hAnsi="Times New Roman"/>
          <w:sz w:val="20"/>
        </w:rPr>
      </w:pPr>
      <w:bookmarkStart w:id="47" w:name="_Toc387736519"/>
      <w:r w:rsidRPr="002E62B8">
        <w:rPr>
          <w:rFonts w:ascii="Times New Roman" w:hAnsi="Times New Roman"/>
          <w:sz w:val="20"/>
        </w:rPr>
        <w:t>4.6 Vaardigheden</w:t>
      </w:r>
      <w:bookmarkEnd w:id="47"/>
    </w:p>
    <w:p w:rsidR="000B3B2E" w:rsidRPr="002E62B8" w:rsidRDefault="000B3B2E" w:rsidP="00F37524">
      <w:pPr>
        <w:rPr>
          <w:rFonts w:ascii="Times New Roman" w:hAnsi="Times New Roman"/>
          <w:sz w:val="20"/>
        </w:rPr>
      </w:pPr>
      <w:r w:rsidRPr="002E62B8">
        <w:rPr>
          <w:rFonts w:ascii="Times New Roman" w:hAnsi="Times New Roman"/>
          <w:sz w:val="20"/>
        </w:rPr>
        <w:t xml:space="preserve">De </w:t>
      </w:r>
      <w:r w:rsidR="00E9102C">
        <w:rPr>
          <w:rFonts w:ascii="Times New Roman" w:hAnsi="Times New Roman"/>
          <w:sz w:val="20"/>
        </w:rPr>
        <w:t xml:space="preserve">MDR </w:t>
      </w:r>
      <w:r w:rsidRPr="002E62B8">
        <w:rPr>
          <w:rFonts w:ascii="Times New Roman" w:hAnsi="Times New Roman"/>
          <w:sz w:val="20"/>
        </w:rPr>
        <w:t>is niet helder in hoeverre beoordeling van de suïcidale toestand cf de CASE benadering tot de specialistische danwel basisvaardigheden  behoort. Verder blijven  de taken en vereiste vaardigheden van toeleiders onhelder.</w:t>
      </w:r>
    </w:p>
    <w:p w:rsidR="000B3B2E" w:rsidRPr="002E62B8" w:rsidRDefault="000B3B2E" w:rsidP="00F37524">
      <w:pPr>
        <w:rPr>
          <w:rFonts w:ascii="Times New Roman" w:hAnsi="Times New Roman"/>
          <w:sz w:val="20"/>
        </w:rPr>
      </w:pPr>
      <w:r w:rsidRPr="002E62B8">
        <w:rPr>
          <w:rFonts w:ascii="Times New Roman" w:hAnsi="Times New Roman"/>
          <w:sz w:val="20"/>
        </w:rPr>
        <w:t xml:space="preserve">Voor Arkin geldt het, schematisch weergegeven (figuur  </w:t>
      </w:r>
      <w:r w:rsidR="00E9102C">
        <w:rPr>
          <w:rFonts w:ascii="Times New Roman" w:hAnsi="Times New Roman"/>
          <w:sz w:val="20"/>
        </w:rPr>
        <w:t>9</w:t>
      </w:r>
      <w:r w:rsidRPr="002E62B8">
        <w:rPr>
          <w:rFonts w:ascii="Times New Roman" w:hAnsi="Times New Roman"/>
          <w:sz w:val="20"/>
        </w:rPr>
        <w:t xml:space="preserve">) een verdeling in specialistische vaardigheden  (inclusief CASE), basisvaardigheden  en toeleidersvaardigheden. </w:t>
      </w:r>
    </w:p>
    <w:p w:rsidR="000B3B2E" w:rsidRPr="002E62B8" w:rsidRDefault="000B3B2E" w:rsidP="00C65AAE">
      <w:pPr>
        <w:pStyle w:val="Kop3"/>
      </w:pPr>
      <w:r w:rsidRPr="002E62B8">
        <w:br w:type="page"/>
      </w:r>
    </w:p>
    <w:p w:rsidR="000B3B2E" w:rsidRPr="002E62B8" w:rsidRDefault="000B3B2E" w:rsidP="00C65AAE">
      <w:pPr>
        <w:pStyle w:val="Kop3"/>
      </w:pPr>
      <w:bookmarkStart w:id="48" w:name="_Toc387736520"/>
      <w:r w:rsidRPr="002E62B8">
        <w:lastRenderedPageBreak/>
        <w:t xml:space="preserve">Figuur </w:t>
      </w:r>
      <w:r w:rsidR="00E9102C">
        <w:t>9</w:t>
      </w:r>
      <w:r w:rsidRPr="002E62B8">
        <w:t>: vaardigheden en functies cf MDR en binnen Arkin</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9"/>
        <w:gridCol w:w="1907"/>
        <w:gridCol w:w="2688"/>
        <w:gridCol w:w="3094"/>
      </w:tblGrid>
      <w:tr w:rsidR="000B3B2E" w:rsidRPr="002E62B8" w:rsidTr="00F37524">
        <w:tc>
          <w:tcPr>
            <w:tcW w:w="1607" w:type="dxa"/>
          </w:tcPr>
          <w:p w:rsidR="000B3B2E" w:rsidRPr="002E62B8" w:rsidRDefault="000B3B2E" w:rsidP="00F37524">
            <w:pPr>
              <w:pStyle w:val="Style24"/>
              <w:widowControl/>
              <w:ind w:firstLine="0"/>
              <w:rPr>
                <w:rFonts w:ascii="Times New Roman" w:hAnsi="Times New Roman" w:cs="Times New Roman"/>
                <w:sz w:val="20"/>
                <w:szCs w:val="16"/>
              </w:rPr>
            </w:pPr>
          </w:p>
        </w:tc>
        <w:tc>
          <w:tcPr>
            <w:tcW w:w="1607" w:type="dxa"/>
          </w:tcPr>
          <w:p w:rsidR="000B3B2E" w:rsidRPr="002E62B8" w:rsidRDefault="000B3B2E" w:rsidP="00F37524">
            <w:pPr>
              <w:pStyle w:val="Style24"/>
              <w:widowControl/>
              <w:ind w:firstLine="0"/>
              <w:rPr>
                <w:rFonts w:ascii="Times New Roman" w:hAnsi="Times New Roman" w:cs="Times New Roman"/>
                <w:sz w:val="20"/>
                <w:szCs w:val="16"/>
              </w:rPr>
            </w:pPr>
          </w:p>
        </w:tc>
        <w:tc>
          <w:tcPr>
            <w:tcW w:w="2706" w:type="dxa"/>
          </w:tcPr>
          <w:p w:rsidR="000B3B2E" w:rsidRPr="002E62B8" w:rsidRDefault="000B3B2E" w:rsidP="00F37524">
            <w:pPr>
              <w:pStyle w:val="Style24"/>
              <w:widowControl/>
              <w:tabs>
                <w:tab w:val="left" w:pos="615"/>
              </w:tabs>
              <w:ind w:firstLine="0"/>
              <w:rPr>
                <w:rFonts w:ascii="Times New Roman" w:hAnsi="Times New Roman" w:cs="Times New Roman"/>
                <w:sz w:val="20"/>
                <w:szCs w:val="16"/>
              </w:rPr>
            </w:pPr>
            <w:r w:rsidRPr="002E62B8">
              <w:rPr>
                <w:rFonts w:ascii="Times New Roman" w:hAnsi="Times New Roman" w:cs="Times New Roman"/>
                <w:sz w:val="20"/>
                <w:szCs w:val="16"/>
              </w:rPr>
              <w:tab/>
              <w:t>MDR</w:t>
            </w:r>
          </w:p>
        </w:tc>
        <w:tc>
          <w:tcPr>
            <w:tcW w:w="3119"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Arkin</w:t>
            </w:r>
          </w:p>
        </w:tc>
      </w:tr>
      <w:tr w:rsidR="000B3B2E" w:rsidRPr="002E62B8" w:rsidTr="00F37524">
        <w:tc>
          <w:tcPr>
            <w:tcW w:w="1607"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Niveau 0</w:t>
            </w:r>
          </w:p>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(toeleiders)</w:t>
            </w:r>
          </w:p>
        </w:tc>
        <w:tc>
          <w:tcPr>
            <w:tcW w:w="1607" w:type="dxa"/>
          </w:tcPr>
          <w:p w:rsidR="000B3B2E" w:rsidRPr="002E62B8" w:rsidRDefault="000B3B2E" w:rsidP="00F37524">
            <w:pPr>
              <w:pStyle w:val="Style24"/>
              <w:widowControl/>
              <w:ind w:firstLine="0"/>
              <w:rPr>
                <w:rFonts w:ascii="Times New Roman" w:hAnsi="Times New Roman" w:cs="Times New Roman"/>
                <w:color w:val="FF0000"/>
                <w:sz w:val="20"/>
                <w:szCs w:val="16"/>
              </w:rPr>
            </w:pPr>
            <w:r w:rsidRPr="002E62B8">
              <w:rPr>
                <w:rFonts w:ascii="Times New Roman" w:hAnsi="Times New Roman" w:cs="Times New Roman"/>
                <w:sz w:val="20"/>
                <w:szCs w:val="16"/>
              </w:rPr>
              <w:t>Presignalerende  vaardigheden</w:t>
            </w:r>
          </w:p>
        </w:tc>
        <w:tc>
          <w:tcPr>
            <w:tcW w:w="2706"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w:t>
            </w:r>
          </w:p>
        </w:tc>
        <w:tc>
          <w:tcPr>
            <w:tcW w:w="3119" w:type="dxa"/>
          </w:tcPr>
          <w:p w:rsidR="000B3B2E" w:rsidRPr="002E62B8" w:rsidRDefault="000B3B2E" w:rsidP="00F37524">
            <w:pPr>
              <w:pStyle w:val="Style24"/>
              <w:widowControl/>
              <w:ind w:firstLine="0"/>
              <w:rPr>
                <w:rFonts w:ascii="Times New Roman" w:hAnsi="Times New Roman" w:cs="Times New Roman"/>
                <w:color w:val="FF0000"/>
                <w:sz w:val="20"/>
                <w:szCs w:val="16"/>
              </w:rPr>
            </w:pPr>
            <w:r w:rsidRPr="002E62B8">
              <w:rPr>
                <w:rFonts w:ascii="Times New Roman" w:hAnsi="Times New Roman" w:cs="Times New Roman"/>
                <w:color w:val="FF0000"/>
                <w:sz w:val="20"/>
                <w:szCs w:val="16"/>
              </w:rPr>
              <w:t>Secretaresses.</w:t>
            </w:r>
          </w:p>
          <w:p w:rsidR="000B3B2E" w:rsidRPr="002E62B8" w:rsidRDefault="000B3B2E" w:rsidP="00F37524">
            <w:pPr>
              <w:pStyle w:val="Style24"/>
              <w:widowControl/>
              <w:ind w:firstLine="0"/>
              <w:rPr>
                <w:rFonts w:ascii="Times New Roman" w:hAnsi="Times New Roman" w:cs="Times New Roman"/>
                <w:color w:val="FF0000"/>
                <w:sz w:val="20"/>
                <w:szCs w:val="16"/>
              </w:rPr>
            </w:pPr>
            <w:r w:rsidRPr="002E62B8">
              <w:rPr>
                <w:rFonts w:ascii="Times New Roman" w:hAnsi="Times New Roman" w:cs="Times New Roman"/>
                <w:color w:val="FF0000"/>
                <w:sz w:val="20"/>
                <w:szCs w:val="16"/>
              </w:rPr>
              <w:t xml:space="preserve">Recepties, Maatschappelijk werkers, casemanagers etc </w:t>
            </w:r>
          </w:p>
        </w:tc>
      </w:tr>
      <w:tr w:rsidR="000B3B2E" w:rsidRPr="002E62B8" w:rsidTr="00F37524">
        <w:tc>
          <w:tcPr>
            <w:tcW w:w="1607"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Niveau 1</w:t>
            </w:r>
          </w:p>
        </w:tc>
        <w:tc>
          <w:tcPr>
            <w:tcW w:w="1607"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Basis(=signalerende) vaardigheden</w:t>
            </w:r>
            <w:r w:rsidRPr="002E62B8">
              <w:rPr>
                <w:rStyle w:val="Voetnootmarkering"/>
                <w:rFonts w:ascii="Times New Roman" w:hAnsi="Times New Roman"/>
                <w:sz w:val="20"/>
                <w:szCs w:val="16"/>
              </w:rPr>
              <w:footnoteReference w:id="1"/>
            </w:r>
          </w:p>
          <w:p w:rsidR="000B3B2E" w:rsidRPr="002E62B8" w:rsidRDefault="000B3B2E" w:rsidP="00F37524">
            <w:pPr>
              <w:pStyle w:val="Style24"/>
              <w:widowControl/>
              <w:ind w:firstLine="0"/>
              <w:rPr>
                <w:rFonts w:ascii="Times New Roman" w:hAnsi="Times New Roman" w:cs="Times New Roman"/>
                <w:sz w:val="20"/>
                <w:szCs w:val="16"/>
              </w:rPr>
            </w:pPr>
          </w:p>
        </w:tc>
        <w:tc>
          <w:tcPr>
            <w:tcW w:w="2706"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artsen, verpleegkundigen, psychologen, psychothe</w:t>
            </w:r>
            <w:r w:rsidRPr="002E62B8">
              <w:rPr>
                <w:rFonts w:ascii="Times New Roman" w:hAnsi="Times New Roman" w:cs="Times New Roman"/>
                <w:sz w:val="20"/>
                <w:szCs w:val="16"/>
              </w:rPr>
              <w:softHyphen/>
              <w:t>rapeuten in de gezondheidszorg, erkende verwijzers</w:t>
            </w:r>
          </w:p>
        </w:tc>
        <w:tc>
          <w:tcPr>
            <w:tcW w:w="3119"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Basisprofessionals</w:t>
            </w:r>
          </w:p>
        </w:tc>
      </w:tr>
      <w:tr w:rsidR="000B3B2E" w:rsidRPr="002E62B8" w:rsidTr="00F37524">
        <w:tc>
          <w:tcPr>
            <w:tcW w:w="1607"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Niveau 2</w:t>
            </w:r>
          </w:p>
        </w:tc>
        <w:tc>
          <w:tcPr>
            <w:tcW w:w="1607"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 xml:space="preserve">Specialistische vaardigheden </w:t>
            </w:r>
            <w:r w:rsidRPr="002E62B8">
              <w:rPr>
                <w:rStyle w:val="Voetnootmarkering"/>
                <w:rFonts w:ascii="Times New Roman" w:hAnsi="Times New Roman"/>
                <w:sz w:val="20"/>
                <w:szCs w:val="16"/>
              </w:rPr>
              <w:footnoteReference w:id="2"/>
            </w:r>
          </w:p>
        </w:tc>
        <w:tc>
          <w:tcPr>
            <w:tcW w:w="2706"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Bevoegde en bekwame deskundige</w:t>
            </w:r>
          </w:p>
        </w:tc>
        <w:tc>
          <w:tcPr>
            <w:tcW w:w="3119" w:type="dxa"/>
          </w:tcPr>
          <w:p w:rsidR="000B3B2E" w:rsidRPr="002E62B8" w:rsidRDefault="000B3B2E" w:rsidP="00F37524">
            <w:pPr>
              <w:pStyle w:val="Style24"/>
              <w:widowControl/>
              <w:ind w:firstLine="0"/>
              <w:rPr>
                <w:rFonts w:ascii="Times New Roman" w:hAnsi="Times New Roman" w:cs="Times New Roman"/>
                <w:sz w:val="20"/>
                <w:szCs w:val="16"/>
              </w:rPr>
            </w:pPr>
            <w:r w:rsidRPr="002E62B8">
              <w:rPr>
                <w:rFonts w:ascii="Times New Roman" w:hAnsi="Times New Roman" w:cs="Times New Roman"/>
                <w:sz w:val="20"/>
                <w:szCs w:val="16"/>
              </w:rPr>
              <w:t xml:space="preserve">Specialisten </w:t>
            </w:r>
          </w:p>
        </w:tc>
      </w:tr>
    </w:tbl>
    <w:p w:rsidR="000B3B2E" w:rsidRPr="002E62B8" w:rsidRDefault="000B3B2E" w:rsidP="00F37524">
      <w:pPr>
        <w:rPr>
          <w:rFonts w:ascii="Times New Roman" w:hAnsi="Times New Roman"/>
          <w:sz w:val="20"/>
        </w:rPr>
      </w:pPr>
    </w:p>
    <w:p w:rsidR="000B3B2E" w:rsidRPr="002E62B8" w:rsidRDefault="000B3B2E" w:rsidP="00F37524">
      <w:pPr>
        <w:pStyle w:val="Kop2"/>
        <w:rPr>
          <w:rFonts w:ascii="Times New Roman" w:hAnsi="Times New Roman"/>
          <w:sz w:val="20"/>
        </w:rPr>
      </w:pPr>
      <w:bookmarkStart w:id="49" w:name="_Toc387736521"/>
      <w:r w:rsidRPr="002E62B8">
        <w:rPr>
          <w:rFonts w:ascii="Times New Roman" w:hAnsi="Times New Roman"/>
          <w:sz w:val="20"/>
        </w:rPr>
        <w:t>4.7  Het professioneel statuut</w:t>
      </w:r>
      <w:bookmarkEnd w:id="49"/>
      <w:r w:rsidRPr="002E62B8">
        <w:rPr>
          <w:rFonts w:ascii="Times New Roman" w:hAnsi="Times New Roman"/>
          <w:sz w:val="20"/>
        </w:rPr>
        <w:t xml:space="preserve"> </w:t>
      </w:r>
    </w:p>
    <w:p w:rsidR="000B3B2E" w:rsidRPr="002E62B8" w:rsidRDefault="000B3B2E" w:rsidP="00F37524">
      <w:pPr>
        <w:pStyle w:val="Plattetekst"/>
        <w:ind w:right="522"/>
        <w:rPr>
          <w:rFonts w:ascii="Times New Roman" w:hAnsi="Times New Roman"/>
          <w:sz w:val="20"/>
          <w:szCs w:val="18"/>
        </w:rPr>
      </w:pPr>
      <w:r w:rsidRPr="002E62B8">
        <w:rPr>
          <w:rFonts w:ascii="Times New Roman" w:hAnsi="Times New Roman"/>
          <w:sz w:val="20"/>
          <w:szCs w:val="18"/>
        </w:rPr>
        <w:t>Dit meldt over suïcide het volgende</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Een professional raadpleegt </w:t>
      </w:r>
      <w:r w:rsidRPr="002E62B8">
        <w:rPr>
          <w:rFonts w:ascii="Times New Roman" w:hAnsi="Times New Roman"/>
          <w:sz w:val="20"/>
          <w:u w:val="single"/>
        </w:rPr>
        <w:t>in ieder geval</w:t>
      </w:r>
      <w:r w:rsidRPr="002E62B8">
        <w:rPr>
          <w:rFonts w:ascii="Times New Roman" w:hAnsi="Times New Roman"/>
          <w:sz w:val="20"/>
        </w:rPr>
        <w:t xml:space="preserve"> een specialist</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twijfels over de mate van psychiatrische problematiek</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wanneer bij een psychiatrisch ziektebeeld sprake is van onverwachte verergering</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wijziging van de aard van de symptomen</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onverwacht uitblijven van verbetering</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 xml:space="preserve">bij (mogelijke) suïcidaliteit en (mogelijk) agressief gedrag van de cliënt naar zichzelf of anderen, </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een tentamen suïcidii</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vragen over complexe ernstige psychopathologie</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 xml:space="preserve">bij onverwachte wijziging van de diagnose </w:t>
      </w:r>
    </w:p>
    <w:p w:rsidR="000B3B2E" w:rsidRPr="002E62B8" w:rsidRDefault="000B3B2E" w:rsidP="00921295">
      <w:pPr>
        <w:pStyle w:val="OpmaakprofielRechts092cm"/>
        <w:numPr>
          <w:ilvl w:val="0"/>
          <w:numId w:val="6"/>
        </w:numPr>
        <w:rPr>
          <w:rFonts w:ascii="Times New Roman" w:hAnsi="Times New Roman"/>
          <w:sz w:val="20"/>
        </w:rPr>
      </w:pPr>
      <w:r w:rsidRPr="002E62B8">
        <w:rPr>
          <w:rFonts w:ascii="Times New Roman" w:hAnsi="Times New Roman"/>
          <w:sz w:val="20"/>
        </w:rPr>
        <w:t>bij beslissingen over wilsonbekwaamheid (arts)</w:t>
      </w:r>
    </w:p>
    <w:p w:rsidR="000B3B2E" w:rsidRPr="002E62B8" w:rsidRDefault="000B3B2E" w:rsidP="00F37524">
      <w:pPr>
        <w:ind w:left="360" w:right="522"/>
        <w:rPr>
          <w:rFonts w:ascii="Times New Roman" w:hAnsi="Times New Roman"/>
          <w:sz w:val="20"/>
          <w:szCs w:val="18"/>
        </w:rPr>
      </w:pP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In dit verband betekent specialist psychiater of klinisch psycholoog,</w:t>
      </w:r>
    </w:p>
    <w:p w:rsidR="000B3B2E" w:rsidRPr="002E62B8" w:rsidRDefault="000B3B2E" w:rsidP="00F37524">
      <w:pPr>
        <w:pStyle w:val="Kop2"/>
        <w:rPr>
          <w:rFonts w:ascii="Times New Roman" w:hAnsi="Times New Roman"/>
          <w:sz w:val="20"/>
        </w:rPr>
      </w:pPr>
      <w:bookmarkStart w:id="50" w:name="_Toc387736522"/>
      <w:r>
        <w:rPr>
          <w:rFonts w:ascii="Times New Roman" w:hAnsi="Times New Roman"/>
          <w:sz w:val="20"/>
        </w:rPr>
        <w:t xml:space="preserve">4.8 </w:t>
      </w:r>
      <w:r w:rsidRPr="002E62B8">
        <w:rPr>
          <w:rFonts w:ascii="Times New Roman" w:hAnsi="Times New Roman"/>
          <w:sz w:val="20"/>
        </w:rPr>
        <w:t>Bij wie moet het risico getaxeerd worden?</w:t>
      </w:r>
      <w:bookmarkEnd w:id="50"/>
    </w:p>
    <w:p w:rsidR="000B3B2E" w:rsidRPr="002E62B8" w:rsidRDefault="000B3B2E" w:rsidP="00C65AAE">
      <w:pPr>
        <w:pStyle w:val="Kop3"/>
      </w:pPr>
      <w:bookmarkStart w:id="51" w:name="_Toc387736523"/>
      <w:r w:rsidRPr="002E62B8">
        <w:t>4.</w:t>
      </w:r>
      <w:r w:rsidR="00695420">
        <w:t>8</w:t>
      </w:r>
      <w:r w:rsidRPr="002E62B8">
        <w:t>.1 Algemeen stramien</w:t>
      </w:r>
      <w:bookmarkEnd w:id="51"/>
    </w:p>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Taxatie cf de basisvaardigheden moet in principe in alle geledingen van de GGZ gebeuren inclusief de basis GGZ maar de frequentie varieert met de reden van verwijzing, de geleding van de GGZ waar patiënt gezien wordt (basis GGZ, opnameafdeling), het BOPZ kader, de a priori aanwezige kans (op basis van de bijkomende [figuur 10] factoren en  de hulpvraag (bijv. expliciete vraag om suïcide hantering vs. behandeling van een milde depressie)</w:t>
      </w:r>
      <w:r w:rsidR="00E9102C">
        <w:rPr>
          <w:rFonts w:ascii="Times New Roman" w:hAnsi="Times New Roman"/>
          <w:sz w:val="20"/>
          <w:szCs w:val="20"/>
        </w:rPr>
        <w:t>)</w:t>
      </w:r>
      <w:r w:rsidRPr="002E62B8">
        <w:rPr>
          <w:rFonts w:ascii="Times New Roman" w:hAnsi="Times New Roman"/>
          <w:sz w:val="20"/>
          <w:szCs w:val="20"/>
        </w:rPr>
        <w:t xml:space="preserve">.  </w:t>
      </w:r>
    </w:p>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 xml:space="preserve">Absolute frequenties kunnen niet gegeven worden en dit is aan het oordeel van de specialist, </w:t>
      </w:r>
    </w:p>
    <w:p w:rsidR="00E9102C" w:rsidRDefault="00E9102C">
      <w:pPr>
        <w:spacing w:after="200" w:line="276" w:lineRule="auto"/>
        <w:rPr>
          <w:rFonts w:ascii="Times New Roman" w:hAnsi="Times New Roman"/>
          <w:sz w:val="20"/>
          <w:szCs w:val="20"/>
        </w:rPr>
      </w:pPr>
      <w:r>
        <w:rPr>
          <w:rFonts w:ascii="Times New Roman" w:hAnsi="Times New Roman"/>
          <w:sz w:val="20"/>
          <w:szCs w:val="20"/>
        </w:rPr>
        <w:br w:type="page"/>
      </w:r>
    </w:p>
    <w:p w:rsidR="000B3B2E" w:rsidRPr="002E62B8" w:rsidRDefault="000B3B2E" w:rsidP="00C65AAE">
      <w:pPr>
        <w:pStyle w:val="Kop3"/>
      </w:pPr>
      <w:bookmarkStart w:id="52" w:name="_Toc387736524"/>
      <w:r w:rsidRPr="002E62B8">
        <w:lastRenderedPageBreak/>
        <w:t xml:space="preserve">Figuur </w:t>
      </w:r>
      <w:r w:rsidR="00E9102C">
        <w:t>10</w:t>
      </w:r>
      <w:r w:rsidRPr="002E62B8">
        <w:t>; Taxatie, frequentie, intensiteit</w:t>
      </w:r>
      <w:bookmarkEnd w:id="52"/>
    </w:p>
    <w:p w:rsidR="000B3B2E" w:rsidRPr="002E62B8" w:rsidRDefault="000B3B2E" w:rsidP="00F37524">
      <w:pPr>
        <w:ind w:right="522"/>
        <w:rPr>
          <w:rFonts w:ascii="Times New Roman" w:hAnsi="Times New Roman"/>
          <w:sz w:val="20"/>
          <w:szCs w:val="20"/>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835"/>
        <w:gridCol w:w="71"/>
        <w:gridCol w:w="2906"/>
      </w:tblGrid>
      <w:tr w:rsidR="000B3B2E" w:rsidRPr="002E62B8" w:rsidTr="00F37524">
        <w:tc>
          <w:tcPr>
            <w:tcW w:w="1384" w:type="dxa"/>
          </w:tcPr>
          <w:p w:rsidR="000B3B2E" w:rsidRPr="002E62B8" w:rsidRDefault="000B3B2E" w:rsidP="00F37524">
            <w:pPr>
              <w:ind w:right="522"/>
              <w:rPr>
                <w:rFonts w:ascii="Times New Roman" w:hAnsi="Times New Roman"/>
                <w:sz w:val="20"/>
              </w:rPr>
            </w:pPr>
          </w:p>
        </w:tc>
        <w:tc>
          <w:tcPr>
            <w:tcW w:w="5812" w:type="dxa"/>
            <w:gridSpan w:val="3"/>
          </w:tcPr>
          <w:p w:rsidR="000B3B2E" w:rsidRPr="002E62B8" w:rsidRDefault="000B3B2E" w:rsidP="00F37524">
            <w:pPr>
              <w:ind w:right="522"/>
              <w:jc w:val="center"/>
              <w:rPr>
                <w:rFonts w:ascii="Times New Roman" w:hAnsi="Times New Roman"/>
                <w:sz w:val="20"/>
                <w:szCs w:val="20"/>
              </w:rPr>
            </w:pPr>
            <w:r w:rsidRPr="002E62B8">
              <w:rPr>
                <w:rFonts w:ascii="Times New Roman" w:hAnsi="Times New Roman"/>
                <w:sz w:val="20"/>
                <w:szCs w:val="20"/>
              </w:rPr>
              <w:t>taxatiefrequentie cf. de basisvaardigheden</w:t>
            </w:r>
          </w:p>
          <w:p w:rsidR="000B3B2E" w:rsidRPr="002E62B8" w:rsidRDefault="000B3B2E" w:rsidP="00F37524">
            <w:pPr>
              <w:tabs>
                <w:tab w:val="left" w:pos="2727"/>
              </w:tabs>
              <w:ind w:right="34"/>
              <w:rPr>
                <w:rFonts w:ascii="Times New Roman" w:hAnsi="Times New Roman"/>
                <w:sz w:val="20"/>
                <w:szCs w:val="20"/>
              </w:rPr>
            </w:pPr>
          </w:p>
        </w:tc>
      </w:tr>
      <w:tr w:rsidR="000B3B2E" w:rsidRPr="002E62B8" w:rsidTr="00F37524">
        <w:tc>
          <w:tcPr>
            <w:tcW w:w="1384" w:type="dxa"/>
          </w:tcPr>
          <w:p w:rsidR="000B3B2E" w:rsidRPr="002E62B8" w:rsidRDefault="000B3B2E" w:rsidP="00F37524">
            <w:pPr>
              <w:ind w:right="522"/>
              <w:rPr>
                <w:rFonts w:ascii="Times New Roman" w:hAnsi="Times New Roman"/>
                <w:sz w:val="20"/>
              </w:rPr>
            </w:pPr>
          </w:p>
        </w:tc>
        <w:tc>
          <w:tcPr>
            <w:tcW w:w="2835" w:type="dxa"/>
            <w:tcBorders>
              <w:right w:val="nil"/>
            </w:tcBorders>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 xml:space="preserve"> (basis) </w:t>
            </w:r>
            <w:r>
              <w:rPr>
                <w:rFonts w:ascii="Times New Roman" w:hAnsi="Times New Roman"/>
                <w:sz w:val="20"/>
                <w:szCs w:val="20"/>
              </w:rPr>
              <w:t xml:space="preserve">                         </w:t>
            </w:r>
            <w:r w:rsidRPr="002E62B8">
              <w:rPr>
                <w:rFonts w:ascii="Times New Roman" w:hAnsi="Times New Roman"/>
                <w:sz w:val="20"/>
                <w:szCs w:val="20"/>
              </w:rPr>
              <w:sym w:font="Wingdings" w:char="F0E0"/>
            </w:r>
          </w:p>
        </w:tc>
        <w:tc>
          <w:tcPr>
            <w:tcW w:w="2977" w:type="dxa"/>
            <w:gridSpan w:val="2"/>
            <w:tcBorders>
              <w:left w:val="nil"/>
            </w:tcBorders>
          </w:tcPr>
          <w:p w:rsidR="000B3B2E" w:rsidRPr="002E62B8" w:rsidRDefault="000B3B2E" w:rsidP="00F37524">
            <w:pPr>
              <w:tabs>
                <w:tab w:val="left" w:pos="2727"/>
              </w:tabs>
              <w:ind w:right="34"/>
              <w:rPr>
                <w:rFonts w:ascii="Times New Roman" w:hAnsi="Times New Roman"/>
                <w:sz w:val="20"/>
                <w:szCs w:val="20"/>
              </w:rPr>
            </w:pPr>
            <w:r>
              <w:rPr>
                <w:rFonts w:ascii="Times New Roman" w:hAnsi="Times New Roman"/>
                <w:sz w:val="20"/>
                <w:szCs w:val="20"/>
              </w:rPr>
              <w:t xml:space="preserve">        </w:t>
            </w:r>
            <w:r w:rsidRPr="002E62B8">
              <w:rPr>
                <w:rFonts w:ascii="Times New Roman" w:hAnsi="Times New Roman"/>
                <w:sz w:val="20"/>
                <w:szCs w:val="20"/>
              </w:rPr>
              <w:t>Hoog</w:t>
            </w:r>
          </w:p>
          <w:p w:rsidR="000B3B2E" w:rsidRPr="002E62B8" w:rsidRDefault="000B3B2E" w:rsidP="00F37524">
            <w:pPr>
              <w:tabs>
                <w:tab w:val="left" w:pos="2727"/>
              </w:tabs>
              <w:ind w:right="34"/>
              <w:rPr>
                <w:rFonts w:ascii="Times New Roman" w:hAnsi="Times New Roman"/>
                <w:sz w:val="20"/>
                <w:szCs w:val="20"/>
              </w:rPr>
            </w:pPr>
          </w:p>
        </w:tc>
      </w:tr>
      <w:tr w:rsidR="000B3B2E" w:rsidRPr="002E62B8" w:rsidTr="00F37524">
        <w:tc>
          <w:tcPr>
            <w:tcW w:w="1384" w:type="dxa"/>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Setting</w:t>
            </w:r>
          </w:p>
        </w:tc>
        <w:tc>
          <w:tcPr>
            <w:tcW w:w="5812" w:type="dxa"/>
            <w:gridSpan w:val="3"/>
          </w:tcPr>
          <w:p w:rsidR="000B3B2E" w:rsidRPr="002E62B8" w:rsidRDefault="000B3B2E" w:rsidP="00F37524">
            <w:pPr>
              <w:ind w:right="176"/>
              <w:rPr>
                <w:rFonts w:ascii="Times New Roman" w:hAnsi="Times New Roman"/>
                <w:sz w:val="20"/>
                <w:szCs w:val="20"/>
              </w:rPr>
            </w:pPr>
            <w:r w:rsidRPr="002E62B8">
              <w:rPr>
                <w:rFonts w:ascii="Times New Roman" w:hAnsi="Times New Roman"/>
                <w:sz w:val="20"/>
                <w:szCs w:val="20"/>
              </w:rPr>
              <w:t xml:space="preserve">Basis GGZ </w:t>
            </w:r>
            <w:r w:rsidRPr="002E62B8">
              <w:rPr>
                <w:rFonts w:ascii="Times New Roman" w:hAnsi="Times New Roman"/>
                <w:sz w:val="20"/>
                <w:szCs w:val="20"/>
              </w:rPr>
              <w:sym w:font="Wingdings" w:char="F0E0"/>
            </w:r>
            <w:r w:rsidRPr="002E62B8">
              <w:rPr>
                <w:rFonts w:ascii="Times New Roman" w:hAnsi="Times New Roman"/>
                <w:sz w:val="20"/>
                <w:szCs w:val="20"/>
              </w:rPr>
              <w:t xml:space="preserve"> Polikliniek   </w:t>
            </w:r>
            <w:r w:rsidRPr="002E62B8">
              <w:rPr>
                <w:rFonts w:ascii="Times New Roman" w:hAnsi="Times New Roman"/>
                <w:sz w:val="20"/>
                <w:szCs w:val="20"/>
              </w:rPr>
              <w:sym w:font="Wingdings" w:char="F0E0"/>
            </w:r>
            <w:r w:rsidRPr="002E62B8">
              <w:rPr>
                <w:rFonts w:ascii="Times New Roman" w:hAnsi="Times New Roman"/>
                <w:sz w:val="20"/>
                <w:szCs w:val="20"/>
              </w:rPr>
              <w:t xml:space="preserve"> LTP </w:t>
            </w:r>
            <w:r w:rsidRPr="002E62B8">
              <w:rPr>
                <w:rFonts w:ascii="Times New Roman" w:hAnsi="Times New Roman"/>
                <w:sz w:val="20"/>
                <w:szCs w:val="20"/>
              </w:rPr>
              <w:sym w:font="Wingdings" w:char="F0E0"/>
            </w:r>
            <w:r w:rsidRPr="002E62B8">
              <w:rPr>
                <w:rFonts w:ascii="Times New Roman" w:hAnsi="Times New Roman"/>
                <w:sz w:val="20"/>
                <w:szCs w:val="20"/>
              </w:rPr>
              <w:t xml:space="preserve"> opnameafdeling </w:t>
            </w:r>
            <w:r w:rsidRPr="002E62B8">
              <w:rPr>
                <w:rFonts w:ascii="Times New Roman" w:hAnsi="Times New Roman"/>
                <w:sz w:val="20"/>
                <w:szCs w:val="20"/>
              </w:rPr>
              <w:sym w:font="Wingdings" w:char="F0E0"/>
            </w:r>
            <w:r w:rsidRPr="002E62B8">
              <w:rPr>
                <w:rFonts w:ascii="Times New Roman" w:hAnsi="Times New Roman"/>
                <w:sz w:val="20"/>
                <w:szCs w:val="20"/>
              </w:rPr>
              <w:t xml:space="preserve"> SPA</w:t>
            </w:r>
          </w:p>
        </w:tc>
      </w:tr>
      <w:tr w:rsidR="000B3B2E" w:rsidRPr="002E62B8" w:rsidTr="00F37524">
        <w:tc>
          <w:tcPr>
            <w:tcW w:w="1384" w:type="dxa"/>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BOPZ</w:t>
            </w:r>
          </w:p>
        </w:tc>
        <w:tc>
          <w:tcPr>
            <w:tcW w:w="5812" w:type="dxa"/>
            <w:gridSpan w:val="3"/>
          </w:tcPr>
          <w:p w:rsidR="000B3B2E" w:rsidRPr="002E62B8" w:rsidRDefault="000B3B2E" w:rsidP="00F37524">
            <w:pPr>
              <w:ind w:right="176"/>
              <w:rPr>
                <w:rFonts w:ascii="Times New Roman" w:hAnsi="Times New Roman"/>
                <w:sz w:val="20"/>
                <w:szCs w:val="20"/>
              </w:rPr>
            </w:pPr>
            <w:r w:rsidRPr="002E62B8">
              <w:rPr>
                <w:rFonts w:ascii="Times New Roman" w:hAnsi="Times New Roman"/>
                <w:sz w:val="20"/>
                <w:szCs w:val="20"/>
              </w:rPr>
              <w:t xml:space="preserve">Vrijwillig </w:t>
            </w:r>
            <w:r w:rsidRPr="002E62B8">
              <w:rPr>
                <w:rFonts w:ascii="Times New Roman" w:hAnsi="Times New Roman"/>
                <w:sz w:val="20"/>
                <w:szCs w:val="20"/>
              </w:rPr>
              <w:sym w:font="Wingdings" w:char="F0E0"/>
            </w:r>
            <w:r w:rsidRPr="002E62B8">
              <w:rPr>
                <w:rFonts w:ascii="Times New Roman" w:hAnsi="Times New Roman"/>
                <w:sz w:val="20"/>
                <w:szCs w:val="20"/>
              </w:rPr>
              <w:t xml:space="preserve"> voorwaardelijk </w:t>
            </w:r>
            <w:r w:rsidRPr="002E62B8">
              <w:rPr>
                <w:rFonts w:ascii="Times New Roman" w:hAnsi="Times New Roman"/>
                <w:sz w:val="20"/>
                <w:szCs w:val="20"/>
              </w:rPr>
              <w:sym w:font="Wingdings" w:char="F0E0"/>
            </w:r>
            <w:r w:rsidRPr="002E62B8">
              <w:rPr>
                <w:rFonts w:ascii="Times New Roman" w:hAnsi="Times New Roman"/>
                <w:sz w:val="20"/>
                <w:szCs w:val="20"/>
              </w:rPr>
              <w:t xml:space="preserve"> RM </w:t>
            </w:r>
            <w:r w:rsidRPr="002E62B8">
              <w:rPr>
                <w:rFonts w:ascii="Times New Roman" w:hAnsi="Times New Roman"/>
                <w:sz w:val="20"/>
                <w:szCs w:val="20"/>
              </w:rPr>
              <w:sym w:font="Wingdings" w:char="F0E0"/>
            </w:r>
            <w:r w:rsidRPr="002E62B8">
              <w:rPr>
                <w:rFonts w:ascii="Times New Roman" w:hAnsi="Times New Roman"/>
                <w:sz w:val="20"/>
                <w:szCs w:val="20"/>
              </w:rPr>
              <w:t xml:space="preserve"> IBS</w:t>
            </w:r>
          </w:p>
        </w:tc>
      </w:tr>
      <w:tr w:rsidR="000B3B2E" w:rsidRPr="002E62B8" w:rsidTr="00F37524">
        <w:tc>
          <w:tcPr>
            <w:tcW w:w="1384" w:type="dxa"/>
          </w:tcPr>
          <w:p w:rsidR="000B3B2E" w:rsidRPr="002E62B8" w:rsidRDefault="000B3B2E" w:rsidP="00F37524">
            <w:pPr>
              <w:rPr>
                <w:rFonts w:ascii="Times New Roman" w:hAnsi="Times New Roman"/>
                <w:sz w:val="20"/>
                <w:szCs w:val="20"/>
              </w:rPr>
            </w:pPr>
            <w:r w:rsidRPr="002E62B8">
              <w:rPr>
                <w:rFonts w:ascii="Times New Roman" w:hAnsi="Times New Roman"/>
                <w:sz w:val="20"/>
                <w:szCs w:val="20"/>
              </w:rPr>
              <w:t>Bijkomende factoren</w:t>
            </w:r>
          </w:p>
        </w:tc>
        <w:tc>
          <w:tcPr>
            <w:tcW w:w="5812" w:type="dxa"/>
            <w:gridSpan w:val="3"/>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 xml:space="preserve">Weinig                              </w:t>
            </w:r>
            <w:r w:rsidRPr="002E62B8">
              <w:rPr>
                <w:rFonts w:ascii="Times New Roman" w:hAnsi="Times New Roman"/>
                <w:sz w:val="20"/>
                <w:szCs w:val="20"/>
              </w:rPr>
              <w:sym w:font="Wingdings" w:char="F0E0"/>
            </w:r>
            <w:r w:rsidRPr="002E62B8">
              <w:rPr>
                <w:rFonts w:ascii="Times New Roman" w:hAnsi="Times New Roman"/>
                <w:sz w:val="20"/>
                <w:szCs w:val="20"/>
              </w:rPr>
              <w:t xml:space="preserve">                  Veel</w:t>
            </w:r>
          </w:p>
        </w:tc>
      </w:tr>
      <w:tr w:rsidR="000B3B2E" w:rsidRPr="002E62B8" w:rsidTr="00F37524">
        <w:tc>
          <w:tcPr>
            <w:tcW w:w="1384" w:type="dxa"/>
          </w:tcPr>
          <w:p w:rsidR="000B3B2E" w:rsidRPr="002E62B8" w:rsidRDefault="000B3B2E" w:rsidP="00F37524">
            <w:pPr>
              <w:ind w:right="34"/>
              <w:rPr>
                <w:rFonts w:ascii="Times New Roman" w:hAnsi="Times New Roman"/>
                <w:sz w:val="20"/>
                <w:szCs w:val="20"/>
              </w:rPr>
            </w:pPr>
            <w:r w:rsidRPr="002E62B8">
              <w:rPr>
                <w:rFonts w:ascii="Times New Roman" w:hAnsi="Times New Roman"/>
                <w:sz w:val="20"/>
                <w:szCs w:val="20"/>
              </w:rPr>
              <w:t>Fase van behandeling</w:t>
            </w:r>
          </w:p>
        </w:tc>
        <w:tc>
          <w:tcPr>
            <w:tcW w:w="2906" w:type="dxa"/>
            <w:gridSpan w:val="2"/>
            <w:tcBorders>
              <w:right w:val="nil"/>
            </w:tcBorders>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 xml:space="preserve">Stabiel                               </w:t>
            </w:r>
            <w:r w:rsidRPr="002E62B8">
              <w:rPr>
                <w:rFonts w:ascii="Times New Roman" w:hAnsi="Times New Roman"/>
                <w:sz w:val="20"/>
                <w:szCs w:val="20"/>
              </w:rPr>
              <w:sym w:font="Wingdings" w:char="F0E0"/>
            </w:r>
            <w:r w:rsidRPr="002E62B8">
              <w:rPr>
                <w:rFonts w:ascii="Times New Roman" w:hAnsi="Times New Roman"/>
                <w:sz w:val="20"/>
                <w:szCs w:val="20"/>
              </w:rPr>
              <w:t xml:space="preserve"> </w:t>
            </w:r>
          </w:p>
        </w:tc>
        <w:tc>
          <w:tcPr>
            <w:tcW w:w="2906" w:type="dxa"/>
            <w:tcBorders>
              <w:left w:val="nil"/>
            </w:tcBorders>
          </w:tcPr>
          <w:p w:rsidR="000B3B2E" w:rsidRPr="002E62B8" w:rsidRDefault="000B3B2E" w:rsidP="00F37524">
            <w:pPr>
              <w:ind w:right="522"/>
              <w:rPr>
                <w:rFonts w:ascii="Times New Roman" w:hAnsi="Times New Roman"/>
                <w:sz w:val="20"/>
                <w:szCs w:val="20"/>
              </w:rPr>
            </w:pPr>
            <w:r w:rsidRPr="002E62B8">
              <w:rPr>
                <w:rFonts w:ascii="Times New Roman" w:hAnsi="Times New Roman"/>
                <w:sz w:val="20"/>
                <w:szCs w:val="20"/>
              </w:rPr>
              <w:t>Recente of aanstaande veranderingen                           in setting, recente veranderingen in toestandsbeeld</w:t>
            </w:r>
          </w:p>
        </w:tc>
      </w:tr>
    </w:tbl>
    <w:p w:rsidR="000B3B2E" w:rsidRPr="002E62B8" w:rsidRDefault="000B3B2E" w:rsidP="00F37524">
      <w:pPr>
        <w:pStyle w:val="Kop2"/>
        <w:rPr>
          <w:rFonts w:ascii="Times New Roman" w:hAnsi="Times New Roman"/>
          <w:sz w:val="20"/>
        </w:rPr>
      </w:pPr>
      <w:bookmarkStart w:id="53" w:name="_Toc387736525"/>
      <w:r w:rsidRPr="002E62B8">
        <w:rPr>
          <w:rFonts w:ascii="Times New Roman" w:hAnsi="Times New Roman"/>
          <w:sz w:val="20"/>
        </w:rPr>
        <w:t>4.</w:t>
      </w:r>
      <w:r>
        <w:rPr>
          <w:rFonts w:ascii="Times New Roman" w:hAnsi="Times New Roman"/>
          <w:sz w:val="20"/>
        </w:rPr>
        <w:t>9</w:t>
      </w:r>
      <w:r w:rsidRPr="002E62B8">
        <w:rPr>
          <w:rFonts w:ascii="Times New Roman" w:hAnsi="Times New Roman"/>
          <w:sz w:val="20"/>
        </w:rPr>
        <w:t xml:space="preserve"> (pre)signalering, diagnostiek</w:t>
      </w:r>
      <w:bookmarkEnd w:id="53"/>
      <w:r w:rsidRPr="002E62B8">
        <w:rPr>
          <w:rFonts w:ascii="Times New Roman" w:hAnsi="Times New Roman"/>
          <w:sz w:val="20"/>
        </w:rPr>
        <w:t xml:space="preserve"> </w:t>
      </w:r>
    </w:p>
    <w:p w:rsidR="000B3B2E" w:rsidRPr="002E62B8" w:rsidRDefault="000B3B2E" w:rsidP="00F37524">
      <w:pPr>
        <w:rPr>
          <w:rFonts w:ascii="Times New Roman" w:hAnsi="Times New Roman"/>
          <w:sz w:val="20"/>
        </w:rPr>
      </w:pPr>
      <w:r>
        <w:rPr>
          <w:rFonts w:ascii="Times New Roman" w:hAnsi="Times New Roman"/>
          <w:sz w:val="20"/>
        </w:rPr>
        <w:t xml:space="preserve">Tabel </w:t>
      </w:r>
      <w:r w:rsidRPr="002E62B8">
        <w:rPr>
          <w:rFonts w:ascii="Times New Roman" w:hAnsi="Times New Roman"/>
          <w:sz w:val="20"/>
        </w:rPr>
        <w:t>1</w:t>
      </w:r>
      <w:r w:rsidR="00E9102C">
        <w:rPr>
          <w:rFonts w:ascii="Times New Roman" w:hAnsi="Times New Roman"/>
          <w:sz w:val="20"/>
        </w:rPr>
        <w:t>1</w:t>
      </w:r>
      <w:r w:rsidRPr="002E62B8">
        <w:rPr>
          <w:rFonts w:ascii="Times New Roman" w:hAnsi="Times New Roman"/>
          <w:sz w:val="20"/>
        </w:rPr>
        <w:t xml:space="preserve"> g</w:t>
      </w:r>
      <w:r w:rsidR="00E9102C">
        <w:rPr>
          <w:rFonts w:ascii="Times New Roman" w:hAnsi="Times New Roman"/>
          <w:sz w:val="20"/>
        </w:rPr>
        <w:t>eeft ge</w:t>
      </w:r>
      <w:r w:rsidRPr="002E62B8">
        <w:rPr>
          <w:rFonts w:ascii="Times New Roman" w:hAnsi="Times New Roman"/>
          <w:sz w:val="20"/>
        </w:rPr>
        <w:t>simplificeerd</w:t>
      </w:r>
      <w:r w:rsidR="00E9102C">
        <w:rPr>
          <w:rFonts w:ascii="Times New Roman" w:hAnsi="Times New Roman"/>
          <w:sz w:val="20"/>
        </w:rPr>
        <w:t xml:space="preserve"> weer </w:t>
      </w:r>
      <w:r w:rsidRPr="002E62B8">
        <w:rPr>
          <w:rFonts w:ascii="Times New Roman" w:hAnsi="Times New Roman"/>
          <w:sz w:val="20"/>
        </w:rPr>
        <w:t>het beloop van (pre)signalering naar diagnostiek</w:t>
      </w:r>
      <w:r w:rsidR="00921295">
        <w:rPr>
          <w:rFonts w:ascii="Times New Roman" w:hAnsi="Times New Roman"/>
          <w:sz w:val="20"/>
        </w:rPr>
        <w:t>.</w:t>
      </w:r>
      <w:r w:rsidRPr="002E62B8">
        <w:rPr>
          <w:rFonts w:ascii="Times New Roman" w:hAnsi="Times New Roman"/>
          <w:sz w:val="20"/>
        </w:rPr>
        <w:t xml:space="preserve"> Als vuistregel kan gehanteerd worden dat in geval van recente suïcidaliteit de drempel voor opname lager ligt dan zonder recente suïcidaliteit.</w:t>
      </w:r>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In bijlage I worden suggesties gedaan voor het doorvragen bij het vermoeden op of waarnemen van suïcide-ideatie, aangepast volgens de CASE methode (Shea, 1998). Op basis hiervan kan de ernst van de overwegingen worden ingeschat. Bij niet-hulpverleners, zoals familieleden, medepatiënten, administratieve medewerkers en medewerkers van de facilitaire dienst, moet er duidelijkheid bestaan over wie zij kunnen aanspreken over signalen van een patiënt met suïcidale gedachten of plannen. </w:t>
      </w:r>
    </w:p>
    <w:p w:rsidR="000B3B2E" w:rsidRPr="002E62B8" w:rsidRDefault="000B3B2E" w:rsidP="00C65AAE">
      <w:pPr>
        <w:pStyle w:val="Kop3"/>
      </w:pPr>
      <w:r w:rsidRPr="002E62B8">
        <w:br w:type="page"/>
      </w:r>
    </w:p>
    <w:p w:rsidR="000B3B2E" w:rsidRPr="002E62B8" w:rsidRDefault="000B3B2E" w:rsidP="00C65AAE">
      <w:pPr>
        <w:pStyle w:val="Kop3"/>
      </w:pPr>
      <w:bookmarkStart w:id="54" w:name="_Toc387736526"/>
      <w:r>
        <w:lastRenderedPageBreak/>
        <w:t>Tabel 1</w:t>
      </w:r>
      <w:r w:rsidR="00E9102C">
        <w:t>1</w:t>
      </w:r>
      <w:r>
        <w:t>;</w:t>
      </w:r>
      <w:r w:rsidRPr="002E62B8">
        <w:t xml:space="preserve"> Fasen van handelen</w:t>
      </w:r>
      <w:bookmarkEnd w:id="54"/>
    </w:p>
    <w:tbl>
      <w:tblPr>
        <w:tblW w:w="6237" w:type="dxa"/>
        <w:tblInd w:w="40" w:type="dxa"/>
        <w:tblLayout w:type="fixed"/>
        <w:tblCellMar>
          <w:left w:w="40" w:type="dxa"/>
          <w:right w:w="40" w:type="dxa"/>
        </w:tblCellMar>
        <w:tblLook w:val="0000" w:firstRow="0" w:lastRow="0" w:firstColumn="0" w:lastColumn="0" w:noHBand="0" w:noVBand="0"/>
      </w:tblPr>
      <w:tblGrid>
        <w:gridCol w:w="6237"/>
      </w:tblGrid>
      <w:tr w:rsidR="000B3B2E" w:rsidRPr="002E62B8" w:rsidTr="00F37524">
        <w:tc>
          <w:tcPr>
            <w:tcW w:w="6237" w:type="dxa"/>
            <w:tcBorders>
              <w:top w:val="single" w:sz="6" w:space="0" w:color="auto"/>
              <w:left w:val="single" w:sz="6" w:space="0" w:color="auto"/>
              <w:bottom w:val="nil"/>
              <w:right w:val="single" w:sz="6" w:space="0" w:color="auto"/>
            </w:tcBorders>
          </w:tcPr>
          <w:p w:rsidR="000B3B2E" w:rsidRPr="002E62B8" w:rsidRDefault="000B3B2E" w:rsidP="00F37524">
            <w:pPr>
              <w:ind w:right="522"/>
              <w:jc w:val="center"/>
              <w:rPr>
                <w:rFonts w:ascii="Times New Roman" w:hAnsi="Times New Roman"/>
                <w:b/>
                <w:sz w:val="20"/>
              </w:rPr>
            </w:pPr>
            <w:r w:rsidRPr="002E62B8">
              <w:rPr>
                <w:rFonts w:ascii="Times New Roman" w:hAnsi="Times New Roman"/>
                <w:b/>
                <w:sz w:val="20"/>
              </w:rPr>
              <w:t>Presignaleringsfase</w:t>
            </w:r>
          </w:p>
        </w:tc>
      </w:tr>
      <w:tr w:rsidR="000B3B2E" w:rsidRPr="002E62B8" w:rsidTr="00F37524">
        <w:tc>
          <w:tcPr>
            <w:tcW w:w="6237" w:type="dxa"/>
            <w:tcBorders>
              <w:top w:val="single" w:sz="6" w:space="0" w:color="auto"/>
              <w:left w:val="single" w:sz="6" w:space="0" w:color="auto"/>
              <w:bottom w:val="nil"/>
              <w:right w:val="single" w:sz="6" w:space="0" w:color="auto"/>
            </w:tcBorders>
          </w:tcPr>
          <w:p w:rsidR="000B3B2E" w:rsidRPr="002E62B8" w:rsidRDefault="000B3B2E" w:rsidP="00F37524">
            <w:pPr>
              <w:pStyle w:val="OpmaakprofielRechts092cm"/>
              <w:jc w:val="center"/>
              <w:rPr>
                <w:rFonts w:ascii="Times New Roman" w:hAnsi="Times New Roman"/>
                <w:sz w:val="20"/>
              </w:rPr>
            </w:pPr>
            <w:r w:rsidRPr="002E62B8">
              <w:rPr>
                <w:rFonts w:ascii="Times New Roman" w:hAnsi="Times New Roman"/>
                <w:sz w:val="20"/>
              </w:rPr>
              <w:t>“Niet pluis”</w:t>
            </w:r>
          </w:p>
        </w:tc>
      </w:tr>
      <w:tr w:rsidR="000B3B2E" w:rsidRPr="002E62B8" w:rsidTr="00F37524">
        <w:tc>
          <w:tcPr>
            <w:tcW w:w="6237" w:type="dxa"/>
            <w:tcBorders>
              <w:top w:val="single" w:sz="6" w:space="0" w:color="auto"/>
              <w:left w:val="single" w:sz="6" w:space="0" w:color="auto"/>
              <w:bottom w:val="single" w:sz="6" w:space="0" w:color="auto"/>
              <w:right w:val="single" w:sz="6" w:space="0" w:color="auto"/>
            </w:tcBorders>
          </w:tcPr>
          <w:p w:rsidR="000B3B2E" w:rsidRPr="002E62B8" w:rsidRDefault="000B3B2E" w:rsidP="00F37524">
            <w:pPr>
              <w:ind w:right="522"/>
              <w:jc w:val="center"/>
              <w:rPr>
                <w:rFonts w:ascii="Times New Roman" w:hAnsi="Times New Roman"/>
                <w:b/>
                <w:sz w:val="20"/>
              </w:rPr>
            </w:pPr>
            <w:r w:rsidRPr="002E62B8">
              <w:rPr>
                <w:rFonts w:ascii="Times New Roman" w:hAnsi="Times New Roman"/>
                <w:b/>
                <w:sz w:val="20"/>
              </w:rPr>
              <w:t>Signaleringsfase (basisvaardigheden)</w:t>
            </w:r>
          </w:p>
        </w:tc>
      </w:tr>
      <w:tr w:rsidR="000B3B2E" w:rsidRPr="002E62B8" w:rsidTr="00F37524">
        <w:tc>
          <w:tcPr>
            <w:tcW w:w="6237" w:type="dxa"/>
            <w:tcBorders>
              <w:top w:val="single" w:sz="6" w:space="0" w:color="auto"/>
              <w:left w:val="single" w:sz="6" w:space="0" w:color="auto"/>
              <w:bottom w:val="single" w:sz="6" w:space="0" w:color="auto"/>
              <w:right w:val="single" w:sz="6" w:space="0" w:color="auto"/>
            </w:tcBorders>
          </w:tcPr>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Eerder suïcidepoging</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Suïcidaal gedrag van familie</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 xml:space="preserve">Geweldservaring of seksueel misbruik in jeugd </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 xml:space="preserve">Eerdere opname in psychiatrie </w:t>
            </w:r>
          </w:p>
          <w:p w:rsidR="000B3B2E" w:rsidRPr="002E62B8" w:rsidRDefault="000B3B2E" w:rsidP="00921295">
            <w:pPr>
              <w:pStyle w:val="OpmaakprofielRechts092cm"/>
              <w:numPr>
                <w:ilvl w:val="0"/>
                <w:numId w:val="9"/>
              </w:numPr>
              <w:ind w:right="1834"/>
              <w:rPr>
                <w:rFonts w:ascii="Times New Roman" w:hAnsi="Times New Roman"/>
                <w:sz w:val="20"/>
              </w:rPr>
            </w:pPr>
            <w:r w:rsidRPr="002E62B8">
              <w:rPr>
                <w:rFonts w:ascii="Times New Roman" w:hAnsi="Times New Roman"/>
                <w:sz w:val="20"/>
              </w:rPr>
              <w:t xml:space="preserve">Recent verlies, met name wegvallen van laatst overgebleven vertrouweling (overlijden, scheiding) Herenigingwens met overledene </w:t>
            </w:r>
          </w:p>
          <w:p w:rsidR="000B3B2E" w:rsidRPr="002E62B8" w:rsidRDefault="000B3B2E" w:rsidP="00921295">
            <w:pPr>
              <w:pStyle w:val="OpmaakprofielRechts092cm"/>
              <w:numPr>
                <w:ilvl w:val="0"/>
                <w:numId w:val="9"/>
              </w:numPr>
              <w:ind w:right="1976"/>
              <w:rPr>
                <w:rFonts w:ascii="Times New Roman" w:hAnsi="Times New Roman"/>
                <w:sz w:val="20"/>
              </w:rPr>
            </w:pPr>
            <w:r w:rsidRPr="002E62B8">
              <w:rPr>
                <w:rFonts w:ascii="Times New Roman" w:hAnsi="Times New Roman"/>
                <w:sz w:val="20"/>
              </w:rPr>
              <w:t xml:space="preserve">Depressieve verschijnselen, met name uiting van wanhoop </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 xml:space="preserve">Sterke gevoelens van hopeloosheid </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 xml:space="preserve">Suïcidale gedachten </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Suïcideplan</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 xml:space="preserve">Roekeloos (verslavings)gedrag </w:t>
            </w:r>
          </w:p>
          <w:p w:rsidR="000B3B2E" w:rsidRPr="002E62B8" w:rsidRDefault="000B3B2E" w:rsidP="00921295">
            <w:pPr>
              <w:pStyle w:val="OpmaakprofielRechts092cm"/>
              <w:numPr>
                <w:ilvl w:val="0"/>
                <w:numId w:val="9"/>
              </w:numPr>
              <w:rPr>
                <w:rFonts w:ascii="Times New Roman" w:hAnsi="Times New Roman"/>
                <w:sz w:val="20"/>
              </w:rPr>
            </w:pPr>
            <w:r w:rsidRPr="002E62B8">
              <w:rPr>
                <w:rFonts w:ascii="Times New Roman" w:hAnsi="Times New Roman"/>
                <w:sz w:val="20"/>
              </w:rPr>
              <w:t>Sterk negatief toekomstbeeld, een zwart gat, bedreigde levensdoelen</w:t>
            </w:r>
          </w:p>
          <w:p w:rsidR="000B3B2E" w:rsidRPr="002E62B8" w:rsidRDefault="000B3B2E" w:rsidP="00921295">
            <w:pPr>
              <w:pStyle w:val="OpmaakprofielRechts092cm"/>
              <w:numPr>
                <w:ilvl w:val="0"/>
                <w:numId w:val="9"/>
              </w:numPr>
              <w:ind w:right="1976"/>
              <w:rPr>
                <w:rFonts w:ascii="Times New Roman" w:hAnsi="Times New Roman"/>
                <w:sz w:val="20"/>
              </w:rPr>
            </w:pPr>
            <w:r w:rsidRPr="002E62B8">
              <w:rPr>
                <w:rFonts w:ascii="Times New Roman" w:hAnsi="Times New Roman"/>
                <w:sz w:val="20"/>
              </w:rPr>
              <w:t>Persoonskenmerken: impulsiviteit, agressiviteit, dichotoom denken, rigiditeit en gebrekkig  probleem oplossend vermogen</w:t>
            </w:r>
          </w:p>
          <w:p w:rsidR="000B3B2E" w:rsidRPr="002E62B8" w:rsidRDefault="000B3B2E" w:rsidP="00921295">
            <w:pPr>
              <w:pStyle w:val="Lijstalinea"/>
              <w:numPr>
                <w:ilvl w:val="0"/>
                <w:numId w:val="12"/>
              </w:numPr>
              <w:ind w:right="522"/>
              <w:rPr>
                <w:rFonts w:ascii="Times New Roman" w:hAnsi="Times New Roman"/>
                <w:b/>
                <w:sz w:val="20"/>
              </w:rPr>
            </w:pPr>
            <w:r w:rsidRPr="002E62B8">
              <w:rPr>
                <w:rFonts w:ascii="Times New Roman" w:hAnsi="Times New Roman"/>
                <w:sz w:val="20"/>
              </w:rPr>
              <w:t>Acute gedragsverandering (sociale isolatie presuïcidaal syndroom (verwaarlozing zelf/planten/dieren, vernietiging van oude herinneringen, weggegeven emotioneel materiaal, afnemende weerbaarheid</w:t>
            </w:r>
          </w:p>
        </w:tc>
      </w:tr>
      <w:tr w:rsidR="000B3B2E" w:rsidRPr="002E62B8" w:rsidTr="00F37524">
        <w:tc>
          <w:tcPr>
            <w:tcW w:w="6237" w:type="dxa"/>
            <w:tcBorders>
              <w:top w:val="single" w:sz="6" w:space="0" w:color="auto"/>
              <w:left w:val="single" w:sz="6" w:space="0" w:color="auto"/>
              <w:bottom w:val="single" w:sz="6" w:space="0" w:color="auto"/>
              <w:right w:val="single" w:sz="6" w:space="0" w:color="auto"/>
            </w:tcBorders>
          </w:tcPr>
          <w:p w:rsidR="000B3B2E" w:rsidRPr="002E62B8" w:rsidRDefault="000B3B2E" w:rsidP="00F37524">
            <w:pPr>
              <w:ind w:right="522"/>
              <w:jc w:val="center"/>
              <w:rPr>
                <w:rFonts w:ascii="Times New Roman" w:hAnsi="Times New Roman"/>
                <w:b/>
                <w:sz w:val="20"/>
              </w:rPr>
            </w:pPr>
            <w:r w:rsidRPr="002E62B8">
              <w:rPr>
                <w:rFonts w:ascii="Times New Roman" w:hAnsi="Times New Roman"/>
                <w:b/>
                <w:sz w:val="20"/>
              </w:rPr>
              <w:t>Verificatiefase (specialistische vaardigheden)</w:t>
            </w:r>
          </w:p>
        </w:tc>
      </w:tr>
      <w:tr w:rsidR="000B3B2E" w:rsidRPr="002E62B8" w:rsidTr="00F37524">
        <w:tc>
          <w:tcPr>
            <w:tcW w:w="6237" w:type="dxa"/>
            <w:tcBorders>
              <w:top w:val="single" w:sz="6" w:space="0" w:color="auto"/>
              <w:left w:val="single" w:sz="6" w:space="0" w:color="auto"/>
              <w:bottom w:val="single" w:sz="6" w:space="0" w:color="auto"/>
              <w:right w:val="single" w:sz="6" w:space="0" w:color="auto"/>
            </w:tcBorders>
          </w:tcPr>
          <w:p w:rsidR="000B3B2E" w:rsidRPr="002E62B8" w:rsidRDefault="000B3B2E" w:rsidP="00F37524">
            <w:pPr>
              <w:pStyle w:val="OpmaakprofielRechts092cm"/>
              <w:jc w:val="center"/>
              <w:rPr>
                <w:rFonts w:ascii="Times New Roman" w:hAnsi="Times New Roman"/>
                <w:sz w:val="20"/>
              </w:rPr>
            </w:pPr>
            <w:r w:rsidRPr="002E62B8">
              <w:rPr>
                <w:rFonts w:ascii="Times New Roman" w:hAnsi="Times New Roman"/>
                <w:sz w:val="20"/>
              </w:rPr>
              <w:t>Inschatting van risico op suïcidaliteit</w:t>
            </w:r>
          </w:p>
          <w:p w:rsidR="000B3B2E" w:rsidRPr="002E62B8" w:rsidRDefault="000B3B2E" w:rsidP="00F37524">
            <w:pPr>
              <w:ind w:right="522"/>
              <w:jc w:val="center"/>
              <w:rPr>
                <w:rFonts w:ascii="Times New Roman" w:hAnsi="Times New Roman"/>
                <w:b/>
                <w:sz w:val="20"/>
              </w:rPr>
            </w:pPr>
            <w:r w:rsidRPr="002E62B8">
              <w:rPr>
                <w:rFonts w:ascii="Times New Roman" w:hAnsi="Times New Roman"/>
                <w:sz w:val="20"/>
              </w:rPr>
              <w:t>CASE (Shea, 1998)</w:t>
            </w:r>
          </w:p>
        </w:tc>
      </w:tr>
      <w:tr w:rsidR="000B3B2E" w:rsidRPr="002E62B8" w:rsidTr="00F37524">
        <w:trPr>
          <w:trHeight w:val="185"/>
        </w:trPr>
        <w:tc>
          <w:tcPr>
            <w:tcW w:w="6237" w:type="dxa"/>
            <w:tcBorders>
              <w:top w:val="single" w:sz="6" w:space="0" w:color="auto"/>
              <w:left w:val="single" w:sz="6" w:space="0" w:color="auto"/>
              <w:bottom w:val="single" w:sz="6" w:space="0" w:color="auto"/>
              <w:right w:val="single" w:sz="6" w:space="0" w:color="auto"/>
            </w:tcBorders>
          </w:tcPr>
          <w:p w:rsidR="000B3B2E" w:rsidRPr="002E62B8" w:rsidRDefault="000B3B2E" w:rsidP="00F37524">
            <w:pPr>
              <w:ind w:right="522"/>
              <w:jc w:val="center"/>
              <w:rPr>
                <w:rFonts w:ascii="Times New Roman" w:hAnsi="Times New Roman"/>
                <w:b/>
                <w:sz w:val="20"/>
              </w:rPr>
            </w:pPr>
            <w:r w:rsidRPr="002E62B8">
              <w:rPr>
                <w:rFonts w:ascii="Times New Roman" w:hAnsi="Times New Roman"/>
                <w:b/>
                <w:sz w:val="20"/>
              </w:rPr>
              <w:t>Interventiefase</w:t>
            </w:r>
          </w:p>
        </w:tc>
      </w:tr>
      <w:tr w:rsidR="000B3B2E" w:rsidRPr="002E62B8" w:rsidTr="00F37524">
        <w:trPr>
          <w:trHeight w:val="261"/>
        </w:trPr>
        <w:tc>
          <w:tcPr>
            <w:tcW w:w="6237" w:type="dxa"/>
            <w:tcBorders>
              <w:top w:val="single" w:sz="6" w:space="0" w:color="auto"/>
              <w:left w:val="single" w:sz="6" w:space="0" w:color="auto"/>
              <w:bottom w:val="single" w:sz="4" w:space="0" w:color="auto"/>
              <w:right w:val="single" w:sz="6" w:space="0" w:color="auto"/>
            </w:tcBorders>
          </w:tcPr>
          <w:p w:rsidR="000B3B2E" w:rsidRPr="002E62B8" w:rsidRDefault="000B3B2E" w:rsidP="00F37524">
            <w:pPr>
              <w:ind w:right="522"/>
              <w:jc w:val="center"/>
              <w:rPr>
                <w:rFonts w:ascii="Times New Roman" w:hAnsi="Times New Roman"/>
                <w:sz w:val="20"/>
              </w:rPr>
            </w:pPr>
            <w:r w:rsidRPr="002E62B8">
              <w:rPr>
                <w:rFonts w:ascii="Times New Roman" w:hAnsi="Times New Roman"/>
                <w:sz w:val="20"/>
              </w:rPr>
              <w:t>Hoofdbehandelaar (op advies van specialist)</w:t>
            </w:r>
          </w:p>
        </w:tc>
      </w:tr>
    </w:tbl>
    <w:p w:rsidR="000B3B2E" w:rsidRPr="002E62B8" w:rsidRDefault="000B3B2E" w:rsidP="00F37524">
      <w:pPr>
        <w:pStyle w:val="Style10"/>
        <w:widowControl/>
        <w:ind w:right="522"/>
        <w:rPr>
          <w:rFonts w:ascii="Times New Roman" w:hAnsi="Times New Roman" w:cs="Times New Roman"/>
          <w:sz w:val="20"/>
          <w:szCs w:val="20"/>
        </w:rPr>
      </w:pPr>
    </w:p>
    <w:p w:rsidR="000B3B2E" w:rsidRPr="00E9102C" w:rsidRDefault="000B3B2E" w:rsidP="00C65AAE">
      <w:pPr>
        <w:pStyle w:val="Kop3"/>
        <w:rPr>
          <w:szCs w:val="20"/>
        </w:rPr>
      </w:pPr>
      <w:bookmarkStart w:id="55" w:name="_Toc387736527"/>
      <w:r w:rsidRPr="00E9102C">
        <w:rPr>
          <w:szCs w:val="20"/>
        </w:rPr>
        <w:t>4.9.1 presignalering</w:t>
      </w:r>
      <w:bookmarkEnd w:id="55"/>
    </w:p>
    <w:p w:rsidR="000B3B2E" w:rsidRPr="00E9102C" w:rsidRDefault="000B3B2E" w:rsidP="00F37524">
      <w:pPr>
        <w:rPr>
          <w:rFonts w:ascii="Times New Roman" w:hAnsi="Times New Roman"/>
          <w:sz w:val="20"/>
          <w:szCs w:val="20"/>
        </w:rPr>
      </w:pPr>
      <w:r w:rsidRPr="00E9102C">
        <w:rPr>
          <w:rFonts w:ascii="Times New Roman" w:hAnsi="Times New Roman"/>
          <w:sz w:val="20"/>
          <w:szCs w:val="20"/>
        </w:rPr>
        <w:t>Bij niet-hulpverleners, zoals familieleden, medepatiënten, administratieve medewerkers en medewerkers van de facilitaire dienst, moet er duidelijkheid bestaan over wie zij kunnen aanspreken over signalen van een patiënt met suïcidale gedachten of plannen.</w:t>
      </w:r>
    </w:p>
    <w:p w:rsidR="000B3B2E" w:rsidRPr="00E9102C" w:rsidRDefault="000B3B2E" w:rsidP="00C65AAE">
      <w:pPr>
        <w:pStyle w:val="Kop3"/>
        <w:rPr>
          <w:szCs w:val="20"/>
        </w:rPr>
      </w:pPr>
    </w:p>
    <w:p w:rsidR="000B3B2E" w:rsidRPr="00E9102C" w:rsidRDefault="000B3B2E" w:rsidP="00C65AAE">
      <w:pPr>
        <w:pStyle w:val="Kop3"/>
        <w:rPr>
          <w:szCs w:val="20"/>
        </w:rPr>
      </w:pPr>
      <w:bookmarkStart w:id="56" w:name="_Toc387736528"/>
      <w:r w:rsidRPr="00E9102C">
        <w:rPr>
          <w:szCs w:val="20"/>
        </w:rPr>
        <w:t>4.9.2 signalering</w:t>
      </w:r>
      <w:bookmarkEnd w:id="56"/>
    </w:p>
    <w:p w:rsidR="000B3B2E" w:rsidRPr="00E9102C" w:rsidRDefault="000B3B2E" w:rsidP="00F37524">
      <w:pPr>
        <w:rPr>
          <w:rFonts w:ascii="Times New Roman" w:hAnsi="Times New Roman"/>
          <w:sz w:val="20"/>
          <w:szCs w:val="20"/>
        </w:rPr>
      </w:pPr>
      <w:r w:rsidRPr="00E9102C">
        <w:rPr>
          <w:rFonts w:ascii="Times New Roman" w:hAnsi="Times New Roman"/>
          <w:sz w:val="20"/>
          <w:szCs w:val="20"/>
        </w:rPr>
        <w:t>Dit is de fase va</w:t>
      </w:r>
      <w:r w:rsidR="00DC531C" w:rsidRPr="00E9102C">
        <w:rPr>
          <w:rFonts w:ascii="Times New Roman" w:hAnsi="Times New Roman"/>
          <w:sz w:val="20"/>
          <w:szCs w:val="20"/>
        </w:rPr>
        <w:t>n</w:t>
      </w:r>
      <w:r w:rsidRPr="00E9102C">
        <w:rPr>
          <w:rFonts w:ascii="Times New Roman" w:hAnsi="Times New Roman"/>
          <w:sz w:val="20"/>
          <w:szCs w:val="20"/>
        </w:rPr>
        <w:t xml:space="preserve"> de taxatie</w:t>
      </w:r>
    </w:p>
    <w:p w:rsidR="000B3B2E" w:rsidRPr="00E9102C" w:rsidRDefault="000B3B2E" w:rsidP="00F37524">
      <w:pPr>
        <w:pStyle w:val="OpmaakprofielRechts092cm"/>
        <w:rPr>
          <w:rFonts w:ascii="Times New Roman" w:hAnsi="Times New Roman"/>
          <w:sz w:val="20"/>
        </w:rPr>
      </w:pPr>
      <w:r w:rsidRPr="00E9102C">
        <w:rPr>
          <w:rFonts w:ascii="Times New Roman" w:hAnsi="Times New Roman"/>
          <w:sz w:val="20"/>
        </w:rPr>
        <w:t xml:space="preserve">Enkele praktische aanbevelingen bij het voeren van een gesprek om kans op suïcide te beoordelen zijn </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 xml:space="preserve">een open, neutrale houding, </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 xml:space="preserve">investeren in de therapeutische relatie, </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directe en expliciete vragen, met name van letaliteit van de plannen, hopeloosheid of wanhoop</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 xml:space="preserve">aandacht voor tegenoverdracht, </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 xml:space="preserve">valideren van het lijden van de patiënt, </w:t>
      </w:r>
    </w:p>
    <w:p w:rsidR="000B3B2E" w:rsidRPr="00E9102C" w:rsidRDefault="000B3B2E" w:rsidP="00921295">
      <w:pPr>
        <w:pStyle w:val="OpmaakprofielRechts092cm"/>
        <w:numPr>
          <w:ilvl w:val="0"/>
          <w:numId w:val="10"/>
        </w:numPr>
        <w:rPr>
          <w:rFonts w:ascii="Times New Roman" w:hAnsi="Times New Roman"/>
          <w:sz w:val="20"/>
        </w:rPr>
      </w:pPr>
      <w:r w:rsidRPr="00E9102C">
        <w:rPr>
          <w:rFonts w:ascii="Times New Roman" w:hAnsi="Times New Roman"/>
          <w:sz w:val="20"/>
        </w:rPr>
        <w:t xml:space="preserve">focus op actuele problemen (Zuketto C, 2005). </w:t>
      </w:r>
    </w:p>
    <w:p w:rsidR="000B3B2E" w:rsidRPr="00E9102C" w:rsidRDefault="000B3B2E" w:rsidP="00F37524">
      <w:pPr>
        <w:pStyle w:val="OpmaakprofielRechts092cm"/>
        <w:ind w:left="720"/>
        <w:rPr>
          <w:rFonts w:ascii="Times New Roman" w:hAnsi="Times New Roman"/>
          <w:sz w:val="20"/>
        </w:rPr>
      </w:pPr>
    </w:p>
    <w:p w:rsidR="000B3B2E" w:rsidRPr="00E9102C" w:rsidRDefault="000B3B2E" w:rsidP="00F37524">
      <w:pPr>
        <w:pStyle w:val="Kop4"/>
        <w:rPr>
          <w:rFonts w:ascii="Times New Roman" w:hAnsi="Times New Roman"/>
          <w:sz w:val="20"/>
          <w:szCs w:val="20"/>
        </w:rPr>
      </w:pPr>
      <w:r w:rsidRPr="00E9102C">
        <w:rPr>
          <w:rFonts w:ascii="Times New Roman" w:hAnsi="Times New Roman"/>
          <w:sz w:val="20"/>
          <w:szCs w:val="20"/>
        </w:rPr>
        <w:t>4.9.2a Taxatie</w:t>
      </w:r>
    </w:p>
    <w:p w:rsidR="000B3B2E" w:rsidRPr="00E9102C" w:rsidRDefault="000B3B2E" w:rsidP="00F37524">
      <w:pPr>
        <w:ind w:right="-360"/>
        <w:rPr>
          <w:rFonts w:ascii="Times New Roman" w:hAnsi="Times New Roman"/>
          <w:b/>
          <w:bCs/>
          <w:i/>
          <w:iCs/>
          <w:sz w:val="20"/>
          <w:szCs w:val="20"/>
        </w:rPr>
      </w:pPr>
      <w:r w:rsidRPr="00E9102C">
        <w:rPr>
          <w:rFonts w:ascii="Times New Roman" w:hAnsi="Times New Roman"/>
          <w:b/>
          <w:bCs/>
          <w:i/>
          <w:iCs/>
          <w:sz w:val="20"/>
          <w:szCs w:val="20"/>
        </w:rPr>
        <w:t>Bevraag elke cliënt tenminste één keer tijdig en expliciet over suïcidale ideaties.</w:t>
      </w:r>
    </w:p>
    <w:p w:rsidR="000B3B2E" w:rsidRPr="00E9102C" w:rsidRDefault="000B3B2E" w:rsidP="00F37524">
      <w:pPr>
        <w:pStyle w:val="Plattetekst"/>
        <w:rPr>
          <w:rFonts w:ascii="Times New Roman" w:hAnsi="Times New Roman"/>
          <w:sz w:val="20"/>
          <w:szCs w:val="20"/>
        </w:rPr>
      </w:pPr>
      <w:r w:rsidRPr="00E9102C">
        <w:rPr>
          <w:rFonts w:ascii="Times New Roman" w:hAnsi="Times New Roman"/>
          <w:sz w:val="20"/>
          <w:szCs w:val="20"/>
        </w:rPr>
        <w:t>Doe dit op een persoonlijke, directe wijze, bijvoorbeeld met de vraag: “Hebt u er ooit aan gedacht zich het leven te benemen?” en doe dit op een goed gekozen tijdstip. Aanbevolen momenten zijn in elk geval: intakegesprekken, gesprekken over het gezamenlijk op te stellen behandelplan en exit-gesprekken. Stel dit soort vragen in elk geval na manifestaties van “deliberate selfharm”.</w:t>
      </w:r>
    </w:p>
    <w:p w:rsidR="000B3B2E" w:rsidRPr="00E9102C" w:rsidRDefault="000B3B2E" w:rsidP="00F37524">
      <w:pPr>
        <w:pStyle w:val="Plattetekst"/>
        <w:rPr>
          <w:rFonts w:ascii="Times New Roman" w:hAnsi="Times New Roman"/>
          <w:sz w:val="20"/>
          <w:szCs w:val="20"/>
        </w:rPr>
      </w:pPr>
      <w:r w:rsidRPr="00E9102C">
        <w:rPr>
          <w:rFonts w:ascii="Times New Roman" w:hAnsi="Times New Roman"/>
          <w:sz w:val="20"/>
          <w:szCs w:val="20"/>
        </w:rPr>
        <w:t xml:space="preserve">Vraag bij een bevestigend antwoord altijd dóór om te bepalen hoe recent en sterk de suïcidale ideatie nog is </w:t>
      </w:r>
    </w:p>
    <w:p w:rsidR="000B3B2E" w:rsidRPr="00E9102C" w:rsidRDefault="000B3B2E" w:rsidP="00F37524">
      <w:pPr>
        <w:ind w:right="-360"/>
        <w:rPr>
          <w:rFonts w:ascii="Times New Roman" w:hAnsi="Times New Roman"/>
          <w:sz w:val="20"/>
          <w:szCs w:val="20"/>
        </w:rPr>
      </w:pPr>
    </w:p>
    <w:p w:rsidR="000B3B2E" w:rsidRPr="00E9102C" w:rsidRDefault="000B3B2E" w:rsidP="00F37524">
      <w:pPr>
        <w:ind w:right="-360"/>
        <w:rPr>
          <w:rFonts w:ascii="Times New Roman" w:hAnsi="Times New Roman"/>
          <w:sz w:val="20"/>
          <w:szCs w:val="20"/>
          <w:u w:val="single"/>
        </w:rPr>
      </w:pPr>
      <w:r w:rsidRPr="00E9102C">
        <w:rPr>
          <w:rFonts w:ascii="Times New Roman" w:hAnsi="Times New Roman"/>
          <w:sz w:val="20"/>
          <w:szCs w:val="20"/>
          <w:u w:val="single"/>
        </w:rPr>
        <w:lastRenderedPageBreak/>
        <w:t>Toelichting:</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Volgens statistieken impliceert “het in psychiatrische zorg zijn” op zich al een in meerdere of mindere mate verhoogd suïciderisico en geldt dit voor praktisch elke psychiatrische aandoening.</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Dat rechtvaardigt het om cliënten hierover altijd tenminste éénmaal te bevragen. Ervaring leert dat cliënten met zo’n professioneel gestelde vraag niet opeens op verkeerde gedachten worden gebracht of anderszins geschaad, veeleer wordt de betoonde zorgvuldigheid gewaardeerd.</w:t>
      </w:r>
    </w:p>
    <w:p w:rsidR="000B3B2E" w:rsidRPr="00E9102C" w:rsidRDefault="000B3B2E" w:rsidP="00F37524">
      <w:pPr>
        <w:ind w:right="-360"/>
        <w:rPr>
          <w:rFonts w:ascii="Times New Roman" w:hAnsi="Times New Roman"/>
          <w:sz w:val="20"/>
          <w:szCs w:val="20"/>
        </w:rPr>
      </w:pPr>
    </w:p>
    <w:p w:rsidR="000B3B2E" w:rsidRPr="00E9102C" w:rsidRDefault="000B3B2E" w:rsidP="00F37524">
      <w:pPr>
        <w:ind w:right="-360"/>
        <w:rPr>
          <w:rFonts w:ascii="Times New Roman" w:hAnsi="Times New Roman"/>
          <w:b/>
          <w:bCs/>
          <w:i/>
          <w:iCs/>
          <w:sz w:val="20"/>
          <w:szCs w:val="20"/>
        </w:rPr>
      </w:pPr>
      <w:r w:rsidRPr="00E9102C">
        <w:rPr>
          <w:rFonts w:ascii="Times New Roman" w:hAnsi="Times New Roman"/>
          <w:b/>
          <w:bCs/>
          <w:i/>
          <w:iCs/>
          <w:sz w:val="20"/>
          <w:szCs w:val="20"/>
        </w:rPr>
        <w:t>Bij een ontkennend antwoord: taxeer de betrouwbaarheid. Laat afhankelijk van deze taxatie het onderwerp geruime tijd of tijdelijk rusten maar kom er zo snel als nodig en mogelijk is op terug.</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Een ontkennend antwoord kan overtuigend aangeven dat er voorlopig niet met suïciderisico rekening gehouden hoeft te worden. Deze inschatting van het moment heeft echter beperkte geldigheidsduur omdat suïcidaliteit per definitie kan schommelen (zie ook: 1.5). Wanneer er op dit moment geen manifestaties zijn kan dat later veranderen, zeker als er risicokenmerken zijn.</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 xml:space="preserve">Ook is het mogelijk dat er wel degelijk ook nu al sprake was  of is van suïcidale ideaties of verdergaande suïcidaliteit maar dat cliënt zich nog niet vrij en vertrouwd genoeg voelt om dit al openlijk met zijn of haar behandelaar te bespreken. Wanneer behandelaar aanwijzingen heeft voor laatstgenoemde mogelijkheden is het raadzaam het onderwerp te laten rusten met de </w:t>
      </w:r>
      <w:r w:rsidRPr="00E9102C">
        <w:rPr>
          <w:rFonts w:ascii="Times New Roman" w:hAnsi="Times New Roman"/>
          <w:i/>
          <w:iCs/>
          <w:sz w:val="20"/>
          <w:szCs w:val="20"/>
        </w:rPr>
        <w:t>toevoeging</w:t>
      </w:r>
      <w:r w:rsidRPr="00E9102C">
        <w:rPr>
          <w:rFonts w:ascii="Times New Roman" w:hAnsi="Times New Roman"/>
          <w:sz w:val="20"/>
          <w:szCs w:val="20"/>
        </w:rPr>
        <w:t xml:space="preserve"> dat het om iets bespreekbaars gaat dat zo nodig altijd ter sprake kan komen. </w:t>
      </w:r>
    </w:p>
    <w:p w:rsidR="000B3B2E" w:rsidRPr="00E9102C" w:rsidRDefault="000B3B2E" w:rsidP="00F37524">
      <w:pPr>
        <w:ind w:right="-360"/>
        <w:rPr>
          <w:rFonts w:ascii="Times New Roman" w:hAnsi="Times New Roman"/>
          <w:sz w:val="20"/>
          <w:szCs w:val="20"/>
        </w:rPr>
      </w:pPr>
    </w:p>
    <w:p w:rsidR="000B3B2E" w:rsidRPr="00E9102C" w:rsidRDefault="000B3B2E" w:rsidP="00F37524">
      <w:pPr>
        <w:ind w:right="-360"/>
        <w:rPr>
          <w:rFonts w:ascii="Times New Roman" w:hAnsi="Times New Roman"/>
          <w:b/>
          <w:bCs/>
          <w:i/>
          <w:iCs/>
          <w:sz w:val="20"/>
          <w:szCs w:val="20"/>
        </w:rPr>
      </w:pPr>
      <w:r w:rsidRPr="00E9102C">
        <w:rPr>
          <w:rFonts w:ascii="Times New Roman" w:hAnsi="Times New Roman"/>
          <w:b/>
          <w:bCs/>
          <w:i/>
          <w:iCs/>
          <w:sz w:val="20"/>
          <w:szCs w:val="20"/>
        </w:rPr>
        <w:t>Bij bevestiging: vraag dóór naar de aard van de suïcide-ideatie.</w:t>
      </w:r>
    </w:p>
    <w:p w:rsidR="000B3B2E" w:rsidRPr="00E9102C" w:rsidRDefault="000B3B2E" w:rsidP="00F37524">
      <w:pPr>
        <w:pStyle w:val="Plattetekst"/>
        <w:rPr>
          <w:rFonts w:ascii="Times New Roman" w:hAnsi="Times New Roman"/>
          <w:sz w:val="20"/>
          <w:szCs w:val="20"/>
        </w:rPr>
      </w:pPr>
      <w:r w:rsidRPr="00E9102C">
        <w:rPr>
          <w:rFonts w:ascii="Times New Roman" w:hAnsi="Times New Roman"/>
          <w:sz w:val="20"/>
          <w:szCs w:val="20"/>
        </w:rPr>
        <w:t>Stop verdere bevraging als er slechts sprake is van incidentele vluchtige gedachten over suïcide in het verleden en overtuigend duidelijk wordt dat er geen sprake is van actueel suïciderisico. Benadruk echter de bespreekbaarheid en blijf alert!</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Vraag dóór als er sprake is van meer actuele ideaties of verdergaande suïcidaliteit</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Bevraag op een empathische, directe, methodische wijze. Valideer het lijden van cliënt, veroordeel niet, wuif niet weg. Maak op een goed gekozen moment duidelijk dat een gedachte als  “hiermee valt niet te leven…” geen feit is maar een cognitie die mogelijk veranderbaar is als tijd wordt uitgetrokken voor gezamenlijke bezinning. Investeer aldus in de therapeutische relatie. Maak de risicotaxatie zo compleet mogelijk door alle herkenbare kwetsbaarheidsfactoren en de beschermingsfactoren in kaart te brengen, zowel de meer langdurige als de meer momentane. Probeer zo spoedig mogelijk tot overeenstemming te komen over “hantering van suïcidaliteit” als behandeldoel en opneming daarvan in het behandelingsplan (zie onder 2.2 en volgende paragrafen).</w:t>
      </w:r>
    </w:p>
    <w:p w:rsidR="000B3B2E" w:rsidRPr="00E9102C" w:rsidRDefault="000B3B2E" w:rsidP="00F37524">
      <w:pPr>
        <w:ind w:right="-360"/>
        <w:rPr>
          <w:rFonts w:ascii="Times New Roman" w:hAnsi="Times New Roman"/>
          <w:b/>
          <w:bCs/>
          <w:sz w:val="20"/>
          <w:szCs w:val="20"/>
        </w:rPr>
      </w:pPr>
    </w:p>
    <w:p w:rsidR="000B3B2E" w:rsidRPr="00E9102C" w:rsidRDefault="000B3B2E" w:rsidP="00F37524">
      <w:pPr>
        <w:ind w:right="-360"/>
        <w:rPr>
          <w:rFonts w:ascii="Times New Roman" w:hAnsi="Times New Roman"/>
          <w:sz w:val="20"/>
          <w:szCs w:val="20"/>
        </w:rPr>
      </w:pPr>
      <w:r w:rsidRPr="00E9102C">
        <w:rPr>
          <w:rFonts w:ascii="Times New Roman" w:hAnsi="Times New Roman"/>
          <w:b/>
          <w:bCs/>
          <w:i/>
          <w:iCs/>
          <w:sz w:val="20"/>
          <w:szCs w:val="20"/>
        </w:rPr>
        <w:t>Herhaal de bevraging periodiek en in elk geval als daar opnieuw aanleiding toe is</w:t>
      </w:r>
    </w:p>
    <w:p w:rsidR="000B3B2E" w:rsidRPr="00E9102C" w:rsidRDefault="000B3B2E" w:rsidP="00F37524">
      <w:pPr>
        <w:ind w:right="-360"/>
        <w:rPr>
          <w:rFonts w:ascii="Times New Roman" w:hAnsi="Times New Roman"/>
          <w:sz w:val="20"/>
          <w:szCs w:val="20"/>
        </w:rPr>
      </w:pP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Suïcidaliteit is een blijvende kwetsbaarheid. Bij iemand die er ooit mee bekend is geraakt kan het altijd terugkeren. Het is wel beschreven als een eigenstandige stoornis met een specifieke etiologie, pathogenese en beloop (Neeleman 2001, zie voorblad). Met name in langdurige zorgcontacten dient men bedacht te zijn op recidiverende suïcidaliteit, bijvoorbeeld in samenhang met veranderde levensomstandigheden.</w:t>
      </w:r>
    </w:p>
    <w:p w:rsidR="000B3B2E" w:rsidRPr="00E9102C" w:rsidRDefault="000B3B2E" w:rsidP="00F37524">
      <w:pPr>
        <w:ind w:right="-360"/>
        <w:rPr>
          <w:rFonts w:ascii="Times New Roman" w:hAnsi="Times New Roman"/>
          <w:sz w:val="20"/>
          <w:szCs w:val="20"/>
        </w:rPr>
      </w:pPr>
      <w:r w:rsidRPr="00E9102C">
        <w:rPr>
          <w:rFonts w:ascii="Times New Roman" w:hAnsi="Times New Roman"/>
          <w:sz w:val="20"/>
          <w:szCs w:val="20"/>
        </w:rPr>
        <w:t>Eerdere sterke wisselingen in stemming en suïcidale ideaties zijn op zich al een indicatie voor een verhoogde recidivekans en verhoogd suïciderisico.</w:t>
      </w:r>
    </w:p>
    <w:p w:rsidR="00F37524" w:rsidRPr="00E9102C" w:rsidRDefault="00F37524" w:rsidP="00F37524">
      <w:pPr>
        <w:pStyle w:val="Kop2"/>
        <w:rPr>
          <w:rFonts w:ascii="Times New Roman" w:hAnsi="Times New Roman"/>
          <w:sz w:val="20"/>
          <w:szCs w:val="20"/>
        </w:rPr>
      </w:pPr>
      <w:bookmarkStart w:id="57" w:name="_Toc387736529"/>
      <w:r w:rsidRPr="00E9102C">
        <w:rPr>
          <w:rFonts w:ascii="Times New Roman" w:hAnsi="Times New Roman"/>
          <w:sz w:val="20"/>
          <w:szCs w:val="20"/>
        </w:rPr>
        <w:t>4.10 Verificatie</w:t>
      </w:r>
      <w:bookmarkEnd w:id="57"/>
    </w:p>
    <w:p w:rsidR="00F37524" w:rsidRPr="00E9102C" w:rsidRDefault="00F37524" w:rsidP="00F37524">
      <w:pPr>
        <w:pStyle w:val="OpmaakprofielRechts092cm"/>
        <w:rPr>
          <w:rFonts w:ascii="Times New Roman" w:hAnsi="Times New Roman"/>
          <w:sz w:val="20"/>
        </w:rPr>
      </w:pPr>
      <w:r w:rsidRPr="00E9102C">
        <w:rPr>
          <w:rFonts w:ascii="Times New Roman" w:hAnsi="Times New Roman"/>
          <w:sz w:val="20"/>
        </w:rPr>
        <w:t>Deze verloopt volgens de CASE methode (Shea, 1998) en leidt tot een beschrijving van het risico qua ernst (gering, matig, reëel) en imminentie (acuut, subacuut, chronisch)</w:t>
      </w:r>
    </w:p>
    <w:p w:rsidR="00F37524" w:rsidRPr="00E9102C" w:rsidRDefault="00F37524" w:rsidP="00F37524">
      <w:pPr>
        <w:pStyle w:val="OpmaakprofielRechts092cm"/>
        <w:rPr>
          <w:rFonts w:ascii="Times New Roman" w:hAnsi="Times New Roman"/>
          <w:sz w:val="20"/>
        </w:rPr>
      </w:pPr>
      <w:r w:rsidRPr="00E9102C">
        <w:rPr>
          <w:rFonts w:ascii="Times New Roman" w:hAnsi="Times New Roman"/>
          <w:sz w:val="20"/>
        </w:rPr>
        <w:t xml:space="preserve">In bijlage I worden suggesties gedaan voor het doorvragen bij het vermoeden op of waarnemen van suïcide-ideatie, aangepast volgens de CASE methode (Shea, 1998). Op basis hiervan kan de ernst van de overwegingen worden ingeschat. </w:t>
      </w:r>
    </w:p>
    <w:p w:rsidR="00F37524" w:rsidRPr="00E9102C" w:rsidRDefault="00F37524" w:rsidP="00F37524">
      <w:pPr>
        <w:pStyle w:val="Kop2"/>
        <w:rPr>
          <w:rFonts w:ascii="Times New Roman" w:hAnsi="Times New Roman"/>
          <w:sz w:val="20"/>
          <w:szCs w:val="20"/>
        </w:rPr>
      </w:pPr>
      <w:bookmarkStart w:id="58" w:name="_Toc387736530"/>
      <w:r w:rsidRPr="00E9102C">
        <w:rPr>
          <w:rFonts w:ascii="Times New Roman" w:hAnsi="Times New Roman"/>
          <w:sz w:val="20"/>
          <w:szCs w:val="20"/>
        </w:rPr>
        <w:t>4.11 dossiervoering</w:t>
      </w:r>
      <w:bookmarkEnd w:id="58"/>
      <w:r w:rsidRPr="00E9102C">
        <w:rPr>
          <w:rFonts w:ascii="Times New Roman" w:hAnsi="Times New Roman"/>
          <w:sz w:val="20"/>
          <w:szCs w:val="20"/>
        </w:rPr>
        <w:t xml:space="preserve"> </w:t>
      </w:r>
    </w:p>
    <w:p w:rsidR="00F37524" w:rsidRPr="00E9102C" w:rsidRDefault="00F37524" w:rsidP="00F37524">
      <w:pPr>
        <w:rPr>
          <w:rFonts w:ascii="Times New Roman" w:hAnsi="Times New Roman"/>
          <w:sz w:val="20"/>
          <w:szCs w:val="20"/>
        </w:rPr>
      </w:pPr>
      <w:r w:rsidRPr="00E9102C">
        <w:rPr>
          <w:rFonts w:ascii="Times New Roman" w:hAnsi="Times New Roman"/>
          <w:sz w:val="20"/>
          <w:szCs w:val="20"/>
        </w:rPr>
        <w:t>Draag zorg voor directe verslaglegging van Uw taxatie in het ECD cf. het volgende stramien, naar ernst en onmiddellijkheid</w:t>
      </w:r>
    </w:p>
    <w:p w:rsidR="00F37524" w:rsidRPr="00E9102C" w:rsidRDefault="00F37524" w:rsidP="00F37524">
      <w:pPr>
        <w:rPr>
          <w:rFonts w:ascii="Times New Roman" w:hAnsi="Times New Roman"/>
          <w:sz w:val="20"/>
          <w:szCs w:val="20"/>
        </w:rPr>
      </w:pPr>
    </w:p>
    <w:p w:rsidR="00F37524" w:rsidRPr="00E9102C" w:rsidRDefault="00F37524" w:rsidP="00F37524">
      <w:pPr>
        <w:rPr>
          <w:rFonts w:ascii="Times New Roman" w:hAnsi="Times New Roman"/>
          <w:i/>
          <w:sz w:val="20"/>
          <w:szCs w:val="20"/>
        </w:rPr>
      </w:pPr>
      <w:r w:rsidRPr="00E9102C">
        <w:rPr>
          <w:rFonts w:ascii="Times New Roman" w:hAnsi="Times New Roman"/>
          <w:i/>
          <w:sz w:val="20"/>
          <w:szCs w:val="20"/>
        </w:rPr>
        <w:t>Ernst</w:t>
      </w:r>
    </w:p>
    <w:p w:rsidR="00F37524" w:rsidRPr="00E9102C" w:rsidRDefault="00F37524" w:rsidP="00F37524">
      <w:pPr>
        <w:rPr>
          <w:rFonts w:ascii="Times New Roman" w:hAnsi="Times New Roman"/>
          <w:sz w:val="20"/>
          <w:szCs w:val="20"/>
        </w:rPr>
      </w:pPr>
      <w:r w:rsidRPr="00E9102C">
        <w:rPr>
          <w:rFonts w:ascii="Times New Roman" w:hAnsi="Times New Roman"/>
          <w:sz w:val="20"/>
          <w:szCs w:val="20"/>
        </w:rPr>
        <w:t>- Gering suïciderisico : er is slechts in lichte mate  sprake van suïcidaliteit. Cliënt denkt slechts  zeer af en toe en uiterst vluchtig over suïcide, heeft niet nagedacht over een plan, denkt eigenlijk niet dat het ooit tot een daadwerkelijke poging komt, kan ook nog aan andere dingen denken, realiseert zich de consequenties voor familie en vrienden maar speelt soms met de idee als mogelijkheid. Voor zover er soms suïcidale impulsen zijn is deze aandrang voldoende onder controle. Mogelijk is er enige ambivalentie maar cliënt wil veel liever leven dan sterven.</w:t>
      </w:r>
    </w:p>
    <w:p w:rsidR="00F37524" w:rsidRPr="00921295" w:rsidRDefault="00F37524" w:rsidP="00F37524">
      <w:pPr>
        <w:rPr>
          <w:rFonts w:ascii="Times New Roman" w:hAnsi="Times New Roman"/>
          <w:i/>
          <w:sz w:val="20"/>
          <w:szCs w:val="20"/>
          <w:u w:val="single"/>
        </w:rPr>
      </w:pPr>
    </w:p>
    <w:p w:rsidR="00F37524" w:rsidRPr="00E9102C" w:rsidRDefault="00F37524" w:rsidP="00F37524">
      <w:pPr>
        <w:rPr>
          <w:rFonts w:ascii="Times New Roman" w:hAnsi="Times New Roman"/>
          <w:sz w:val="20"/>
          <w:szCs w:val="20"/>
        </w:rPr>
      </w:pPr>
      <w:r w:rsidRPr="00921295">
        <w:rPr>
          <w:rFonts w:ascii="Times New Roman" w:hAnsi="Times New Roman"/>
          <w:i/>
          <w:sz w:val="20"/>
          <w:szCs w:val="20"/>
          <w:u w:val="single"/>
        </w:rPr>
        <w:t>- Reëel suïciderisico</w:t>
      </w:r>
      <w:r w:rsidRPr="00E9102C">
        <w:rPr>
          <w:rFonts w:ascii="Times New Roman" w:hAnsi="Times New Roman"/>
          <w:sz w:val="20"/>
          <w:szCs w:val="20"/>
        </w:rPr>
        <w:t xml:space="preserve"> : dit kan variëren van grote ambivalentie tot ernstige preoccupatie.</w:t>
      </w:r>
    </w:p>
    <w:p w:rsidR="00F37524" w:rsidRPr="00E9102C" w:rsidRDefault="00F37524" w:rsidP="00F37524">
      <w:pPr>
        <w:rPr>
          <w:rFonts w:ascii="Times New Roman" w:hAnsi="Times New Roman"/>
          <w:sz w:val="20"/>
          <w:szCs w:val="20"/>
        </w:rPr>
      </w:pPr>
      <w:r w:rsidRPr="00E9102C">
        <w:rPr>
          <w:rFonts w:ascii="Times New Roman" w:hAnsi="Times New Roman"/>
          <w:sz w:val="20"/>
          <w:szCs w:val="20"/>
        </w:rPr>
        <w:t>Grote ambivalentie: Cliënt wil sterk afwisselend dan weer dood, dan weer leven. Suïcidaliteit kan dan bijvoorbeeld in het teken staan van een breuk met anderen, is gericht op teleurstellingen in de relationele sfeer. Soms zijn er gedachten aan wraak. Suïcidale intenties zijn sterk impulsief gekleurd maar uitgebreide plannen zijn nog niet uitgewerkt en voorbereidingen zijn nog niet gemaakt.</w:t>
      </w:r>
    </w:p>
    <w:p w:rsidR="00F37524" w:rsidRPr="00E9102C" w:rsidRDefault="00F37524" w:rsidP="00F37524">
      <w:pPr>
        <w:ind w:right="-360"/>
        <w:rPr>
          <w:rFonts w:ascii="Times New Roman" w:hAnsi="Times New Roman"/>
          <w:sz w:val="20"/>
          <w:szCs w:val="20"/>
        </w:rPr>
      </w:pPr>
      <w:r w:rsidRPr="00E9102C">
        <w:rPr>
          <w:rFonts w:ascii="Times New Roman" w:hAnsi="Times New Roman"/>
          <w:i/>
          <w:iCs/>
          <w:sz w:val="20"/>
          <w:szCs w:val="20"/>
        </w:rPr>
        <w:t>Ernstige preoccupatie:</w:t>
      </w:r>
      <w:r w:rsidRPr="00E9102C">
        <w:rPr>
          <w:rFonts w:ascii="Times New Roman" w:hAnsi="Times New Roman"/>
          <w:sz w:val="20"/>
          <w:szCs w:val="20"/>
        </w:rPr>
        <w:t xml:space="preserve"> Cliënt heeft voortdurend gedachten en beelden met betrekking tot suïcide in het hoofd, voelt zich wanhopig, kan bijna nergens anders meer aan denken, voelt zich sterk aangetrokken tot suïcide, heeft al methoden overwogen en plannen uitgedacht met een zekere mate van voorbereiding, denkt dat het voor anderen beter is dat hij of zij  er niet meer is maar kan de suïcide nog enige tijd uitstellen, overwoog of schreef soms al afscheidsbrieven, wil eigenlijk liever sterven dan leven maar is ook nog bang voor de eigen impulsiviteit.</w:t>
      </w:r>
    </w:p>
    <w:p w:rsidR="00F37524" w:rsidRPr="00E9102C" w:rsidRDefault="00F37524" w:rsidP="00F37524">
      <w:pPr>
        <w:ind w:right="522"/>
        <w:rPr>
          <w:rFonts w:ascii="Times New Roman" w:hAnsi="Times New Roman"/>
          <w:sz w:val="20"/>
          <w:szCs w:val="20"/>
        </w:rPr>
      </w:pPr>
    </w:p>
    <w:p w:rsidR="00F37524" w:rsidRPr="00E9102C" w:rsidRDefault="00F37524" w:rsidP="00F37524">
      <w:pPr>
        <w:pStyle w:val="OpmaakprofielRechts092cm"/>
        <w:rPr>
          <w:rFonts w:ascii="Times New Roman" w:hAnsi="Times New Roman"/>
          <w:sz w:val="20"/>
        </w:rPr>
      </w:pPr>
      <w:r w:rsidRPr="00E9102C">
        <w:rPr>
          <w:rFonts w:ascii="Times New Roman" w:hAnsi="Times New Roman"/>
          <w:i/>
          <w:iCs/>
          <w:sz w:val="20"/>
          <w:u w:val="single"/>
        </w:rPr>
        <w:t xml:space="preserve">- Ernstig suïciderisico </w:t>
      </w:r>
      <w:r w:rsidRPr="00E9102C">
        <w:rPr>
          <w:rFonts w:ascii="Times New Roman" w:hAnsi="Times New Roman"/>
          <w:sz w:val="20"/>
        </w:rPr>
        <w:t xml:space="preserve"> : er is sprake van zeer ernstige suïcidaliteit. Cliënt is wanhopig, kan eigenlijk alleen nog maar aan suïcide denken, consequenties voor achterblijvers zijn niet of nauwelijks meer van belang, er is een uitgewerkt plan dat mogelijk reeds is geoefend. Vaak is cliënt slapeloos en emotioneel ontredderd, heeft zichzelf niet meer onder controle, er is sprake van blikvernauwing (tunnelvisie) en andere kenmerken van het presuïcidaal syndroom (zelfverwaarlozing, vernietiging van dierbare herinneringen, weggeven van emotioneel materiaal). Cliënt kan moeilijk aanspreekbaar zijn, wil soms niet meer communiceren, is vaak onrustig en radeloos, heeft geen energie meer om door te leven, wil ook niet meer verder leven, kan suïcide eigenlijk niet meer uitstellen, elk moment kan een impulsdoorbraak tot suïcide leiden.</w:t>
      </w:r>
    </w:p>
    <w:p w:rsidR="00F37524" w:rsidRPr="00E9102C" w:rsidRDefault="00F37524" w:rsidP="00F37524">
      <w:pPr>
        <w:pStyle w:val="OpmaakprofielRechts092cm"/>
        <w:rPr>
          <w:rFonts w:ascii="Times New Roman" w:hAnsi="Times New Roman"/>
          <w:sz w:val="20"/>
        </w:rPr>
      </w:pPr>
    </w:p>
    <w:p w:rsidR="00F37524" w:rsidRPr="00E9102C" w:rsidRDefault="00F37524" w:rsidP="00F37524">
      <w:pPr>
        <w:ind w:right="-360"/>
        <w:rPr>
          <w:rFonts w:ascii="Times New Roman" w:hAnsi="Times New Roman"/>
          <w:sz w:val="20"/>
          <w:szCs w:val="20"/>
        </w:rPr>
      </w:pPr>
      <w:r w:rsidRPr="00E9102C">
        <w:rPr>
          <w:rFonts w:ascii="Times New Roman" w:hAnsi="Times New Roman"/>
          <w:sz w:val="20"/>
          <w:szCs w:val="20"/>
        </w:rPr>
        <w:t xml:space="preserve">Het moge duidelijk zijn dat aldus beschreven  gradaties van ernst in elkaar kunnen overlopen en bovendien niet uitputtend beschreven zijn. Het bovenstaande is bedoeld als hulp bij een eerste taxatie van de mate van suïcidaliteit waaruit consequenties kunnen worden getrokken voor  het behandelingsbeleid. </w:t>
      </w:r>
    </w:p>
    <w:p w:rsidR="00F37524" w:rsidRPr="00E9102C" w:rsidRDefault="00F37524" w:rsidP="00F37524">
      <w:pPr>
        <w:ind w:right="-360"/>
        <w:rPr>
          <w:rFonts w:ascii="Times New Roman" w:hAnsi="Times New Roman"/>
          <w:sz w:val="20"/>
          <w:szCs w:val="20"/>
          <w:u w:val="single"/>
        </w:rPr>
      </w:pPr>
    </w:p>
    <w:p w:rsidR="00F37524" w:rsidRPr="00E9102C" w:rsidRDefault="00F37524" w:rsidP="00F37524">
      <w:pPr>
        <w:pStyle w:val="OpmaakprofielRechts092cm"/>
        <w:rPr>
          <w:rFonts w:ascii="Times New Roman" w:hAnsi="Times New Roman"/>
          <w:sz w:val="20"/>
        </w:rPr>
      </w:pPr>
    </w:p>
    <w:p w:rsidR="00F37524" w:rsidRPr="00E9102C" w:rsidRDefault="00F37524" w:rsidP="00F37524">
      <w:pPr>
        <w:pStyle w:val="OpmaakprofielRechts092cm"/>
        <w:rPr>
          <w:rFonts w:ascii="Times New Roman" w:hAnsi="Times New Roman"/>
          <w:sz w:val="20"/>
        </w:rPr>
      </w:pPr>
      <w:r w:rsidRPr="00E9102C">
        <w:rPr>
          <w:rFonts w:ascii="Times New Roman" w:hAnsi="Times New Roman"/>
          <w:sz w:val="20"/>
        </w:rPr>
        <w:t xml:space="preserve">Taxeer de </w:t>
      </w:r>
      <w:r w:rsidRPr="00E9102C">
        <w:rPr>
          <w:rStyle w:val="FontStyle37"/>
          <w:rFonts w:ascii="Times New Roman" w:hAnsi="Times New Roman"/>
          <w:b/>
          <w:sz w:val="20"/>
        </w:rPr>
        <w:t>onmiddellijkheid</w:t>
      </w:r>
      <w:r w:rsidRPr="00E9102C">
        <w:rPr>
          <w:rFonts w:ascii="Times New Roman" w:hAnsi="Times New Roman"/>
          <w:sz w:val="20"/>
        </w:rPr>
        <w:t xml:space="preserve"> van het risico</w:t>
      </w:r>
    </w:p>
    <w:p w:rsidR="00F37524" w:rsidRPr="00E9102C" w:rsidRDefault="00F37524" w:rsidP="00F37524">
      <w:pPr>
        <w:pStyle w:val="OpmaakprofielRechts092cm"/>
        <w:rPr>
          <w:rFonts w:ascii="Times New Roman" w:hAnsi="Times New Roman"/>
          <w:sz w:val="20"/>
        </w:rPr>
      </w:pPr>
    </w:p>
    <w:p w:rsidR="00F37524" w:rsidRPr="00E9102C" w:rsidRDefault="00F37524" w:rsidP="00F37524">
      <w:pPr>
        <w:pStyle w:val="OpmaakprofielRechts092cm"/>
        <w:rPr>
          <w:rFonts w:ascii="Times New Roman" w:hAnsi="Times New Roman"/>
          <w:sz w:val="20"/>
        </w:rPr>
      </w:pPr>
      <w:r w:rsidRPr="00E9102C">
        <w:rPr>
          <w:rFonts w:ascii="Times New Roman" w:hAnsi="Times New Roman"/>
          <w:sz w:val="20"/>
        </w:rPr>
        <w:t>Als boven beschreven is dit hoger naarmate er gedragsaanwijzingen zijn voor agitatie of ontremming</w:t>
      </w:r>
    </w:p>
    <w:p w:rsidR="00F37524" w:rsidRPr="00E9102C" w:rsidRDefault="00F37524" w:rsidP="00F37524">
      <w:pPr>
        <w:ind w:right="522"/>
        <w:rPr>
          <w:rFonts w:ascii="Times New Roman" w:hAnsi="Times New Roman"/>
          <w:b/>
          <w:bCs/>
          <w:sz w:val="20"/>
          <w:szCs w:val="20"/>
        </w:rPr>
      </w:pPr>
    </w:p>
    <w:p w:rsidR="00F37524" w:rsidRPr="00E9102C" w:rsidRDefault="00F37524" w:rsidP="00C65AAE">
      <w:pPr>
        <w:pStyle w:val="Kop3"/>
        <w:rPr>
          <w:rStyle w:val="FontStyle37"/>
          <w:rFonts w:ascii="Times New Roman" w:hAnsi="Times New Roman"/>
          <w:sz w:val="20"/>
          <w:szCs w:val="20"/>
        </w:rPr>
      </w:pPr>
      <w:bookmarkStart w:id="59" w:name="_Toc387736531"/>
      <w:r w:rsidRPr="00E9102C">
        <w:rPr>
          <w:rStyle w:val="FontStyle37"/>
          <w:rFonts w:ascii="Times New Roman" w:hAnsi="Times New Roman"/>
          <w:sz w:val="20"/>
          <w:szCs w:val="20"/>
        </w:rPr>
        <w:t>Tabel 1</w:t>
      </w:r>
      <w:r w:rsidR="00921295">
        <w:rPr>
          <w:rStyle w:val="FontStyle37"/>
          <w:rFonts w:ascii="Times New Roman" w:hAnsi="Times New Roman"/>
          <w:sz w:val="20"/>
          <w:szCs w:val="20"/>
        </w:rPr>
        <w:t>2</w:t>
      </w:r>
      <w:r w:rsidRPr="00E9102C">
        <w:rPr>
          <w:rStyle w:val="FontStyle37"/>
          <w:rFonts w:ascii="Times New Roman" w:hAnsi="Times New Roman"/>
          <w:sz w:val="20"/>
          <w:szCs w:val="20"/>
        </w:rPr>
        <w:t>; notering van het risico in psygis</w:t>
      </w:r>
      <w:bookmarkEnd w:id="59"/>
    </w:p>
    <w:p w:rsidR="00F37524" w:rsidRPr="00E9102C" w:rsidRDefault="00F37524" w:rsidP="00F37524">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418"/>
        <w:gridCol w:w="2848"/>
        <w:gridCol w:w="2520"/>
      </w:tblGrid>
      <w:tr w:rsidR="00F37524" w:rsidRPr="00E9102C" w:rsidTr="00F37524">
        <w:tc>
          <w:tcPr>
            <w:tcW w:w="2660" w:type="dxa"/>
            <w:gridSpan w:val="2"/>
            <w:vMerge w:val="restart"/>
          </w:tcPr>
          <w:p w:rsidR="00F37524" w:rsidRPr="00E9102C" w:rsidRDefault="00F37524" w:rsidP="00F37524">
            <w:pPr>
              <w:pStyle w:val="Style10"/>
              <w:widowControl/>
              <w:spacing w:line="240" w:lineRule="auto"/>
              <w:ind w:right="522"/>
              <w:rPr>
                <w:rStyle w:val="FontStyle37"/>
                <w:rFonts w:ascii="Times New Roman" w:hAnsi="Times New Roman" w:cs="Times New Roman"/>
                <w:sz w:val="20"/>
                <w:szCs w:val="20"/>
              </w:rPr>
            </w:pPr>
          </w:p>
        </w:tc>
        <w:tc>
          <w:tcPr>
            <w:tcW w:w="5368" w:type="dxa"/>
            <w:gridSpan w:val="2"/>
          </w:tcPr>
          <w:p w:rsidR="00F37524" w:rsidRPr="00E9102C" w:rsidRDefault="00F37524" w:rsidP="00F37524">
            <w:pPr>
              <w:pStyle w:val="Style10"/>
              <w:widowControl/>
              <w:spacing w:line="240" w:lineRule="auto"/>
              <w:ind w:right="522"/>
              <w:rPr>
                <w:rStyle w:val="FontStyle37"/>
                <w:rFonts w:ascii="Times New Roman" w:hAnsi="Times New Roman" w:cs="Times New Roman"/>
                <w:b/>
                <w:sz w:val="20"/>
                <w:szCs w:val="20"/>
              </w:rPr>
            </w:pPr>
            <w:r w:rsidRPr="00E9102C">
              <w:rPr>
                <w:rStyle w:val="FontStyle37"/>
                <w:rFonts w:ascii="Times New Roman" w:hAnsi="Times New Roman" w:cs="Times New Roman"/>
                <w:b/>
                <w:sz w:val="20"/>
                <w:szCs w:val="20"/>
              </w:rPr>
              <w:t xml:space="preserve">onmiddellijkheid </w:t>
            </w:r>
          </w:p>
        </w:tc>
      </w:tr>
      <w:tr w:rsidR="00F37524" w:rsidRPr="002E62B8" w:rsidTr="00F37524">
        <w:tc>
          <w:tcPr>
            <w:tcW w:w="2660" w:type="dxa"/>
            <w:gridSpan w:val="2"/>
            <w:vMerge/>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p>
        </w:tc>
        <w:tc>
          <w:tcPr>
            <w:tcW w:w="284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Acuut</w:t>
            </w:r>
          </w:p>
        </w:tc>
        <w:tc>
          <w:tcPr>
            <w:tcW w:w="2520"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chronisch</w:t>
            </w:r>
          </w:p>
        </w:tc>
      </w:tr>
      <w:tr w:rsidR="00F37524" w:rsidRPr="002E62B8" w:rsidTr="00F37524">
        <w:tc>
          <w:tcPr>
            <w:tcW w:w="1242" w:type="dxa"/>
            <w:vMerge w:val="restart"/>
          </w:tcPr>
          <w:p w:rsidR="00F37524" w:rsidRPr="002E62B8" w:rsidRDefault="00F37524" w:rsidP="00F37524">
            <w:pPr>
              <w:pStyle w:val="Style10"/>
              <w:widowControl/>
              <w:spacing w:line="240" w:lineRule="auto"/>
              <w:ind w:right="522"/>
              <w:rPr>
                <w:rStyle w:val="FontStyle37"/>
                <w:rFonts w:ascii="Times New Roman" w:hAnsi="Times New Roman" w:cs="Times New Roman"/>
                <w:b/>
                <w:sz w:val="20"/>
                <w:szCs w:val="18"/>
              </w:rPr>
            </w:pPr>
            <w:r w:rsidRPr="002E62B8">
              <w:rPr>
                <w:rStyle w:val="FontStyle37"/>
                <w:rFonts w:ascii="Times New Roman" w:hAnsi="Times New Roman" w:cs="Times New Roman"/>
                <w:b/>
                <w:sz w:val="20"/>
                <w:szCs w:val="18"/>
              </w:rPr>
              <w:t>Ernst</w:t>
            </w:r>
          </w:p>
        </w:tc>
        <w:tc>
          <w:tcPr>
            <w:tcW w:w="141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Ernstig</w:t>
            </w:r>
          </w:p>
        </w:tc>
        <w:tc>
          <w:tcPr>
            <w:tcW w:w="284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Bijv. psychotisch, depressief, geϊntoxiceerd</w:t>
            </w:r>
          </w:p>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(CAVE: wilsbekwaam?)</w:t>
            </w:r>
          </w:p>
        </w:tc>
        <w:tc>
          <w:tcPr>
            <w:tcW w:w="2520"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Psychotische depressie</w:t>
            </w:r>
          </w:p>
        </w:tc>
      </w:tr>
      <w:tr w:rsidR="00F37524" w:rsidRPr="002E62B8" w:rsidTr="00F37524">
        <w:tc>
          <w:tcPr>
            <w:tcW w:w="1242" w:type="dxa"/>
            <w:vMerge/>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p>
        </w:tc>
        <w:tc>
          <w:tcPr>
            <w:tcW w:w="141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Reëel</w:t>
            </w:r>
          </w:p>
        </w:tc>
        <w:tc>
          <w:tcPr>
            <w:tcW w:w="284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Chronisch schizofreen of verslaafd, recente relapse</w:t>
            </w:r>
          </w:p>
        </w:tc>
        <w:tc>
          <w:tcPr>
            <w:tcW w:w="2520"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Borderline, doorgaande  life events</w:t>
            </w:r>
          </w:p>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p>
        </w:tc>
      </w:tr>
      <w:tr w:rsidR="00F37524" w:rsidRPr="002E62B8" w:rsidTr="00F37524">
        <w:tc>
          <w:tcPr>
            <w:tcW w:w="1242" w:type="dxa"/>
            <w:vMerge/>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p>
        </w:tc>
        <w:tc>
          <w:tcPr>
            <w:tcW w:w="1418" w:type="dxa"/>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Gering </w:t>
            </w:r>
          </w:p>
        </w:tc>
        <w:tc>
          <w:tcPr>
            <w:tcW w:w="5368" w:type="dxa"/>
            <w:gridSpan w:val="2"/>
          </w:tcPr>
          <w:p w:rsidR="00F37524" w:rsidRPr="002E62B8" w:rsidRDefault="00F37524" w:rsidP="00F37524">
            <w:pPr>
              <w:pStyle w:val="Style10"/>
              <w:widowControl/>
              <w:spacing w:line="240" w:lineRule="auto"/>
              <w:ind w:right="52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Lopende poliklinische behandeling zonder intercurrente veranderingen</w:t>
            </w:r>
          </w:p>
        </w:tc>
      </w:tr>
    </w:tbl>
    <w:p w:rsidR="00F37524" w:rsidRDefault="00F37524" w:rsidP="00F37524">
      <w:pPr>
        <w:ind w:right="-360"/>
        <w:rPr>
          <w:b/>
          <w:bCs/>
          <w:i/>
          <w:iCs/>
        </w:rPr>
      </w:pPr>
    </w:p>
    <w:p w:rsidR="00F37524" w:rsidRDefault="00F37524" w:rsidP="00F37524">
      <w:pPr>
        <w:rPr>
          <w:rFonts w:ascii="Times New Roman" w:hAnsi="Times New Roman"/>
          <w:sz w:val="20"/>
        </w:rPr>
      </w:pPr>
      <w:r>
        <w:rPr>
          <w:rFonts w:ascii="Times New Roman" w:hAnsi="Times New Roman"/>
          <w:sz w:val="20"/>
        </w:rPr>
        <w:br w:type="page"/>
      </w:r>
    </w:p>
    <w:p w:rsidR="00F37524" w:rsidRDefault="00F37524" w:rsidP="001C48A8">
      <w:pPr>
        <w:pStyle w:val="Kop2"/>
      </w:pPr>
      <w:bookmarkStart w:id="60" w:name="_Toc387736532"/>
      <w:r>
        <w:lastRenderedPageBreak/>
        <w:t>4.12 Interventiefase</w:t>
      </w:r>
      <w:r w:rsidR="001C48A8">
        <w:t xml:space="preserve"> – management van suïcidaliteit</w:t>
      </w:r>
      <w:bookmarkEnd w:id="60"/>
    </w:p>
    <w:p w:rsidR="001C48A8" w:rsidRPr="002E62B8" w:rsidRDefault="001C48A8" w:rsidP="001C48A8">
      <w:pPr>
        <w:rPr>
          <w:rFonts w:ascii="Times New Roman" w:hAnsi="Times New Roman"/>
          <w:b/>
          <w:sz w:val="20"/>
        </w:rPr>
      </w:pPr>
      <w:r w:rsidRPr="002E62B8">
        <w:rPr>
          <w:rFonts w:ascii="Times New Roman" w:hAnsi="Times New Roman"/>
          <w:b/>
          <w:sz w:val="20"/>
        </w:rPr>
        <w:t>Kort samengevat</w:t>
      </w:r>
    </w:p>
    <w:p w:rsidR="001C48A8" w:rsidRPr="001C48A8" w:rsidRDefault="00C65AAE" w:rsidP="00C65AAE">
      <w:pPr>
        <w:pStyle w:val="Kop3"/>
      </w:pPr>
      <w:bookmarkStart w:id="61" w:name="_Toc387736533"/>
      <w:r w:rsidRPr="001C48A8">
        <w:t>KORTE TERMIJN</w:t>
      </w:r>
      <w:bookmarkEnd w:id="61"/>
    </w:p>
    <w:p w:rsidR="001C48A8" w:rsidRPr="002E62B8" w:rsidRDefault="001C48A8" w:rsidP="001C48A8">
      <w:pPr>
        <w:ind w:right="522"/>
        <w:rPr>
          <w:rFonts w:ascii="Times New Roman" w:hAnsi="Times New Roman"/>
          <w:i/>
          <w:sz w:val="20"/>
          <w:szCs w:val="18"/>
        </w:rPr>
      </w:pPr>
      <w:r w:rsidRPr="002E62B8">
        <w:rPr>
          <w:rFonts w:ascii="Times New Roman" w:hAnsi="Times New Roman"/>
          <w:i/>
          <w:sz w:val="20"/>
          <w:szCs w:val="18"/>
        </w:rPr>
        <w:t>risicomanagement</w:t>
      </w:r>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 xml:space="preserve">Stap 1; betrek het systeem </w:t>
      </w:r>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 xml:space="preserve">Stap 2; formuleer een risicomanagement plan </w:t>
      </w:r>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 xml:space="preserve">Stap 3: overweeg crisisopname bij een ernstig en/of acuut risico – evt. middels IBS </w:t>
      </w:r>
    </w:p>
    <w:p w:rsidR="001C48A8" w:rsidRDefault="001C48A8" w:rsidP="001C48A8">
      <w:pPr>
        <w:ind w:right="522"/>
        <w:rPr>
          <w:rFonts w:ascii="Times New Roman" w:hAnsi="Times New Roman"/>
          <w:i/>
          <w:sz w:val="20"/>
          <w:szCs w:val="18"/>
        </w:rPr>
      </w:pPr>
    </w:p>
    <w:p w:rsidR="001C48A8" w:rsidRPr="002E62B8" w:rsidRDefault="001C48A8" w:rsidP="001C48A8">
      <w:pPr>
        <w:ind w:right="522"/>
        <w:rPr>
          <w:rFonts w:ascii="Times New Roman" w:hAnsi="Times New Roman"/>
          <w:i/>
          <w:sz w:val="20"/>
          <w:szCs w:val="18"/>
        </w:rPr>
      </w:pPr>
      <w:r w:rsidRPr="002E62B8">
        <w:rPr>
          <w:rFonts w:ascii="Times New Roman" w:hAnsi="Times New Roman"/>
          <w:i/>
          <w:sz w:val="20"/>
          <w:szCs w:val="18"/>
        </w:rPr>
        <w:t>Behandeling</w:t>
      </w:r>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Farmacotherapie en crisisinterventie</w:t>
      </w:r>
    </w:p>
    <w:p w:rsidR="001C48A8" w:rsidRDefault="001C48A8" w:rsidP="001C48A8">
      <w:pPr>
        <w:pStyle w:val="OpmaakprofielRechts092cm"/>
        <w:rPr>
          <w:rFonts w:ascii="Times New Roman" w:hAnsi="Times New Roman"/>
          <w:sz w:val="20"/>
        </w:rPr>
      </w:pPr>
    </w:p>
    <w:p w:rsidR="001C48A8" w:rsidRPr="00921295" w:rsidRDefault="001C48A8" w:rsidP="00695420">
      <w:pPr>
        <w:rPr>
          <w:rFonts w:ascii="Times New Roman" w:hAnsi="Times New Roman"/>
          <w:sz w:val="20"/>
          <w:szCs w:val="20"/>
        </w:rPr>
      </w:pPr>
      <w:bookmarkStart w:id="62" w:name="_Toc387736534"/>
      <w:r w:rsidRPr="00695420">
        <w:rPr>
          <w:rStyle w:val="Kop3Char"/>
        </w:rPr>
        <w:t>Crisisinterventie</w:t>
      </w:r>
      <w:bookmarkEnd w:id="62"/>
      <w:r w:rsidRPr="00695420">
        <w:t xml:space="preserve"> </w:t>
      </w:r>
      <w:r w:rsidRPr="00921295">
        <w:rPr>
          <w:rFonts w:ascii="Times New Roman" w:hAnsi="Times New Roman"/>
          <w:sz w:val="20"/>
          <w:szCs w:val="20"/>
        </w:rPr>
        <w:t xml:space="preserve">houdt o.m. in </w:t>
      </w:r>
    </w:p>
    <w:p w:rsidR="001C48A8" w:rsidRPr="002E62B8" w:rsidRDefault="001C48A8" w:rsidP="00921295">
      <w:pPr>
        <w:numPr>
          <w:ilvl w:val="0"/>
          <w:numId w:val="8"/>
        </w:numPr>
        <w:autoSpaceDE w:val="0"/>
        <w:autoSpaceDN w:val="0"/>
        <w:adjustRightInd w:val="0"/>
        <w:spacing w:before="19"/>
        <w:rPr>
          <w:rFonts w:ascii="Times New Roman" w:hAnsi="Times New Roman"/>
          <w:sz w:val="20"/>
          <w:szCs w:val="18"/>
        </w:rPr>
      </w:pPr>
      <w:r w:rsidRPr="00921295">
        <w:rPr>
          <w:rFonts w:ascii="Times New Roman" w:hAnsi="Times New Roman"/>
          <w:sz w:val="20"/>
          <w:szCs w:val="20"/>
        </w:rPr>
        <w:t>Vraag toestemming te</w:t>
      </w:r>
      <w:r w:rsidRPr="002E62B8">
        <w:rPr>
          <w:rFonts w:ascii="Times New Roman" w:hAnsi="Times New Roman"/>
          <w:sz w:val="20"/>
          <w:szCs w:val="18"/>
        </w:rPr>
        <w:t xml:space="preserve"> mogen helpen bij het verminderen van de crisis</w:t>
      </w:r>
    </w:p>
    <w:p w:rsidR="001C48A8" w:rsidRPr="002E62B8" w:rsidRDefault="001C48A8" w:rsidP="00921295">
      <w:pPr>
        <w:widowControl w:val="0"/>
        <w:numPr>
          <w:ilvl w:val="0"/>
          <w:numId w:val="7"/>
        </w:numPr>
        <w:tabs>
          <w:tab w:val="left" w:pos="677"/>
        </w:tabs>
        <w:autoSpaceDE w:val="0"/>
        <w:autoSpaceDN w:val="0"/>
        <w:adjustRightInd w:val="0"/>
        <w:spacing w:before="10" w:line="245" w:lineRule="exact"/>
        <w:rPr>
          <w:rFonts w:ascii="Times New Roman" w:hAnsi="Times New Roman"/>
          <w:sz w:val="20"/>
          <w:szCs w:val="18"/>
        </w:rPr>
      </w:pPr>
      <w:r w:rsidRPr="002E62B8">
        <w:rPr>
          <w:rFonts w:ascii="Times New Roman" w:hAnsi="Times New Roman"/>
          <w:sz w:val="20"/>
          <w:szCs w:val="18"/>
        </w:rPr>
        <w:t xml:space="preserve">Leg empatisch contact </w:t>
      </w:r>
    </w:p>
    <w:p w:rsidR="001C48A8" w:rsidRPr="002E62B8" w:rsidRDefault="001C48A8" w:rsidP="00921295">
      <w:pPr>
        <w:widowControl w:val="0"/>
        <w:numPr>
          <w:ilvl w:val="0"/>
          <w:numId w:val="7"/>
        </w:numPr>
        <w:tabs>
          <w:tab w:val="left" w:pos="677"/>
        </w:tabs>
        <w:autoSpaceDE w:val="0"/>
        <w:autoSpaceDN w:val="0"/>
        <w:adjustRightInd w:val="0"/>
        <w:spacing w:before="5" w:line="245" w:lineRule="exact"/>
        <w:rPr>
          <w:rFonts w:ascii="Times New Roman" w:hAnsi="Times New Roman"/>
          <w:sz w:val="20"/>
          <w:szCs w:val="18"/>
        </w:rPr>
      </w:pPr>
      <w:r w:rsidRPr="002E62B8">
        <w:rPr>
          <w:rFonts w:ascii="Times New Roman" w:hAnsi="Times New Roman"/>
          <w:sz w:val="20"/>
          <w:szCs w:val="18"/>
        </w:rPr>
        <w:t>Probeer middelen te (laten) elimineren</w:t>
      </w:r>
    </w:p>
    <w:p w:rsidR="001C48A8" w:rsidRPr="002E62B8" w:rsidRDefault="001C48A8" w:rsidP="00921295">
      <w:pPr>
        <w:widowControl w:val="0"/>
        <w:numPr>
          <w:ilvl w:val="0"/>
          <w:numId w:val="7"/>
        </w:numPr>
        <w:tabs>
          <w:tab w:val="left" w:pos="677"/>
        </w:tabs>
        <w:autoSpaceDE w:val="0"/>
        <w:autoSpaceDN w:val="0"/>
        <w:adjustRightInd w:val="0"/>
        <w:spacing w:line="245" w:lineRule="exact"/>
        <w:rPr>
          <w:rFonts w:ascii="Times New Roman" w:hAnsi="Times New Roman"/>
          <w:sz w:val="20"/>
          <w:szCs w:val="18"/>
        </w:rPr>
      </w:pPr>
      <w:r w:rsidRPr="002E62B8">
        <w:rPr>
          <w:rFonts w:ascii="Times New Roman" w:hAnsi="Times New Roman"/>
          <w:sz w:val="20"/>
          <w:szCs w:val="18"/>
        </w:rPr>
        <w:t>Probeer sociale contacten te herstellen of organiseer (tijdelijke, overbruggende) vervangende contacten</w:t>
      </w:r>
    </w:p>
    <w:p w:rsidR="001C48A8" w:rsidRPr="002E62B8" w:rsidRDefault="001C48A8" w:rsidP="00921295">
      <w:pPr>
        <w:widowControl w:val="0"/>
        <w:numPr>
          <w:ilvl w:val="0"/>
          <w:numId w:val="7"/>
        </w:numPr>
        <w:tabs>
          <w:tab w:val="left" w:pos="677"/>
        </w:tabs>
        <w:autoSpaceDE w:val="0"/>
        <w:autoSpaceDN w:val="0"/>
        <w:adjustRightInd w:val="0"/>
        <w:spacing w:line="245" w:lineRule="exact"/>
        <w:rPr>
          <w:rFonts w:ascii="Times New Roman" w:hAnsi="Times New Roman"/>
          <w:sz w:val="20"/>
          <w:szCs w:val="18"/>
        </w:rPr>
      </w:pPr>
      <w:r w:rsidRPr="002E62B8">
        <w:rPr>
          <w:rFonts w:ascii="Times New Roman" w:hAnsi="Times New Roman"/>
          <w:sz w:val="20"/>
          <w:szCs w:val="18"/>
        </w:rPr>
        <w:t>Vermijd pseudo-opbeurende uitspraken als 'morgen zie je alles anders', “het leven kan zo mooi zijn.” Het blijkt dat potentiële suïcidanten dit ervaren als onbegrip/afwijzing.</w:t>
      </w:r>
    </w:p>
    <w:p w:rsidR="001C48A8" w:rsidRPr="002E62B8" w:rsidRDefault="001C48A8" w:rsidP="00921295">
      <w:pPr>
        <w:widowControl w:val="0"/>
        <w:numPr>
          <w:ilvl w:val="0"/>
          <w:numId w:val="7"/>
        </w:numPr>
        <w:tabs>
          <w:tab w:val="left" w:pos="677"/>
        </w:tabs>
        <w:autoSpaceDE w:val="0"/>
        <w:autoSpaceDN w:val="0"/>
        <w:adjustRightInd w:val="0"/>
        <w:spacing w:line="245" w:lineRule="exact"/>
        <w:rPr>
          <w:rFonts w:ascii="Times New Roman" w:hAnsi="Times New Roman"/>
          <w:sz w:val="20"/>
          <w:szCs w:val="18"/>
        </w:rPr>
      </w:pPr>
      <w:r w:rsidRPr="002E62B8">
        <w:rPr>
          <w:rFonts w:ascii="Times New Roman" w:hAnsi="Times New Roman"/>
          <w:sz w:val="20"/>
          <w:szCs w:val="18"/>
        </w:rPr>
        <w:t>Houd een niet-zelfdodingsgesprek en zie patiënt altijd eerder terug dan hij/zij nodig vindt. De meeste auteurs adviseren frequente contacten in de eerste drie weken. Een gesprek de volgende dag blijkt te werken. Overweeg het opstellen van een non</w:t>
      </w:r>
      <w:r w:rsidRPr="002E62B8">
        <w:rPr>
          <w:rFonts w:ascii="Times New Roman" w:hAnsi="Times New Roman"/>
          <w:sz w:val="20"/>
          <w:szCs w:val="18"/>
        </w:rPr>
        <w:softHyphen/>
        <w:t>suïcide contract.</w:t>
      </w:r>
    </w:p>
    <w:p w:rsidR="001C48A8" w:rsidRPr="002E62B8" w:rsidRDefault="001C48A8" w:rsidP="00921295">
      <w:pPr>
        <w:widowControl w:val="0"/>
        <w:numPr>
          <w:ilvl w:val="0"/>
          <w:numId w:val="7"/>
        </w:numPr>
        <w:tabs>
          <w:tab w:val="left" w:pos="677"/>
        </w:tabs>
        <w:autoSpaceDE w:val="0"/>
        <w:autoSpaceDN w:val="0"/>
        <w:adjustRightInd w:val="0"/>
        <w:spacing w:before="5" w:line="245" w:lineRule="exact"/>
        <w:rPr>
          <w:rFonts w:ascii="Times New Roman" w:hAnsi="Times New Roman"/>
          <w:sz w:val="20"/>
          <w:szCs w:val="18"/>
        </w:rPr>
      </w:pPr>
      <w:r w:rsidRPr="002E62B8">
        <w:rPr>
          <w:rFonts w:ascii="Times New Roman" w:hAnsi="Times New Roman"/>
          <w:sz w:val="20"/>
          <w:szCs w:val="18"/>
        </w:rPr>
        <w:t>Overweeg medicatie.</w:t>
      </w:r>
    </w:p>
    <w:p w:rsidR="001C48A8" w:rsidRDefault="001C48A8" w:rsidP="001C48A8">
      <w:pPr>
        <w:pStyle w:val="OpmaakprofielRechts092cm"/>
        <w:rPr>
          <w:rFonts w:ascii="Times New Roman" w:hAnsi="Times New Roman"/>
          <w:sz w:val="20"/>
        </w:rPr>
      </w:pPr>
    </w:p>
    <w:p w:rsidR="00C65AAE" w:rsidRDefault="00C65AAE" w:rsidP="00C65AAE">
      <w:pPr>
        <w:rPr>
          <w:rFonts w:ascii="Times New Roman" w:hAnsi="Times New Roman"/>
          <w:sz w:val="20"/>
        </w:rPr>
      </w:pPr>
      <w:r w:rsidRPr="002E62B8">
        <w:rPr>
          <w:rFonts w:ascii="Times New Roman" w:hAnsi="Times New Roman"/>
          <w:sz w:val="20"/>
        </w:rPr>
        <w:t xml:space="preserve">Als vuistregel kan gehanteerd worden dat in geval van recente suïcidaliteit de drempel voor </w:t>
      </w:r>
      <w:r>
        <w:rPr>
          <w:rFonts w:ascii="Times New Roman" w:hAnsi="Times New Roman"/>
          <w:sz w:val="20"/>
        </w:rPr>
        <w:t xml:space="preserve">ingrijpen / </w:t>
      </w:r>
      <w:r w:rsidRPr="002E62B8">
        <w:rPr>
          <w:rFonts w:ascii="Times New Roman" w:hAnsi="Times New Roman"/>
          <w:sz w:val="20"/>
        </w:rPr>
        <w:t>opname lager ligt dan zonder recente suïcidaliteit. Als de ernst van het risico op suïcidaliteit is ingeschat kan op basis van hiervan getaxeerd worden in hoeverre de patiënt verantwoordelijk te stellen is voor eigen gedrag.</w:t>
      </w:r>
    </w:p>
    <w:p w:rsidR="00C65AAE" w:rsidRPr="002E62B8" w:rsidRDefault="00C65AAE" w:rsidP="00C65AAE">
      <w:pPr>
        <w:pStyle w:val="OpmaakprofielRechts092cm"/>
        <w:rPr>
          <w:rFonts w:ascii="Times New Roman" w:hAnsi="Times New Roman"/>
          <w:sz w:val="20"/>
        </w:rPr>
      </w:pPr>
      <w:r w:rsidRPr="002E62B8">
        <w:rPr>
          <w:rFonts w:ascii="Times New Roman" w:hAnsi="Times New Roman"/>
          <w:sz w:val="20"/>
        </w:rPr>
        <w:t>Bij 1 t/m 5 (</w:t>
      </w:r>
      <w:r>
        <w:rPr>
          <w:rFonts w:ascii="Times New Roman" w:hAnsi="Times New Roman"/>
          <w:sz w:val="20"/>
        </w:rPr>
        <w:t>tabel 1</w:t>
      </w:r>
      <w:r w:rsidR="00921295">
        <w:rPr>
          <w:rFonts w:ascii="Times New Roman" w:hAnsi="Times New Roman"/>
          <w:sz w:val="20"/>
        </w:rPr>
        <w:t>3</w:t>
      </w:r>
      <w:r>
        <w:rPr>
          <w:rFonts w:ascii="Times New Roman" w:hAnsi="Times New Roman"/>
          <w:sz w:val="20"/>
        </w:rPr>
        <w:t xml:space="preserve">) </w:t>
      </w:r>
      <w:r w:rsidRPr="002E62B8">
        <w:rPr>
          <w:rFonts w:ascii="Times New Roman" w:hAnsi="Times New Roman"/>
          <w:sz w:val="20"/>
        </w:rPr>
        <w:t>neemt de therapeut de verantwoordelijkheid gedeeltelijk over en laat desnoods de patiënt onvrijwillig opnemen via de BOPZ. Bij alle stappen is het noodzakelijk dat collegiaal overleg plaatsvindt, bij de eerste 5 altijd met een psychiater; bij stap 6 is dat wenselijk. Bij punt 6 legt de therapeut de autonomie grotendeels bij de patiënt zelf.</w:t>
      </w:r>
    </w:p>
    <w:p w:rsidR="00C65AAE" w:rsidRDefault="00C65AAE" w:rsidP="00C65AAE">
      <w:pPr>
        <w:rPr>
          <w:rFonts w:ascii="Times New Roman" w:hAnsi="Times New Roman"/>
          <w:sz w:val="20"/>
        </w:rPr>
      </w:pPr>
    </w:p>
    <w:p w:rsidR="00C65AAE" w:rsidRDefault="00C65AAE" w:rsidP="00C65AAE">
      <w:pPr>
        <w:spacing w:after="200" w:line="276" w:lineRule="auto"/>
        <w:rPr>
          <w:rFonts w:ascii="Times New Roman" w:hAnsi="Times New Roman"/>
          <w:i/>
          <w:sz w:val="20"/>
          <w:szCs w:val="18"/>
        </w:rPr>
      </w:pPr>
      <w:r>
        <w:br w:type="page"/>
      </w:r>
    </w:p>
    <w:p w:rsidR="00C65AAE" w:rsidRDefault="00C65AAE" w:rsidP="00C65AAE">
      <w:pPr>
        <w:pStyle w:val="Kop3"/>
      </w:pPr>
      <w:bookmarkStart w:id="63" w:name="_Toc387736535"/>
      <w:r>
        <w:lastRenderedPageBreak/>
        <w:t>Tabel 1</w:t>
      </w:r>
      <w:r w:rsidR="00921295">
        <w:t>3</w:t>
      </w:r>
      <w:r>
        <w:t>: Interventiefase</w:t>
      </w:r>
      <w:bookmarkEnd w:id="63"/>
    </w:p>
    <w:p w:rsidR="00C65AAE" w:rsidRDefault="00C65AAE" w:rsidP="00C65AAE">
      <w:pPr>
        <w:rPr>
          <w:rFonts w:ascii="Times New Roman" w:hAnsi="Times New Roman"/>
          <w:sz w:val="20"/>
        </w:rPr>
      </w:pPr>
    </w:p>
    <w:tbl>
      <w:tblPr>
        <w:tblW w:w="6946" w:type="dxa"/>
        <w:tblInd w:w="40" w:type="dxa"/>
        <w:tblLayout w:type="fixed"/>
        <w:tblCellMar>
          <w:left w:w="40" w:type="dxa"/>
          <w:right w:w="40" w:type="dxa"/>
        </w:tblCellMar>
        <w:tblLook w:val="0000" w:firstRow="0" w:lastRow="0" w:firstColumn="0" w:lastColumn="0" w:noHBand="0" w:noVBand="0"/>
      </w:tblPr>
      <w:tblGrid>
        <w:gridCol w:w="2410"/>
        <w:gridCol w:w="1984"/>
        <w:gridCol w:w="1276"/>
        <w:gridCol w:w="1276"/>
      </w:tblGrid>
      <w:tr w:rsidR="00C65AAE" w:rsidRPr="002E62B8" w:rsidTr="00C65AAE">
        <w:trPr>
          <w:cantSplit/>
          <w:trHeight w:val="718"/>
        </w:trPr>
        <w:tc>
          <w:tcPr>
            <w:tcW w:w="2410" w:type="dxa"/>
            <w:tcBorders>
              <w:top w:val="single" w:sz="6" w:space="0" w:color="auto"/>
              <w:left w:val="single" w:sz="6" w:space="0" w:color="auto"/>
              <w:right w:val="single" w:sz="6" w:space="0" w:color="auto"/>
            </w:tcBorders>
          </w:tcPr>
          <w:p w:rsidR="00C65AAE" w:rsidRPr="002E62B8" w:rsidRDefault="00C65AAE" w:rsidP="00C65AAE">
            <w:pPr>
              <w:pStyle w:val="Style31"/>
              <w:widowControl/>
              <w:ind w:left="192"/>
              <w:rPr>
                <w:rStyle w:val="FontStyle37"/>
                <w:rFonts w:ascii="Times New Roman" w:hAnsi="Times New Roman" w:cs="Times New Roman"/>
                <w:sz w:val="20"/>
                <w:szCs w:val="18"/>
              </w:rPr>
            </w:pPr>
          </w:p>
        </w:tc>
        <w:tc>
          <w:tcPr>
            <w:tcW w:w="1984" w:type="dxa"/>
            <w:tcBorders>
              <w:top w:val="single" w:sz="6" w:space="0" w:color="auto"/>
              <w:left w:val="single" w:sz="6" w:space="0" w:color="auto"/>
              <w:right w:val="single" w:sz="6" w:space="0" w:color="auto"/>
            </w:tcBorders>
          </w:tcPr>
          <w:p w:rsidR="00C65AAE" w:rsidRPr="002E62B8" w:rsidRDefault="00C65AAE" w:rsidP="00C65AAE">
            <w:pPr>
              <w:pStyle w:val="Style9"/>
              <w:widowControl/>
              <w:ind w:left="5" w:hanging="5"/>
              <w:rPr>
                <w:rStyle w:val="FontStyle37"/>
                <w:rFonts w:ascii="Times New Roman" w:hAnsi="Times New Roman" w:cs="Times New Roman"/>
                <w:sz w:val="20"/>
                <w:szCs w:val="18"/>
              </w:rPr>
            </w:pPr>
          </w:p>
        </w:tc>
        <w:tc>
          <w:tcPr>
            <w:tcW w:w="1276" w:type="dxa"/>
            <w:tcBorders>
              <w:top w:val="single" w:sz="6" w:space="0" w:color="auto"/>
              <w:left w:val="single" w:sz="6" w:space="0" w:color="auto"/>
              <w:right w:val="single" w:sz="6" w:space="0" w:color="auto"/>
            </w:tcBorders>
          </w:tcPr>
          <w:p w:rsidR="00C65AAE" w:rsidRPr="002E62B8" w:rsidRDefault="00C65AAE" w:rsidP="00C65AAE">
            <w:pPr>
              <w:pStyle w:val="Style9"/>
              <w:widowControl/>
              <w:spacing w:line="211"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Geen recente suïcidaliteit</w:t>
            </w:r>
          </w:p>
        </w:tc>
        <w:tc>
          <w:tcPr>
            <w:tcW w:w="1276" w:type="dxa"/>
            <w:tcBorders>
              <w:top w:val="single" w:sz="6" w:space="0" w:color="auto"/>
              <w:left w:val="single" w:sz="6" w:space="0" w:color="auto"/>
              <w:right w:val="single" w:sz="6" w:space="0" w:color="auto"/>
            </w:tcBorders>
          </w:tcPr>
          <w:p w:rsidR="00C65AAE" w:rsidRPr="002E62B8" w:rsidRDefault="00C65AAE" w:rsidP="00C65AAE">
            <w:pPr>
              <w:pStyle w:val="Style9"/>
              <w:widowControl/>
              <w:spacing w:line="211"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Recente suïcidaliteit</w:t>
            </w:r>
          </w:p>
        </w:tc>
      </w:tr>
      <w:tr w:rsidR="00C65AAE" w:rsidRPr="002E62B8" w:rsidTr="00C65AAE">
        <w:trPr>
          <w:cantSplit/>
          <w:trHeight w:val="718"/>
        </w:trPr>
        <w:tc>
          <w:tcPr>
            <w:tcW w:w="2410" w:type="dxa"/>
            <w:vMerge w:val="restart"/>
            <w:tcBorders>
              <w:top w:val="single" w:sz="6" w:space="0" w:color="auto"/>
              <w:left w:val="single" w:sz="6" w:space="0" w:color="auto"/>
              <w:right w:val="single" w:sz="6" w:space="0" w:color="auto"/>
            </w:tcBorders>
          </w:tcPr>
          <w:p w:rsidR="00C65AAE" w:rsidRPr="002E62B8" w:rsidRDefault="00C65AAE" w:rsidP="00C65AAE">
            <w:pPr>
              <w:pStyle w:val="Style31"/>
              <w:widowControl/>
              <w:ind w:left="19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1. Depressieve stemming en wanen/hallucinaties?</w:t>
            </w:r>
          </w:p>
        </w:tc>
        <w:tc>
          <w:tcPr>
            <w:tcW w:w="1984" w:type="dxa"/>
            <w:tcBorders>
              <w:top w:val="single" w:sz="6" w:space="0" w:color="auto"/>
              <w:left w:val="single" w:sz="6" w:space="0" w:color="auto"/>
              <w:right w:val="single" w:sz="6" w:space="0" w:color="auto"/>
            </w:tcBorders>
          </w:tcPr>
          <w:p w:rsidR="00C65AAE" w:rsidRPr="002E62B8" w:rsidRDefault="00C65AAE" w:rsidP="00C65AAE">
            <w:pPr>
              <w:pStyle w:val="Style9"/>
              <w:widowControl/>
              <w:ind w:left="5"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Ja </w:t>
            </w:r>
          </w:p>
          <w:p w:rsidR="00C65AAE" w:rsidRPr="002E62B8" w:rsidRDefault="00C65AAE" w:rsidP="00C65AAE">
            <w:pPr>
              <w:pStyle w:val="Style9"/>
              <w:widowControl/>
              <w:ind w:left="5"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psychiatrisch consult, medicatie </w:t>
            </w:r>
          </w:p>
        </w:tc>
        <w:tc>
          <w:tcPr>
            <w:tcW w:w="1276" w:type="dxa"/>
            <w:tcBorders>
              <w:top w:val="single" w:sz="6" w:space="0" w:color="auto"/>
              <w:left w:val="single" w:sz="6" w:space="0" w:color="auto"/>
              <w:right w:val="single" w:sz="6" w:space="0" w:color="auto"/>
            </w:tcBorders>
          </w:tcPr>
          <w:p w:rsidR="00C65AAE" w:rsidRPr="002E62B8" w:rsidRDefault="00C65AAE" w:rsidP="00C65AAE">
            <w:pPr>
              <w:pStyle w:val="Style9"/>
              <w:widowControl/>
              <w:spacing w:line="211"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Bij/ voorkeur opnemen</w:t>
            </w:r>
          </w:p>
        </w:tc>
        <w:tc>
          <w:tcPr>
            <w:tcW w:w="1276" w:type="dxa"/>
            <w:tcBorders>
              <w:top w:val="single" w:sz="6" w:space="0" w:color="auto"/>
              <w:left w:val="single" w:sz="6" w:space="0" w:color="auto"/>
              <w:right w:val="single" w:sz="6" w:space="0" w:color="auto"/>
            </w:tcBorders>
          </w:tcPr>
          <w:p w:rsidR="00C65AAE" w:rsidRPr="002E62B8" w:rsidRDefault="00C65AAE" w:rsidP="00C65AAE">
            <w:pPr>
              <w:pStyle w:val="Style9"/>
              <w:widowControl/>
              <w:spacing w:line="211"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Opnemen</w:t>
            </w:r>
          </w:p>
        </w:tc>
      </w:tr>
      <w:tr w:rsidR="00C65AAE" w:rsidRPr="002E62B8" w:rsidTr="00C65AAE">
        <w:trPr>
          <w:cantSplit/>
          <w:trHeight w:val="260"/>
        </w:trPr>
        <w:tc>
          <w:tcPr>
            <w:tcW w:w="2410" w:type="dxa"/>
            <w:vMerge/>
            <w:tcBorders>
              <w:left w:val="single" w:sz="6" w:space="0" w:color="auto"/>
              <w:right w:val="single" w:sz="6" w:space="0" w:color="auto"/>
            </w:tcBorders>
          </w:tcPr>
          <w:p w:rsidR="00C65AAE" w:rsidRPr="002E62B8" w:rsidRDefault="00C65AAE" w:rsidP="00C65AAE">
            <w:pPr>
              <w:pStyle w:val="Style31"/>
              <w:widowControl/>
              <w:ind w:left="192"/>
              <w:rPr>
                <w:rStyle w:val="FontStyle37"/>
                <w:rFonts w:ascii="Times New Roman" w:hAnsi="Times New Roman" w:cs="Times New Roman"/>
                <w:sz w:val="20"/>
                <w:szCs w:val="18"/>
              </w:rPr>
            </w:pPr>
          </w:p>
        </w:tc>
        <w:tc>
          <w:tcPr>
            <w:tcW w:w="1984" w:type="dxa"/>
            <w:tcBorders>
              <w:top w:val="single" w:sz="6" w:space="0" w:color="auto"/>
              <w:left w:val="single" w:sz="6" w:space="0" w:color="auto"/>
              <w:right w:val="single" w:sz="6" w:space="0" w:color="auto"/>
            </w:tcBorders>
          </w:tcPr>
          <w:p w:rsidR="00C65AAE" w:rsidRPr="002E62B8" w:rsidRDefault="00C65AAE" w:rsidP="00C65AAE">
            <w:pPr>
              <w:pStyle w:val="Style9"/>
              <w:widowControl/>
              <w:ind w:left="5"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 zie 2</w:t>
            </w:r>
          </w:p>
        </w:tc>
        <w:tc>
          <w:tcPr>
            <w:tcW w:w="1276"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11" w:lineRule="exact"/>
              <w:ind w:left="307" w:firstLine="5"/>
              <w:rPr>
                <w:rStyle w:val="FontStyle37"/>
                <w:rFonts w:ascii="Times New Roman" w:hAnsi="Times New Roman" w:cs="Times New Roman"/>
                <w:sz w:val="20"/>
                <w:szCs w:val="18"/>
              </w:rPr>
            </w:pPr>
          </w:p>
        </w:tc>
        <w:tc>
          <w:tcPr>
            <w:tcW w:w="1276"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11" w:lineRule="exact"/>
              <w:ind w:left="307" w:firstLine="5"/>
              <w:rPr>
                <w:rStyle w:val="FontStyle37"/>
                <w:rFonts w:ascii="Times New Roman" w:hAnsi="Times New Roman" w:cs="Times New Roman"/>
                <w:sz w:val="20"/>
                <w:szCs w:val="18"/>
              </w:rPr>
            </w:pPr>
          </w:p>
        </w:tc>
      </w:tr>
      <w:tr w:rsidR="00C65AAE" w:rsidRPr="002E62B8" w:rsidTr="00C65AAE">
        <w:trPr>
          <w:cantSplit/>
          <w:trHeight w:val="769"/>
        </w:trPr>
        <w:tc>
          <w:tcPr>
            <w:tcW w:w="2410" w:type="dxa"/>
            <w:tcBorders>
              <w:top w:val="single" w:sz="6" w:space="0" w:color="auto"/>
              <w:left w:val="single" w:sz="6" w:space="0" w:color="auto"/>
              <w:right w:val="single" w:sz="6" w:space="0" w:color="auto"/>
            </w:tcBorders>
          </w:tcPr>
          <w:p w:rsidR="00C65AAE" w:rsidRPr="002E62B8" w:rsidRDefault="00C65AAE" w:rsidP="00C65AAE">
            <w:pPr>
              <w:pStyle w:val="Style31"/>
              <w:widowControl/>
              <w:spacing w:line="216" w:lineRule="exact"/>
              <w:ind w:left="206" w:hanging="206"/>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2. Wanen/hallucinaties of tevoren bizar gedrag, niet depressief?</w:t>
            </w: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tabs>
                <w:tab w:val="left" w:pos="1803"/>
              </w:tabs>
              <w:ind w:left="5"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 Ja   psychiatrisch consult medicatie </w:t>
            </w: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Mogelijk opnemen</w:t>
            </w: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Bij voorkeur opnemen </w:t>
            </w:r>
          </w:p>
        </w:tc>
      </w:tr>
      <w:tr w:rsidR="00C65AAE" w:rsidRPr="002E62B8" w:rsidTr="00C65AAE">
        <w:trPr>
          <w:cantSplit/>
          <w:trHeight w:val="769"/>
        </w:trPr>
        <w:tc>
          <w:tcPr>
            <w:tcW w:w="2410" w:type="dxa"/>
            <w:tcBorders>
              <w:top w:val="single" w:sz="6" w:space="0" w:color="auto"/>
              <w:left w:val="single" w:sz="6" w:space="0" w:color="auto"/>
              <w:right w:val="single" w:sz="6" w:space="0" w:color="auto"/>
            </w:tcBorders>
          </w:tcPr>
          <w:p w:rsidR="00C65AAE" w:rsidRPr="002E62B8" w:rsidRDefault="00C65AAE" w:rsidP="00C65AAE">
            <w:pPr>
              <w:pStyle w:val="Style31"/>
              <w:widowControl/>
              <w:spacing w:line="216" w:lineRule="exact"/>
              <w:ind w:left="206" w:hanging="206"/>
              <w:rPr>
                <w:rStyle w:val="FontStyle37"/>
                <w:rFonts w:ascii="Times New Roman" w:hAnsi="Times New Roman" w:cs="Times New Roman"/>
                <w:sz w:val="20"/>
                <w:szCs w:val="18"/>
              </w:rPr>
            </w:pP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tabs>
                <w:tab w:val="left" w:pos="1803"/>
              </w:tabs>
              <w:ind w:left="5"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 zie 3</w:t>
            </w: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p>
        </w:tc>
      </w:tr>
      <w:tr w:rsidR="00C65AAE" w:rsidRPr="002E62B8" w:rsidTr="00C65AAE">
        <w:trPr>
          <w:cantSplit/>
          <w:trHeight w:val="219"/>
        </w:trPr>
        <w:tc>
          <w:tcPr>
            <w:tcW w:w="2410" w:type="dxa"/>
            <w:vMerge w:val="restart"/>
            <w:tcBorders>
              <w:top w:val="single" w:sz="6" w:space="0" w:color="auto"/>
              <w:left w:val="single" w:sz="6" w:space="0" w:color="auto"/>
              <w:right w:val="single" w:sz="6" w:space="0" w:color="auto"/>
            </w:tcBorders>
          </w:tcPr>
          <w:p w:rsidR="00C65AAE" w:rsidRPr="002E62B8" w:rsidRDefault="00C65AAE" w:rsidP="00C65AAE">
            <w:pPr>
              <w:pStyle w:val="Style31"/>
              <w:widowControl/>
              <w:spacing w:line="216" w:lineRule="exact"/>
              <w:ind w:left="202" w:hanging="2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3. (Tevoren) depressief met vitale kenmerken?</w:t>
            </w: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ind w:left="5" w:right="1162"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Ja   </w:t>
            </w:r>
          </w:p>
          <w:p w:rsidR="00C65AAE" w:rsidRPr="002E62B8" w:rsidRDefault="00C65AAE" w:rsidP="00C65AAE">
            <w:pPr>
              <w:pStyle w:val="Style9"/>
              <w:widowControl/>
              <w:ind w:left="5" w:right="101"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psychiatrisch consult medicatie</w:t>
            </w: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Mogelijk naar huis</w:t>
            </w:r>
          </w:p>
        </w:tc>
        <w:tc>
          <w:tcPr>
            <w:tcW w:w="1276" w:type="dxa"/>
            <w:tcBorders>
              <w:top w:val="single" w:sz="6"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Mogelijk opnemen </w:t>
            </w:r>
          </w:p>
        </w:tc>
      </w:tr>
      <w:tr w:rsidR="00C65AAE" w:rsidRPr="002E62B8" w:rsidTr="00C65AAE">
        <w:trPr>
          <w:cantSplit/>
          <w:trHeight w:val="219"/>
        </w:trPr>
        <w:tc>
          <w:tcPr>
            <w:tcW w:w="2410" w:type="dxa"/>
            <w:vMerge/>
            <w:tcBorders>
              <w:left w:val="single" w:sz="6" w:space="0" w:color="auto"/>
              <w:bottom w:val="single" w:sz="6" w:space="0" w:color="auto"/>
              <w:right w:val="single" w:sz="6" w:space="0" w:color="auto"/>
            </w:tcBorders>
          </w:tcPr>
          <w:p w:rsidR="00C65AAE" w:rsidRPr="002E62B8" w:rsidRDefault="00C65AAE" w:rsidP="00C65AAE">
            <w:pPr>
              <w:pStyle w:val="Style31"/>
              <w:widowControl/>
              <w:spacing w:line="216" w:lineRule="exact"/>
              <w:ind w:left="202" w:hanging="202"/>
              <w:rPr>
                <w:rStyle w:val="FontStyle37"/>
                <w:rFonts w:ascii="Times New Roman" w:hAnsi="Times New Roman" w:cs="Times New Roman"/>
                <w:sz w:val="20"/>
                <w:szCs w:val="18"/>
              </w:rPr>
            </w:pP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ind w:left="5" w:right="101" w:hanging="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-&gt;zie 4</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r>
      <w:tr w:rsidR="00C65AAE" w:rsidRPr="002E62B8" w:rsidTr="00C65AAE">
        <w:trPr>
          <w:cantSplit/>
          <w:trHeight w:val="508"/>
        </w:trPr>
        <w:tc>
          <w:tcPr>
            <w:tcW w:w="2410" w:type="dxa"/>
            <w:vMerge w:val="restart"/>
            <w:tcBorders>
              <w:top w:val="single" w:sz="6" w:space="0" w:color="auto"/>
              <w:left w:val="single" w:sz="6" w:space="0" w:color="auto"/>
              <w:right w:val="single" w:sz="6" w:space="0" w:color="auto"/>
            </w:tcBorders>
          </w:tcPr>
          <w:p w:rsidR="00C65AAE" w:rsidRPr="002E62B8" w:rsidRDefault="00C65AAE" w:rsidP="00C65AAE">
            <w:pPr>
              <w:pStyle w:val="Style31"/>
              <w:widowControl/>
              <w:spacing w:line="216" w:lineRule="exact"/>
              <w:ind w:left="206" w:right="-1741" w:hanging="206"/>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4. Vrij plotseling niet verklaarbare depressie zonder vitale kenmerken?</w:t>
            </w: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Ja  </w:t>
            </w:r>
          </w:p>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psychiatrisch consult psychotherapie crisisinterventie problemen</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Bij voorkeur naar huis</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firstLine="5"/>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Mogelijk opnemen</w:t>
            </w:r>
          </w:p>
        </w:tc>
      </w:tr>
      <w:tr w:rsidR="00C65AAE" w:rsidRPr="002E62B8" w:rsidTr="00C65AAE">
        <w:trPr>
          <w:cantSplit/>
          <w:trHeight w:val="250"/>
        </w:trPr>
        <w:tc>
          <w:tcPr>
            <w:tcW w:w="2410" w:type="dxa"/>
            <w:vMerge/>
            <w:tcBorders>
              <w:left w:val="single" w:sz="6" w:space="0" w:color="auto"/>
              <w:bottom w:val="single" w:sz="6" w:space="0" w:color="auto"/>
              <w:right w:val="single" w:sz="6" w:space="0" w:color="auto"/>
            </w:tcBorders>
          </w:tcPr>
          <w:p w:rsidR="00C65AAE" w:rsidRPr="002E62B8" w:rsidRDefault="00C65AAE" w:rsidP="00C65AAE">
            <w:pPr>
              <w:pStyle w:val="Style31"/>
              <w:widowControl/>
              <w:spacing w:line="216" w:lineRule="exact"/>
              <w:ind w:left="206" w:hanging="206"/>
              <w:rPr>
                <w:rStyle w:val="FontStyle37"/>
                <w:rFonts w:ascii="Times New Roman" w:hAnsi="Times New Roman" w:cs="Times New Roman"/>
                <w:sz w:val="20"/>
                <w:szCs w:val="18"/>
              </w:rPr>
            </w:pP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 zie 5</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r>
      <w:tr w:rsidR="00C65AAE" w:rsidRPr="002E62B8" w:rsidTr="00C65AAE">
        <w:trPr>
          <w:cantSplit/>
          <w:trHeight w:val="607"/>
        </w:trPr>
        <w:tc>
          <w:tcPr>
            <w:tcW w:w="2410" w:type="dxa"/>
            <w:vMerge w:val="restart"/>
            <w:tcBorders>
              <w:top w:val="single" w:sz="6" w:space="0" w:color="auto"/>
              <w:left w:val="single" w:sz="6" w:space="0" w:color="auto"/>
              <w:right w:val="single" w:sz="6" w:space="0" w:color="auto"/>
            </w:tcBorders>
          </w:tcPr>
          <w:p w:rsidR="00C65AAE" w:rsidRPr="002E62B8" w:rsidRDefault="00C65AAE" w:rsidP="00C65AAE">
            <w:pPr>
              <w:pStyle w:val="Style31"/>
              <w:widowControl/>
              <w:ind w:left="202" w:hanging="2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5. Bekend met stemmingswisselingen</w:t>
            </w: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35" w:lineRule="exact"/>
              <w:ind w:left="10" w:hanging="1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 xml:space="preserve">Ja  </w:t>
            </w:r>
          </w:p>
          <w:p w:rsidR="00C65AAE" w:rsidRPr="002E62B8" w:rsidRDefault="00C65AAE" w:rsidP="00C65AAE">
            <w:pPr>
              <w:pStyle w:val="Style9"/>
              <w:widowControl/>
              <w:spacing w:line="235" w:lineRule="exact"/>
              <w:ind w:left="10" w:hanging="1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psychiatrisch consult evt. medicatie structuur en steun evt. psychotherapie</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Bij voorkeur naar huis</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Mogelijk naar huis</w:t>
            </w:r>
          </w:p>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Crisis</w:t>
            </w:r>
          </w:p>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interventie</w:t>
            </w:r>
          </w:p>
        </w:tc>
      </w:tr>
      <w:tr w:rsidR="00C65AAE" w:rsidRPr="002E62B8" w:rsidTr="00C65AAE">
        <w:trPr>
          <w:cantSplit/>
          <w:trHeight w:val="607"/>
        </w:trPr>
        <w:tc>
          <w:tcPr>
            <w:tcW w:w="2410" w:type="dxa"/>
            <w:vMerge/>
            <w:tcBorders>
              <w:left w:val="single" w:sz="6" w:space="0" w:color="auto"/>
              <w:bottom w:val="single" w:sz="6" w:space="0" w:color="auto"/>
              <w:right w:val="single" w:sz="6" w:space="0" w:color="auto"/>
            </w:tcBorders>
          </w:tcPr>
          <w:p w:rsidR="00C65AAE" w:rsidRPr="002E62B8" w:rsidRDefault="00C65AAE" w:rsidP="00C65AAE">
            <w:pPr>
              <w:pStyle w:val="Style31"/>
              <w:widowControl/>
              <w:ind w:left="202" w:hanging="202"/>
              <w:rPr>
                <w:rStyle w:val="FontStyle37"/>
                <w:rFonts w:ascii="Times New Roman" w:hAnsi="Times New Roman" w:cs="Times New Roman"/>
                <w:sz w:val="20"/>
                <w:szCs w:val="18"/>
              </w:rPr>
            </w:pP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35" w:lineRule="exact"/>
              <w:ind w:left="10" w:hanging="1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 zie 6</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9"/>
              <w:widowControl/>
              <w:spacing w:line="216" w:lineRule="exact"/>
              <w:ind w:left="307" w:firstLine="5"/>
              <w:rPr>
                <w:rStyle w:val="FontStyle37"/>
                <w:rFonts w:ascii="Times New Roman" w:hAnsi="Times New Roman" w:cs="Times New Roman"/>
                <w:sz w:val="20"/>
                <w:szCs w:val="18"/>
              </w:rPr>
            </w:pPr>
          </w:p>
        </w:tc>
      </w:tr>
      <w:tr w:rsidR="00C65AAE" w:rsidRPr="002E62B8" w:rsidTr="00C65AAE">
        <w:trPr>
          <w:cantSplit/>
          <w:trHeight w:val="290"/>
        </w:trPr>
        <w:tc>
          <w:tcPr>
            <w:tcW w:w="2410" w:type="dxa"/>
            <w:vMerge w:val="restart"/>
            <w:tcBorders>
              <w:top w:val="single" w:sz="6" w:space="0" w:color="auto"/>
              <w:left w:val="single" w:sz="6" w:space="0" w:color="auto"/>
              <w:right w:val="single" w:sz="6" w:space="0" w:color="auto"/>
            </w:tcBorders>
          </w:tcPr>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6. Alleen situatief bepaald?</w:t>
            </w: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31"/>
              <w:widowControl/>
              <w:spacing w:line="240" w:lineRule="auto"/>
              <w:ind w:left="-558"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Ja   -&gt; maatschappelijke</w:t>
            </w:r>
          </w:p>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problematiek</w:t>
            </w:r>
          </w:p>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31"/>
              <w:widowControl/>
              <w:spacing w:line="216" w:lineRule="exact"/>
              <w:ind w:left="102"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Naar de basis GGZ</w:t>
            </w:r>
          </w:p>
        </w:tc>
        <w:tc>
          <w:tcPr>
            <w:tcW w:w="1276" w:type="dxa"/>
            <w:tcBorders>
              <w:top w:val="single" w:sz="4" w:space="0" w:color="auto"/>
              <w:left w:val="single" w:sz="6" w:space="0" w:color="auto"/>
              <w:bottom w:val="single" w:sz="4" w:space="0" w:color="auto"/>
              <w:right w:val="single" w:sz="6" w:space="0" w:color="auto"/>
            </w:tcBorders>
          </w:tcPr>
          <w:p w:rsidR="00C65AAE" w:rsidRPr="002E62B8" w:rsidRDefault="00C65AAE" w:rsidP="00C65AAE">
            <w:pPr>
              <w:pStyle w:val="Style31"/>
              <w:widowControl/>
              <w:spacing w:line="216" w:lineRule="exact"/>
              <w:ind w:left="102"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Bij voorkeur naar huis</w:t>
            </w:r>
          </w:p>
          <w:p w:rsidR="00C65AAE" w:rsidRPr="002E62B8" w:rsidRDefault="00C65AAE" w:rsidP="00C65AAE">
            <w:pPr>
              <w:pStyle w:val="Style9"/>
              <w:widowControl/>
              <w:spacing w:line="216" w:lineRule="exact"/>
              <w:ind w:left="102"/>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Crisis</w:t>
            </w:r>
          </w:p>
          <w:p w:rsidR="00C65AAE" w:rsidRPr="002E62B8" w:rsidRDefault="00C65AAE" w:rsidP="00C65AAE">
            <w:pPr>
              <w:pStyle w:val="Style31"/>
              <w:widowControl/>
              <w:spacing w:line="216" w:lineRule="exact"/>
              <w:ind w:left="102"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interventie</w:t>
            </w:r>
          </w:p>
        </w:tc>
      </w:tr>
      <w:tr w:rsidR="00C65AAE" w:rsidRPr="002E62B8" w:rsidTr="00C65AAE">
        <w:trPr>
          <w:cantSplit/>
          <w:trHeight w:val="289"/>
        </w:trPr>
        <w:tc>
          <w:tcPr>
            <w:tcW w:w="2410" w:type="dxa"/>
            <w:vMerge/>
            <w:tcBorders>
              <w:left w:val="single" w:sz="6" w:space="0" w:color="auto"/>
              <w:bottom w:val="single" w:sz="6" w:space="0" w:color="auto"/>
              <w:right w:val="single" w:sz="6" w:space="0" w:color="auto"/>
            </w:tcBorders>
          </w:tcPr>
          <w:p w:rsidR="00C65AAE" w:rsidRPr="002E62B8" w:rsidRDefault="00C65AAE" w:rsidP="00C65AAE">
            <w:pPr>
              <w:pStyle w:val="Style31"/>
              <w:widowControl/>
              <w:spacing w:line="240" w:lineRule="auto"/>
              <w:ind w:firstLine="0"/>
              <w:rPr>
                <w:rStyle w:val="FontStyle37"/>
                <w:rFonts w:ascii="Times New Roman" w:hAnsi="Times New Roman" w:cs="Times New Roman"/>
                <w:sz w:val="20"/>
                <w:szCs w:val="18"/>
              </w:rPr>
            </w:pPr>
          </w:p>
        </w:tc>
        <w:tc>
          <w:tcPr>
            <w:tcW w:w="1984" w:type="dxa"/>
            <w:tcBorders>
              <w:top w:val="single" w:sz="6" w:space="0" w:color="auto"/>
              <w:left w:val="single" w:sz="6" w:space="0" w:color="auto"/>
              <w:bottom w:val="single" w:sz="6" w:space="0" w:color="auto"/>
              <w:right w:val="single" w:sz="6" w:space="0" w:color="auto"/>
            </w:tcBorders>
          </w:tcPr>
          <w:p w:rsidR="00C65AAE" w:rsidRPr="002E62B8" w:rsidRDefault="00C65AAE" w:rsidP="00C65AAE">
            <w:pPr>
              <w:pStyle w:val="Style31"/>
              <w:widowControl/>
              <w:spacing w:line="240" w:lineRule="auto"/>
              <w:ind w:left="-558" w:firstLine="0"/>
              <w:rPr>
                <w:rStyle w:val="FontStyle37"/>
                <w:rFonts w:ascii="Times New Roman" w:hAnsi="Times New Roman" w:cs="Times New Roman"/>
                <w:sz w:val="20"/>
                <w:szCs w:val="18"/>
              </w:rPr>
            </w:pPr>
            <w:r w:rsidRPr="002E62B8">
              <w:rPr>
                <w:rStyle w:val="FontStyle37"/>
                <w:rFonts w:ascii="Times New Roman" w:hAnsi="Times New Roman" w:cs="Times New Roman"/>
                <w:sz w:val="20"/>
                <w:szCs w:val="18"/>
              </w:rPr>
              <w:t>Nee -&gt; zie 5</w:t>
            </w:r>
          </w:p>
        </w:tc>
        <w:tc>
          <w:tcPr>
            <w:tcW w:w="1276" w:type="dxa"/>
            <w:tcBorders>
              <w:top w:val="single" w:sz="4"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16" w:lineRule="exact"/>
              <w:ind w:left="307"/>
              <w:rPr>
                <w:rStyle w:val="FontStyle37"/>
                <w:rFonts w:ascii="Times New Roman" w:hAnsi="Times New Roman" w:cs="Times New Roman"/>
                <w:sz w:val="20"/>
                <w:szCs w:val="18"/>
              </w:rPr>
            </w:pPr>
          </w:p>
        </w:tc>
        <w:tc>
          <w:tcPr>
            <w:tcW w:w="1276" w:type="dxa"/>
            <w:tcBorders>
              <w:top w:val="single" w:sz="4" w:space="0" w:color="auto"/>
              <w:left w:val="single" w:sz="6" w:space="0" w:color="auto"/>
              <w:bottom w:val="single" w:sz="6" w:space="0" w:color="auto"/>
              <w:right w:val="single" w:sz="6" w:space="0" w:color="auto"/>
            </w:tcBorders>
          </w:tcPr>
          <w:p w:rsidR="00C65AAE" w:rsidRPr="002E62B8" w:rsidRDefault="00C65AAE" w:rsidP="00C65AAE">
            <w:pPr>
              <w:pStyle w:val="Style9"/>
              <w:widowControl/>
              <w:spacing w:line="216" w:lineRule="exact"/>
              <w:ind w:left="307"/>
              <w:rPr>
                <w:rStyle w:val="FontStyle37"/>
                <w:rFonts w:ascii="Times New Roman" w:hAnsi="Times New Roman" w:cs="Times New Roman"/>
                <w:sz w:val="20"/>
                <w:szCs w:val="18"/>
              </w:rPr>
            </w:pPr>
          </w:p>
        </w:tc>
      </w:tr>
    </w:tbl>
    <w:p w:rsidR="00C65AAE" w:rsidRDefault="00C65AAE" w:rsidP="00C65AAE">
      <w:pPr>
        <w:rPr>
          <w:rFonts w:ascii="Times New Roman" w:hAnsi="Times New Roman"/>
          <w:sz w:val="20"/>
        </w:rPr>
      </w:pPr>
    </w:p>
    <w:p w:rsidR="00C65AAE" w:rsidRPr="0069576F" w:rsidRDefault="00C65AAE" w:rsidP="00C65AAE">
      <w:pPr>
        <w:ind w:right="-360"/>
        <w:rPr>
          <w:rFonts w:ascii="Times New Roman" w:hAnsi="Times New Roman"/>
          <w:sz w:val="20"/>
          <w:szCs w:val="20"/>
        </w:rPr>
      </w:pPr>
    </w:p>
    <w:p w:rsidR="00C65AAE" w:rsidRDefault="00C65AAE" w:rsidP="00C65AAE">
      <w:pPr>
        <w:rPr>
          <w:rFonts w:ascii="Times New Roman" w:hAnsi="Times New Roman"/>
          <w:sz w:val="20"/>
        </w:rPr>
      </w:pPr>
      <w:r>
        <w:rPr>
          <w:rFonts w:ascii="Times New Roman" w:hAnsi="Times New Roman"/>
          <w:sz w:val="20"/>
        </w:rPr>
        <w:br w:type="page"/>
      </w:r>
    </w:p>
    <w:p w:rsidR="001C48A8" w:rsidRPr="002E62B8" w:rsidRDefault="001C48A8" w:rsidP="001C48A8">
      <w:pPr>
        <w:pStyle w:val="OpmaakprofielRechts092cm"/>
        <w:rPr>
          <w:rFonts w:ascii="Times New Roman" w:hAnsi="Times New Roman"/>
          <w:sz w:val="20"/>
        </w:rPr>
      </w:pPr>
    </w:p>
    <w:p w:rsidR="001C48A8" w:rsidRPr="002E62B8" w:rsidRDefault="00C65AAE" w:rsidP="00C65AAE">
      <w:pPr>
        <w:pStyle w:val="Kop3"/>
      </w:pPr>
      <w:bookmarkStart w:id="64" w:name="_Toc387736536"/>
      <w:r w:rsidRPr="002E62B8">
        <w:t>MIDDELLANGE TERMIJN</w:t>
      </w:r>
      <w:bookmarkEnd w:id="64"/>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Behandel comorbide psychopathologie</w:t>
      </w:r>
    </w:p>
    <w:p w:rsidR="001C48A8" w:rsidRPr="002E62B8" w:rsidRDefault="001C48A8" w:rsidP="001C48A8">
      <w:pPr>
        <w:pStyle w:val="OpmaakprofielRechts092cm"/>
        <w:rPr>
          <w:rFonts w:ascii="Times New Roman" w:hAnsi="Times New Roman"/>
          <w:sz w:val="20"/>
        </w:rPr>
      </w:pPr>
    </w:p>
    <w:p w:rsidR="001C48A8" w:rsidRPr="002E62B8" w:rsidRDefault="00C65AAE" w:rsidP="00C65AAE">
      <w:pPr>
        <w:pStyle w:val="Kop3"/>
      </w:pPr>
      <w:bookmarkStart w:id="65" w:name="_Toc387736537"/>
      <w:r w:rsidRPr="002E62B8">
        <w:t>LANGE TERMIJN</w:t>
      </w:r>
      <w:bookmarkEnd w:id="65"/>
    </w:p>
    <w:p w:rsidR="001C48A8" w:rsidRPr="002E62B8" w:rsidRDefault="001C48A8" w:rsidP="001C48A8">
      <w:pPr>
        <w:pStyle w:val="OpmaakprofielRechts092cm"/>
        <w:rPr>
          <w:rFonts w:ascii="Times New Roman" w:hAnsi="Times New Roman"/>
          <w:sz w:val="20"/>
        </w:rPr>
      </w:pPr>
      <w:r w:rsidRPr="002E62B8">
        <w:rPr>
          <w:rFonts w:ascii="Times New Roman" w:hAnsi="Times New Roman"/>
          <w:sz w:val="20"/>
        </w:rPr>
        <w:t xml:space="preserve">Suïcidaal gedrag kan persisteren ondanks adequate behandeling van comorbide stoornissen </w:t>
      </w:r>
      <w:r w:rsidRPr="002E62B8">
        <w:rPr>
          <w:rFonts w:ascii="Times New Roman" w:hAnsi="Times New Roman"/>
          <w:noProof/>
          <w:sz w:val="20"/>
        </w:rPr>
        <w:t>(Neeleman, 2001b)</w:t>
      </w:r>
      <w:r w:rsidRPr="002E62B8">
        <w:rPr>
          <w:rFonts w:ascii="Times New Roman" w:hAnsi="Times New Roman"/>
          <w:sz w:val="20"/>
        </w:rPr>
        <w:t xml:space="preserve">. De hantering van dit fenomeen dat bijv. vaak bij patiënten met een borderline persoonlijkheidsstoornis voorkomt vergt een speciale benaderingswijze </w:t>
      </w:r>
      <w:r w:rsidRPr="002E62B8">
        <w:rPr>
          <w:rFonts w:ascii="Times New Roman" w:hAnsi="Times New Roman"/>
          <w:noProof/>
          <w:sz w:val="20"/>
        </w:rPr>
        <w:t>(Dawson &amp; MacMillan, 1993)</w:t>
      </w:r>
      <w:r w:rsidRPr="002E62B8">
        <w:rPr>
          <w:rFonts w:ascii="Times New Roman" w:hAnsi="Times New Roman"/>
          <w:sz w:val="20"/>
        </w:rPr>
        <w:t xml:space="preserve"> die buiten het bestek van deze richtlijn valt.</w:t>
      </w:r>
    </w:p>
    <w:p w:rsidR="001C48A8" w:rsidRDefault="001C48A8" w:rsidP="001C48A8">
      <w:pPr>
        <w:pStyle w:val="OpmaakprofielRechts092cm"/>
        <w:rPr>
          <w:rFonts w:ascii="Times New Roman" w:hAnsi="Times New Roman"/>
          <w:sz w:val="20"/>
        </w:rPr>
      </w:pPr>
      <w:r w:rsidRPr="002E62B8">
        <w:rPr>
          <w:rFonts w:ascii="Times New Roman" w:hAnsi="Times New Roman"/>
          <w:sz w:val="20"/>
        </w:rPr>
        <w:t xml:space="preserve">Een relatief korte behandeling (10 sessies) met cognitieve therapie </w:t>
      </w:r>
      <w:r w:rsidRPr="002E62B8">
        <w:rPr>
          <w:rFonts w:ascii="Times New Roman" w:hAnsi="Times New Roman"/>
          <w:noProof/>
          <w:sz w:val="20"/>
        </w:rPr>
        <w:t>(Brown, Wright, Thase, &amp; Beck, 2012; Brown et al., 2005)</w:t>
      </w:r>
      <w:r w:rsidRPr="002E62B8">
        <w:rPr>
          <w:rFonts w:ascii="Times New Roman" w:hAnsi="Times New Roman"/>
          <w:sz w:val="20"/>
        </w:rPr>
        <w:t xml:space="preserve"> naast behandeling van comorbide psychopathologie blijkt deze chronische suïcidaliteit te kunnen verminderen</w:t>
      </w:r>
      <w:r>
        <w:rPr>
          <w:rFonts w:ascii="Times New Roman" w:hAnsi="Times New Roman"/>
          <w:sz w:val="20"/>
        </w:rPr>
        <w:t>.</w:t>
      </w:r>
    </w:p>
    <w:p w:rsidR="00773BA5" w:rsidRDefault="00773BA5" w:rsidP="001C48A8">
      <w:pPr>
        <w:pStyle w:val="OpmaakprofielRechts092cm"/>
        <w:rPr>
          <w:rFonts w:ascii="Times New Roman" w:hAnsi="Times New Roman"/>
          <w:sz w:val="20"/>
        </w:rPr>
      </w:pPr>
    </w:p>
    <w:p w:rsidR="00773BA5" w:rsidRDefault="00773BA5" w:rsidP="007716BC">
      <w:pPr>
        <w:pStyle w:val="Kop2"/>
        <w:rPr>
          <w:b w:val="0"/>
          <w:bCs w:val="0"/>
          <w:i/>
          <w:iCs w:val="0"/>
        </w:rPr>
      </w:pPr>
      <w:bookmarkStart w:id="66" w:name="_Toc387736538"/>
      <w:r>
        <w:t>4.13 Suïcidepogingen</w:t>
      </w:r>
      <w:bookmarkEnd w:id="66"/>
    </w:p>
    <w:p w:rsidR="00773BA5" w:rsidRPr="007716BC" w:rsidRDefault="00773BA5" w:rsidP="00773BA5">
      <w:pPr>
        <w:ind w:right="-360"/>
        <w:rPr>
          <w:rFonts w:ascii="Times New Roman" w:hAnsi="Times New Roman"/>
          <w:b/>
          <w:bCs/>
          <w:i/>
          <w:iCs/>
          <w:sz w:val="20"/>
          <w:szCs w:val="20"/>
        </w:rPr>
      </w:pPr>
      <w:r w:rsidRPr="007716BC">
        <w:rPr>
          <w:rFonts w:ascii="Times New Roman" w:hAnsi="Times New Roman"/>
          <w:bCs/>
          <w:iCs/>
          <w:sz w:val="20"/>
          <w:szCs w:val="20"/>
        </w:rPr>
        <w:t>De handelwijze vindt U elders in dit handboek:</w:t>
      </w:r>
      <w:r w:rsidRPr="007716BC">
        <w:rPr>
          <w:rFonts w:ascii="Times New Roman" w:hAnsi="Times New Roman"/>
          <w:b/>
          <w:bCs/>
          <w:i/>
          <w:iCs/>
          <w:sz w:val="20"/>
          <w:szCs w:val="20"/>
        </w:rPr>
        <w:t xml:space="preserve">  </w:t>
      </w:r>
      <w:hyperlink r:id="rId21" w:tgtFrame="_blank" w:history="1">
        <w:r w:rsidRPr="007716BC">
          <w:rPr>
            <w:rStyle w:val="Hyperlink"/>
            <w:rFonts w:ascii="Times New Roman" w:hAnsi="Times New Roman"/>
            <w:sz w:val="20"/>
            <w:szCs w:val="20"/>
          </w:rPr>
          <w:t>Handelingen na (on)natuurlijke dood of suïcide of TS.doc</w:t>
        </w:r>
      </w:hyperlink>
    </w:p>
    <w:p w:rsidR="000B3B2E" w:rsidRPr="00FD4710" w:rsidRDefault="000B3B2E" w:rsidP="00F37524">
      <w:pPr>
        <w:pStyle w:val="Kop2"/>
      </w:pPr>
      <w:bookmarkStart w:id="67" w:name="_Toc387736539"/>
      <w:r>
        <w:t>4.1</w:t>
      </w:r>
      <w:r w:rsidR="00773BA5">
        <w:t>4</w:t>
      </w:r>
      <w:r>
        <w:t xml:space="preserve"> </w:t>
      </w:r>
      <w:r w:rsidR="00773BA5">
        <w:t>I</w:t>
      </w:r>
      <w:r w:rsidRPr="00FD4710">
        <w:t>nformatieoverdracht</w:t>
      </w:r>
      <w:bookmarkEnd w:id="67"/>
    </w:p>
    <w:p w:rsidR="000B3B2E" w:rsidRPr="00FD4710" w:rsidRDefault="000B3B2E" w:rsidP="00F37524">
      <w:pPr>
        <w:ind w:right="-360"/>
        <w:rPr>
          <w:rFonts w:ascii="Times New Roman" w:hAnsi="Times New Roman"/>
          <w:b/>
          <w:bCs/>
          <w:i/>
          <w:iCs/>
          <w:sz w:val="20"/>
          <w:szCs w:val="20"/>
        </w:rPr>
      </w:pPr>
      <w:r w:rsidRPr="00FD4710">
        <w:rPr>
          <w:rFonts w:ascii="Times New Roman" w:hAnsi="Times New Roman"/>
          <w:bCs/>
          <w:iCs/>
          <w:sz w:val="20"/>
          <w:szCs w:val="20"/>
        </w:rPr>
        <w:t>Zorg bij wisseling van zorgvorm of behandelaar voor een goede overdracht van het suïcidepreventiebeleid</w:t>
      </w:r>
      <w:r w:rsidRPr="00FD4710">
        <w:rPr>
          <w:rFonts w:ascii="Times New Roman" w:hAnsi="Times New Roman"/>
          <w:b/>
          <w:bCs/>
          <w:i/>
          <w:iCs/>
          <w:sz w:val="20"/>
          <w:szCs w:val="20"/>
        </w:rPr>
        <w:t>.</w:t>
      </w:r>
      <w:r w:rsidRPr="00FD4710">
        <w:rPr>
          <w:rFonts w:ascii="Times New Roman" w:hAnsi="Times New Roman"/>
          <w:bCs/>
          <w:iCs/>
          <w:sz w:val="20"/>
          <w:szCs w:val="20"/>
        </w:rPr>
        <w:t xml:space="preserve"> Controleer bij overplaatsing of ook deze zorg gecontinueerd wordt. In de periode van wisseling van zorgcontacten (zoals ontslag uit de kliniek en overplaatsing naar een ander ambulant team) is het suïciderisico circa 250 maal hoger  dan gemiddeld en dit is de best gedocumenteerde –potentieel beïnvloedbare – risicofactor. </w:t>
      </w:r>
    </w:p>
    <w:p w:rsidR="000B3B2E" w:rsidRPr="00773BA5" w:rsidRDefault="000B3B2E" w:rsidP="00773BA5">
      <w:pPr>
        <w:pStyle w:val="Kop2"/>
      </w:pPr>
      <w:bookmarkStart w:id="68" w:name="_Toc387736540"/>
      <w:r w:rsidRPr="00773BA5">
        <w:t>4.1</w:t>
      </w:r>
      <w:r w:rsidR="00773BA5" w:rsidRPr="00773BA5">
        <w:t>5</w:t>
      </w:r>
      <w:r w:rsidRPr="00773BA5">
        <w:t xml:space="preserve"> Informed consent</w:t>
      </w:r>
      <w:bookmarkEnd w:id="68"/>
    </w:p>
    <w:p w:rsidR="000B3B2E" w:rsidRPr="002E62B8" w:rsidRDefault="000B3B2E" w:rsidP="00F37524">
      <w:pPr>
        <w:pStyle w:val="Lijstalinea1"/>
        <w:ind w:left="0" w:right="522"/>
        <w:rPr>
          <w:rFonts w:ascii="Times New Roman" w:hAnsi="Times New Roman"/>
          <w:sz w:val="20"/>
          <w:szCs w:val="18"/>
        </w:rPr>
      </w:pPr>
      <w:r w:rsidRPr="002E62B8">
        <w:rPr>
          <w:rFonts w:ascii="Times New Roman" w:hAnsi="Times New Roman"/>
          <w:sz w:val="20"/>
          <w:szCs w:val="18"/>
        </w:rPr>
        <w:t xml:space="preserve">Het verdient overweging patiënten die op grond van distale en proximale risicoprofiel a priori een hoog suïciderisico lopen aan het begin van een behandeltraject te informeren over de hoge risico‘s die er ondanks voorgenomen behandeling zullen zijn, vooral omdat dat de werkrelatie ten goede kan komen </w:t>
      </w:r>
      <w:r w:rsidRPr="002E62B8">
        <w:rPr>
          <w:rFonts w:ascii="Times New Roman" w:hAnsi="Times New Roman"/>
          <w:noProof/>
          <w:sz w:val="20"/>
          <w:szCs w:val="18"/>
        </w:rPr>
        <w:t>(Rudd et al., 2009)</w:t>
      </w:r>
      <w:r w:rsidRPr="002E62B8">
        <w:rPr>
          <w:rFonts w:ascii="Times New Roman" w:hAnsi="Times New Roman"/>
          <w:sz w:val="20"/>
          <w:szCs w:val="18"/>
        </w:rPr>
        <w:t>.</w:t>
      </w:r>
    </w:p>
    <w:p w:rsidR="000B3B2E" w:rsidRPr="00773BA5" w:rsidRDefault="000B3B2E" w:rsidP="00773BA5">
      <w:pPr>
        <w:pStyle w:val="Kop2"/>
      </w:pPr>
      <w:bookmarkStart w:id="69" w:name="_Toc387736541"/>
      <w:r w:rsidRPr="00773BA5">
        <w:t>4.1</w:t>
      </w:r>
      <w:r w:rsidR="00773BA5" w:rsidRPr="00773BA5">
        <w:t>6</w:t>
      </w:r>
      <w:r w:rsidRPr="00773BA5">
        <w:t xml:space="preserve"> Non-suïcide afspraken</w:t>
      </w:r>
      <w:bookmarkEnd w:id="69"/>
      <w:r w:rsidRPr="00773BA5">
        <w:t xml:space="preserve"> </w:t>
      </w:r>
    </w:p>
    <w:p w:rsidR="000B3B2E" w:rsidRPr="002E62B8" w:rsidRDefault="000B3B2E" w:rsidP="00F37524">
      <w:pPr>
        <w:pStyle w:val="Plattetekst"/>
        <w:ind w:right="522"/>
        <w:rPr>
          <w:rFonts w:ascii="Times New Roman" w:hAnsi="Times New Roman"/>
          <w:sz w:val="20"/>
          <w:szCs w:val="18"/>
        </w:rPr>
      </w:pPr>
      <w:r w:rsidRPr="002E62B8">
        <w:rPr>
          <w:rFonts w:ascii="Times New Roman" w:hAnsi="Times New Roman"/>
          <w:sz w:val="20"/>
          <w:szCs w:val="18"/>
        </w:rPr>
        <w:t xml:space="preserve">Vaak worden afspraken gemaakt met patiënten die moeten beloven dat ze geen suïcide zullen plegen. Slechts indien deze plaatsvinden binnen in een therapeutische alliantie in de vorm van lange termijn management </w:t>
      </w:r>
      <w:r w:rsidRPr="002E62B8">
        <w:rPr>
          <w:rFonts w:ascii="Times New Roman" w:hAnsi="Times New Roman"/>
          <w:noProof/>
          <w:sz w:val="20"/>
          <w:szCs w:val="18"/>
        </w:rPr>
        <w:t>(Dawson &amp; MacMillan, 1993)</w:t>
      </w:r>
      <w:r w:rsidRPr="002E62B8">
        <w:rPr>
          <w:rFonts w:ascii="Times New Roman" w:hAnsi="Times New Roman"/>
          <w:sz w:val="20"/>
          <w:szCs w:val="18"/>
        </w:rPr>
        <w:t xml:space="preserve"> mogen ze gebruikt worden </w:t>
      </w:r>
      <w:r w:rsidRPr="002E62B8">
        <w:rPr>
          <w:rFonts w:ascii="Times New Roman" w:hAnsi="Times New Roman"/>
          <w:bCs/>
          <w:noProof/>
          <w:sz w:val="20"/>
          <w:szCs w:val="18"/>
        </w:rPr>
        <w:t>(Simon, 1999)</w:t>
      </w:r>
      <w:r w:rsidRPr="002E62B8">
        <w:rPr>
          <w:rFonts w:ascii="Times New Roman" w:hAnsi="Times New Roman"/>
          <w:sz w:val="20"/>
          <w:szCs w:val="18"/>
        </w:rPr>
        <w:t xml:space="preserve"> en ze bieden sowieso geen tuchtrechtelijke bescherming zeker niet als het om wilsonbekwame patiënten gaat.  </w:t>
      </w:r>
    </w:p>
    <w:p w:rsidR="000B3B2E" w:rsidRPr="00773BA5" w:rsidRDefault="000B3B2E" w:rsidP="00773BA5">
      <w:pPr>
        <w:pStyle w:val="Kop2"/>
      </w:pPr>
      <w:bookmarkStart w:id="70" w:name="_Toc387736542"/>
      <w:r w:rsidRPr="00773BA5">
        <w:t>4.1</w:t>
      </w:r>
      <w:r w:rsidR="00773BA5" w:rsidRPr="00773BA5">
        <w:t>7</w:t>
      </w:r>
      <w:r w:rsidRPr="00773BA5">
        <w:t xml:space="preserve"> Het tuchtrecht</w:t>
      </w:r>
      <w:bookmarkEnd w:id="70"/>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 xml:space="preserve">Jurisprudentie suggereert echter dat suïcidaliteit tot het domein van de psychiater behoort en als zij / hij beoordeling van patiënten die klagen over suïcidaliteit overlaat aan anderen (klinisch psychologen incluis) is zij / hij tuchtrechtelijk verwijtbaar </w:t>
      </w:r>
      <w:r w:rsidRPr="002E62B8">
        <w:rPr>
          <w:rFonts w:ascii="Times New Roman" w:hAnsi="Times New Roman"/>
          <w:noProof/>
          <w:sz w:val="20"/>
        </w:rPr>
        <w:t>(Centraal tuchtcollege voor de gezondheidszorg, 2010)</w:t>
      </w:r>
      <w:r w:rsidRPr="002E62B8">
        <w:rPr>
          <w:rFonts w:ascii="Times New Roman" w:hAnsi="Times New Roman"/>
          <w:sz w:val="20"/>
        </w:rPr>
        <w:t>.</w:t>
      </w:r>
    </w:p>
    <w:p w:rsidR="000B3B2E" w:rsidRPr="00773BA5" w:rsidRDefault="000B3B2E" w:rsidP="00773BA5">
      <w:pPr>
        <w:pStyle w:val="Kop2"/>
      </w:pPr>
      <w:bookmarkStart w:id="71" w:name="_Toc387736543"/>
      <w:r w:rsidRPr="00773BA5">
        <w:t>4.1</w:t>
      </w:r>
      <w:r w:rsidR="00773BA5" w:rsidRPr="00773BA5">
        <w:t>8</w:t>
      </w:r>
      <w:r w:rsidRPr="00773BA5">
        <w:t xml:space="preserve"> KNMG handreiking verantwoordelijkheid</w:t>
      </w:r>
      <w:bookmarkEnd w:id="71"/>
      <w:r w:rsidRPr="00773BA5">
        <w:t xml:space="preserve"> </w:t>
      </w:r>
    </w:p>
    <w:p w:rsidR="000B3B2E" w:rsidRPr="002E62B8" w:rsidRDefault="000B3B2E" w:rsidP="00F37524">
      <w:pPr>
        <w:pStyle w:val="Plattetekst"/>
        <w:ind w:right="522"/>
        <w:rPr>
          <w:rFonts w:ascii="Times New Roman" w:hAnsi="Times New Roman"/>
          <w:sz w:val="20"/>
          <w:szCs w:val="18"/>
        </w:rPr>
      </w:pPr>
      <w:r w:rsidRPr="002E62B8">
        <w:rPr>
          <w:rFonts w:ascii="Times New Roman" w:hAnsi="Times New Roman"/>
          <w:sz w:val="20"/>
          <w:szCs w:val="18"/>
        </w:rPr>
        <w:t xml:space="preserve">Deze stipuleert dat te allen tijde duidelijk moet zijn wie de regie voert over behandeling c.q. hanteren van het suïcidale risico </w:t>
      </w:r>
      <w:r w:rsidRPr="002E62B8">
        <w:rPr>
          <w:rFonts w:ascii="Times New Roman" w:hAnsi="Times New Roman"/>
          <w:noProof/>
          <w:sz w:val="20"/>
          <w:szCs w:val="18"/>
        </w:rPr>
        <w:t>(KNMG, 2010)</w:t>
      </w:r>
      <w:r w:rsidRPr="002E62B8">
        <w:rPr>
          <w:rFonts w:ascii="Times New Roman" w:hAnsi="Times New Roman"/>
          <w:sz w:val="20"/>
          <w:szCs w:val="18"/>
        </w:rPr>
        <w:t xml:space="preserve">. </w:t>
      </w:r>
    </w:p>
    <w:p w:rsidR="000B3B2E" w:rsidRDefault="000B3B2E" w:rsidP="00F37524">
      <w:pPr>
        <w:pStyle w:val="Kop2"/>
      </w:pPr>
      <w:bookmarkStart w:id="72" w:name="_Toc387736544"/>
      <w:r>
        <w:t>4.</w:t>
      </w:r>
      <w:r w:rsidR="00C65AAE">
        <w:t>1</w:t>
      </w:r>
      <w:r w:rsidR="00921295">
        <w:t>9</w:t>
      </w:r>
      <w:r>
        <w:t xml:space="preserve"> Samenvattend: handelen voor de suïcide (preventie)</w:t>
      </w:r>
      <w:bookmarkEnd w:id="72"/>
    </w:p>
    <w:p w:rsidR="000B3B2E" w:rsidRPr="002E1B2E" w:rsidRDefault="000B3B2E" w:rsidP="00F37524">
      <w:pPr>
        <w:rPr>
          <w:rFonts w:ascii="Times New Roman" w:hAnsi="Times New Roman"/>
          <w:sz w:val="22"/>
          <w:szCs w:val="22"/>
        </w:rPr>
      </w:pPr>
      <w:r w:rsidRPr="002E1B2E">
        <w:rPr>
          <w:rFonts w:ascii="Times New Roman" w:hAnsi="Times New Roman"/>
          <w:sz w:val="22"/>
          <w:szCs w:val="22"/>
        </w:rPr>
        <w:t xml:space="preserve">Figuur 13 vat de verschillende stappen relevant voor gerichte preventie samen. </w:t>
      </w:r>
      <w:r>
        <w:rPr>
          <w:rFonts w:ascii="Times New Roman" w:hAnsi="Times New Roman"/>
          <w:sz w:val="22"/>
          <w:szCs w:val="22"/>
        </w:rPr>
        <w:t>Uiteraard kunnen hierin niet alle finesses vervat worden.</w:t>
      </w:r>
    </w:p>
    <w:p w:rsidR="000B3B2E" w:rsidRPr="002E62B8" w:rsidRDefault="000B3B2E" w:rsidP="00F37524">
      <w:pPr>
        <w:ind w:left="-851"/>
        <w:rPr>
          <w:rFonts w:ascii="Times New Roman" w:hAnsi="Times New Roman"/>
          <w:sz w:val="20"/>
        </w:rPr>
      </w:pPr>
      <w:r>
        <w:object w:dxaOrig="13695" w:dyaOrig="14761">
          <v:shape id="_x0000_i1026" type="#_x0000_t75" style="width:453pt;height:488.25pt" o:ole="">
            <v:imagedata r:id="rId22" o:title=""/>
          </v:shape>
          <o:OLEObject Type="Embed" ProgID="Visio.Drawing.15" ShapeID="_x0000_i1026" DrawAspect="Content" ObjectID="_1462687955" r:id="rId23"/>
        </w:object>
      </w:r>
    </w:p>
    <w:p w:rsidR="000B3B2E" w:rsidRPr="002E62B8" w:rsidRDefault="000B3B2E" w:rsidP="00F37524">
      <w:pPr>
        <w:rPr>
          <w:rFonts w:ascii="Times New Roman" w:hAnsi="Times New Roman"/>
          <w:sz w:val="20"/>
        </w:rPr>
      </w:pPr>
    </w:p>
    <w:p w:rsidR="000B3B2E" w:rsidRPr="002E1B2E" w:rsidRDefault="000B3B2E" w:rsidP="00C65AAE">
      <w:pPr>
        <w:pStyle w:val="Kop3"/>
      </w:pPr>
      <w:bookmarkStart w:id="73" w:name="_Toc387736545"/>
      <w:r w:rsidRPr="002E1B2E">
        <w:t>Figuur 13: suïcidepreventie binnen Arkin</w:t>
      </w:r>
      <w:bookmarkEnd w:id="73"/>
      <w:r w:rsidRPr="002E1B2E">
        <w:t xml:space="preserve"> </w:t>
      </w:r>
    </w:p>
    <w:p w:rsidR="000B3B2E" w:rsidRPr="002E1B2E" w:rsidRDefault="000B3B2E" w:rsidP="00F37524">
      <w:pPr>
        <w:pStyle w:val="OpmaakprofielRechts092cm"/>
        <w:rPr>
          <w:rFonts w:ascii="Times New Roman" w:hAnsi="Times New Roman"/>
          <w:sz w:val="20"/>
        </w:rPr>
      </w:pPr>
    </w:p>
    <w:p w:rsidR="000B3B2E" w:rsidRPr="002E62B8" w:rsidRDefault="000B3B2E" w:rsidP="00F37524">
      <w:pPr>
        <w:pStyle w:val="Kop1"/>
        <w:rPr>
          <w:rFonts w:ascii="Times New Roman" w:hAnsi="Times New Roman"/>
          <w:sz w:val="20"/>
        </w:rPr>
      </w:pPr>
    </w:p>
    <w:p w:rsidR="000B3B2E" w:rsidRPr="007716BC" w:rsidRDefault="007716BC" w:rsidP="007716BC">
      <w:pPr>
        <w:pStyle w:val="Kop1"/>
      </w:pPr>
      <w:bookmarkStart w:id="74" w:name="_Toc387736546"/>
      <w:r w:rsidRPr="007716BC">
        <w:t>5</w:t>
      </w:r>
      <w:r w:rsidR="000B3B2E" w:rsidRPr="007716BC">
        <w:t xml:space="preserve"> meldingsplicht</w:t>
      </w:r>
      <w:bookmarkEnd w:id="74"/>
    </w:p>
    <w:p w:rsidR="000B3B2E" w:rsidRPr="007716BC" w:rsidRDefault="007716BC" w:rsidP="007716BC">
      <w:pPr>
        <w:pStyle w:val="Kop2"/>
      </w:pPr>
      <w:bookmarkStart w:id="75" w:name="_Toc387736547"/>
      <w:r w:rsidRPr="007716BC">
        <w:t>5</w:t>
      </w:r>
      <w:r w:rsidR="000B3B2E" w:rsidRPr="007716BC">
        <w:t>.</w:t>
      </w:r>
      <w:r>
        <w:t>1</w:t>
      </w:r>
      <w:r w:rsidR="000B3B2E" w:rsidRPr="007716BC">
        <w:t xml:space="preserve"> de IGZ</w:t>
      </w:r>
      <w:bookmarkEnd w:id="75"/>
    </w:p>
    <w:p w:rsidR="000B3B2E" w:rsidRPr="002E62B8" w:rsidRDefault="000B3B2E" w:rsidP="00F37524">
      <w:pPr>
        <w:rPr>
          <w:rFonts w:ascii="Times New Roman" w:hAnsi="Times New Roman"/>
          <w:sz w:val="20"/>
        </w:rPr>
      </w:pPr>
      <w:r w:rsidRPr="002E62B8">
        <w:rPr>
          <w:rFonts w:ascii="Times New Roman" w:hAnsi="Times New Roman"/>
          <w:sz w:val="20"/>
        </w:rPr>
        <w:t>Tot april 201</w:t>
      </w:r>
      <w:r>
        <w:rPr>
          <w:rFonts w:ascii="Times New Roman" w:hAnsi="Times New Roman"/>
          <w:sz w:val="20"/>
        </w:rPr>
        <w:t>1</w:t>
      </w:r>
      <w:r w:rsidRPr="002E62B8">
        <w:rPr>
          <w:rFonts w:ascii="Times New Roman" w:hAnsi="Times New Roman"/>
          <w:sz w:val="20"/>
        </w:rPr>
        <w:t xml:space="preserve"> meldden instellingen alle suïcides en suïcidepogingen met ernstig blijvend letsel aan de IGZ. Per </w:t>
      </w:r>
      <w:r>
        <w:rPr>
          <w:rFonts w:ascii="Times New Roman" w:hAnsi="Times New Roman"/>
          <w:sz w:val="20"/>
        </w:rPr>
        <w:t xml:space="preserve">1 mei </w:t>
      </w:r>
      <w:r w:rsidRPr="002E62B8">
        <w:rPr>
          <w:rFonts w:ascii="Times New Roman" w:hAnsi="Times New Roman"/>
          <w:sz w:val="20"/>
        </w:rPr>
        <w:t xml:space="preserve">2011 ligt de verantwoordelijkheid voor het onderzoeken van suïcides en pogingen daartoe in eerste instantie bij de instellingen i.c. de geneesheer directeur en binnen Arkin, via hem, de suïcidecommisie. </w:t>
      </w:r>
    </w:p>
    <w:p w:rsidR="000B3B2E" w:rsidRPr="002E62B8" w:rsidRDefault="000B3B2E" w:rsidP="00F37524">
      <w:pPr>
        <w:rPr>
          <w:rFonts w:ascii="Times New Roman" w:hAnsi="Times New Roman"/>
          <w:sz w:val="20"/>
        </w:rPr>
      </w:pPr>
      <w:r w:rsidRPr="002E62B8">
        <w:rPr>
          <w:rFonts w:ascii="Times New Roman" w:hAnsi="Times New Roman"/>
          <w:sz w:val="20"/>
        </w:rPr>
        <w:t xml:space="preserve">Per april 2011 geldt de meldingsplicht op casusniveau alleen als het incident een calamiteit </w:t>
      </w:r>
      <w:r w:rsidRPr="002E62B8">
        <w:rPr>
          <w:rStyle w:val="Voetnootmarkering"/>
          <w:rFonts w:ascii="Times New Roman" w:hAnsi="Times New Roman"/>
          <w:sz w:val="20"/>
        </w:rPr>
        <w:footnoteReference w:id="3"/>
      </w:r>
      <w:r w:rsidRPr="002E62B8">
        <w:rPr>
          <w:rFonts w:ascii="Times New Roman" w:hAnsi="Times New Roman"/>
          <w:sz w:val="20"/>
        </w:rPr>
        <w:t xml:space="preserve"> betreft en/of als de patiënt gedwongen (inclusief een forensisch drangkader) in zorg was en/of vrijheidsbeperkende maatregelen </w:t>
      </w:r>
      <w:r w:rsidRPr="002E62B8">
        <w:rPr>
          <w:rFonts w:ascii="Times New Roman" w:hAnsi="Times New Roman"/>
          <w:sz w:val="20"/>
        </w:rPr>
        <w:lastRenderedPageBreak/>
        <w:t>onderging zelfs als het vrijwillig was. Binnen de praktijk van Arkin betekent dit dat alle (ernstige) suïcide(s)(pogingen)  aan de eerste geneeskundige gemeld worden per brief binnen 2 weken na dato.</w:t>
      </w:r>
    </w:p>
    <w:p w:rsidR="000B3B2E" w:rsidRDefault="000B3B2E" w:rsidP="00F37524">
      <w:pPr>
        <w:rPr>
          <w:rFonts w:ascii="Times New Roman" w:hAnsi="Times New Roman"/>
          <w:sz w:val="20"/>
        </w:rPr>
      </w:pPr>
      <w:r w:rsidRPr="002E62B8">
        <w:rPr>
          <w:rFonts w:ascii="Times New Roman" w:hAnsi="Times New Roman"/>
          <w:sz w:val="20"/>
        </w:rPr>
        <w:t>De eerste geneeskundige stuurt ze door aan de suïcidecommisie en, indien ze een calamiteit betreffen en/of als er BOPZ maatregelen en/of forensische zorg in het geding waren, aan de IGZ. De beoordeling of er van een calamiteit sprake is is aan de GD.</w:t>
      </w:r>
      <w:r w:rsidRPr="000049D8">
        <w:rPr>
          <w:rFonts w:ascii="Times New Roman" w:hAnsi="Times New Roman"/>
          <w:sz w:val="20"/>
        </w:rPr>
        <w:t xml:space="preserve"> </w:t>
      </w:r>
    </w:p>
    <w:p w:rsidR="000B3B2E" w:rsidRPr="002E62B8" w:rsidRDefault="000B3B2E" w:rsidP="00F37524">
      <w:pPr>
        <w:rPr>
          <w:rFonts w:ascii="Times New Roman" w:hAnsi="Times New Roman"/>
          <w:sz w:val="20"/>
        </w:rPr>
      </w:pPr>
      <w:r>
        <w:rPr>
          <w:rFonts w:ascii="Times New Roman" w:hAnsi="Times New Roman"/>
          <w:sz w:val="20"/>
        </w:rPr>
        <w:t xml:space="preserve">Zodra een eerste melding bij de geneesheer-directeur binnenkomt wordt die doorgestuurd aan de suïcidecommisie die de meldende teams vervolgens </w:t>
      </w:r>
      <w:r w:rsidRPr="002E62B8">
        <w:rPr>
          <w:rFonts w:ascii="Times New Roman" w:hAnsi="Times New Roman"/>
          <w:sz w:val="20"/>
        </w:rPr>
        <w:t xml:space="preserve">een vragenlijst (KEHR suïcide – Kwalitatieve Evaluatie van het Handelen Rond suïcide) </w:t>
      </w:r>
      <w:r>
        <w:rPr>
          <w:rFonts w:ascii="Times New Roman" w:hAnsi="Times New Roman"/>
          <w:sz w:val="20"/>
        </w:rPr>
        <w:t xml:space="preserve">zendt </w:t>
      </w:r>
      <w:r w:rsidRPr="002E62B8">
        <w:rPr>
          <w:rFonts w:ascii="Times New Roman" w:hAnsi="Times New Roman"/>
          <w:sz w:val="20"/>
        </w:rPr>
        <w:t>die de matte van conformiteit aan de MDR bemeet en, anoniem ingevuld door alle betrokken teamleden, het bureau geneesheer directeur en de suïcidecommisie de mogelijkheid biedt de mate waarin de MDR ingeburgerd raakt binnen de organisatie kan helpen evalueren</w:t>
      </w:r>
    </w:p>
    <w:p w:rsidR="000B3B2E" w:rsidRDefault="000B3B2E" w:rsidP="00F37524">
      <w:pPr>
        <w:rPr>
          <w:rFonts w:ascii="Times New Roman" w:hAnsi="Times New Roman"/>
          <w:sz w:val="20"/>
        </w:rPr>
      </w:pPr>
    </w:p>
    <w:p w:rsidR="000B3B2E" w:rsidRDefault="000B3B2E" w:rsidP="00F37524">
      <w:pPr>
        <w:rPr>
          <w:rFonts w:ascii="Times New Roman" w:hAnsi="Times New Roman"/>
          <w:sz w:val="20"/>
        </w:rPr>
      </w:pPr>
      <w:r w:rsidRPr="002E62B8">
        <w:rPr>
          <w:rFonts w:ascii="Times New Roman" w:hAnsi="Times New Roman"/>
          <w:sz w:val="20"/>
        </w:rPr>
        <w:t xml:space="preserve">Overige suïcidale incidenten (poging zonder ernstig blijvend letsel) worden via het IMS gemeld. </w:t>
      </w:r>
    </w:p>
    <w:p w:rsidR="000B3B2E" w:rsidRPr="007716BC" w:rsidRDefault="007716BC" w:rsidP="007716BC">
      <w:pPr>
        <w:pStyle w:val="Kop2"/>
      </w:pPr>
      <w:bookmarkStart w:id="76" w:name="_Toc387736548"/>
      <w:r w:rsidRPr="007716BC">
        <w:t>5</w:t>
      </w:r>
      <w:r w:rsidR="000B3B2E" w:rsidRPr="007716BC">
        <w:t>.2: de meldingsbrief</w:t>
      </w:r>
      <w:bookmarkEnd w:id="76"/>
    </w:p>
    <w:p w:rsidR="000B3B2E" w:rsidRPr="002E62B8" w:rsidRDefault="000B3B2E" w:rsidP="00F37524">
      <w:pPr>
        <w:pStyle w:val="OpmaakprofielRechts092cm"/>
        <w:rPr>
          <w:rFonts w:ascii="Times New Roman" w:hAnsi="Times New Roman"/>
          <w:sz w:val="20"/>
        </w:rPr>
      </w:pPr>
      <w:r w:rsidRPr="002E62B8">
        <w:rPr>
          <w:rFonts w:ascii="Times New Roman" w:hAnsi="Times New Roman"/>
          <w:sz w:val="20"/>
        </w:rPr>
        <w:t>Het format van de meldingsbrief staat elders in dit handboek.</w:t>
      </w:r>
    </w:p>
    <w:p w:rsidR="000B3B2E" w:rsidRPr="002E62B8" w:rsidRDefault="000B3B2E">
      <w:pPr>
        <w:spacing w:after="200" w:line="276" w:lineRule="auto"/>
        <w:rPr>
          <w:rStyle w:val="FontStyle37"/>
          <w:rFonts w:ascii="Times New Roman" w:hAnsi="Times New Roman"/>
          <w:sz w:val="20"/>
          <w:szCs w:val="28"/>
        </w:rPr>
      </w:pPr>
    </w:p>
    <w:p w:rsidR="000B3B2E" w:rsidRPr="007716BC" w:rsidRDefault="007716BC" w:rsidP="007716BC">
      <w:pPr>
        <w:pStyle w:val="Kop2"/>
        <w:rPr>
          <w:rStyle w:val="FontStyle37"/>
          <w:sz w:val="24"/>
        </w:rPr>
      </w:pPr>
      <w:bookmarkStart w:id="77" w:name="_Toc387736549"/>
      <w:r w:rsidRPr="007716BC">
        <w:rPr>
          <w:rStyle w:val="FontStyle37"/>
          <w:sz w:val="24"/>
        </w:rPr>
        <w:t>5</w:t>
      </w:r>
      <w:r w:rsidR="000B3B2E" w:rsidRPr="007716BC">
        <w:rPr>
          <w:rStyle w:val="FontStyle37"/>
          <w:sz w:val="24"/>
        </w:rPr>
        <w:t>.3 na de suicide – schematisch</w:t>
      </w:r>
      <w:bookmarkEnd w:id="77"/>
    </w:p>
    <w:p w:rsidR="000B3B2E" w:rsidRDefault="000B3B2E" w:rsidP="00F37524"/>
    <w:p w:rsidR="000B3B2E" w:rsidRDefault="000B3B2E" w:rsidP="00C65AAE">
      <w:pPr>
        <w:pStyle w:val="Kop3"/>
      </w:pPr>
      <w:bookmarkStart w:id="78" w:name="_Toc387736550"/>
      <w:r>
        <w:t>Figuur 14; postventie</w:t>
      </w:r>
      <w:bookmarkEnd w:id="78"/>
      <w:r>
        <w:t xml:space="preserve"> </w:t>
      </w:r>
    </w:p>
    <w:p w:rsidR="000B3B2E" w:rsidRPr="00C13F61" w:rsidRDefault="000B3B2E" w:rsidP="00F37524"/>
    <w:p w:rsidR="000B3B2E" w:rsidRPr="002E62B8" w:rsidRDefault="000B3B2E" w:rsidP="00F37524">
      <w:pPr>
        <w:rPr>
          <w:rStyle w:val="FontStyle37"/>
          <w:rFonts w:ascii="Times New Roman" w:hAnsi="Times New Roman"/>
          <w:b/>
          <w:bCs/>
          <w:iCs/>
          <w:sz w:val="20"/>
        </w:rPr>
      </w:pPr>
      <w:r w:rsidRPr="002E62B8">
        <w:rPr>
          <w:rFonts w:ascii="Times New Roman" w:hAnsi="Times New Roman"/>
          <w:sz w:val="20"/>
        </w:rPr>
        <w:object w:dxaOrig="12345" w:dyaOrig="6541">
          <v:shape id="_x0000_i1027" type="#_x0000_t75" style="width:453pt;height:240pt" o:ole="">
            <v:imagedata r:id="rId24" o:title=""/>
          </v:shape>
          <o:OLEObject Type="Embed" ProgID="Visio.Drawing.15" ShapeID="_x0000_i1027" DrawAspect="Content" ObjectID="_1462687956" r:id="rId25"/>
        </w:object>
      </w:r>
      <w:r w:rsidRPr="002E62B8">
        <w:rPr>
          <w:rStyle w:val="FontStyle37"/>
          <w:rFonts w:ascii="Times New Roman" w:hAnsi="Times New Roman"/>
          <w:sz w:val="20"/>
        </w:rPr>
        <w:br w:type="page"/>
      </w:r>
    </w:p>
    <w:p w:rsidR="000B3B2E" w:rsidRPr="002E62B8" w:rsidRDefault="000B3B2E" w:rsidP="00F37524">
      <w:pPr>
        <w:ind w:right="522"/>
        <w:rPr>
          <w:rStyle w:val="FontStyle37"/>
          <w:rFonts w:ascii="Times New Roman" w:hAnsi="Times New Roman"/>
          <w:sz w:val="20"/>
          <w:szCs w:val="18"/>
        </w:rPr>
      </w:pPr>
    </w:p>
    <w:p w:rsidR="000B3B2E" w:rsidRPr="002E62B8" w:rsidRDefault="000B3B2E" w:rsidP="00F37524">
      <w:pPr>
        <w:pStyle w:val="Geenafstand"/>
        <w:rPr>
          <w:rStyle w:val="FontStyle37"/>
          <w:rFonts w:ascii="Times New Roman" w:hAnsi="Times New Roman"/>
          <w:sz w:val="20"/>
          <w:szCs w:val="18"/>
        </w:rPr>
      </w:pPr>
    </w:p>
    <w:p w:rsidR="000B3B2E" w:rsidRPr="002E62B8" w:rsidRDefault="000B3B2E" w:rsidP="00C65AAE">
      <w:pPr>
        <w:pStyle w:val="Kop3"/>
      </w:pPr>
    </w:p>
    <w:p w:rsidR="000B3B2E" w:rsidRPr="002E62B8" w:rsidRDefault="000B3B2E" w:rsidP="00C65AAE">
      <w:pPr>
        <w:pStyle w:val="Kop3"/>
      </w:pPr>
    </w:p>
    <w:p w:rsidR="000B3B2E" w:rsidRDefault="000B3B2E" w:rsidP="00F37524">
      <w:pPr>
        <w:pStyle w:val="Kop1"/>
        <w:rPr>
          <w:rFonts w:ascii="Times New Roman" w:hAnsi="Times New Roman"/>
          <w:sz w:val="20"/>
        </w:rPr>
      </w:pPr>
    </w:p>
    <w:p w:rsidR="000B3B2E" w:rsidRPr="007716BC" w:rsidRDefault="007716BC" w:rsidP="007716BC">
      <w:pPr>
        <w:pStyle w:val="Kop1"/>
      </w:pPr>
      <w:bookmarkStart w:id="79" w:name="_Toc387736551"/>
      <w:r w:rsidRPr="007716BC">
        <w:t>6</w:t>
      </w:r>
      <w:r w:rsidR="000B3B2E" w:rsidRPr="007716BC">
        <w:t xml:space="preserve"> Tot slot</w:t>
      </w:r>
      <w:bookmarkEnd w:id="79"/>
    </w:p>
    <w:p w:rsidR="000B3B2E" w:rsidRPr="004717DF" w:rsidRDefault="000B3B2E" w:rsidP="00F37524">
      <w:pPr>
        <w:pStyle w:val="Geenafstand"/>
      </w:pPr>
      <w:r w:rsidRPr="002E62B8">
        <w:rPr>
          <w:rFonts w:ascii="Times New Roman" w:hAnsi="Times New Roman"/>
          <w:sz w:val="20"/>
        </w:rPr>
        <w:t>In de omgang met suïcidaliteit moet de drempel voor intercollegiaal overleg laag zijn en moeten  toeleiders snel toegang kunnen hebben tot behandelaren en behandelaren tot specialisten. Binnen Arkin kunnen specialisten overleggen met het bureau geneesheer directeur, de suïcidecommisie en/of de spoedeisende psychiatrie</w:t>
      </w:r>
      <w:r w:rsidRPr="00E10957">
        <w:rPr>
          <w:rFonts w:ascii="Times New Roman" w:hAnsi="Times New Roman"/>
        </w:rPr>
        <w:t>.</w:t>
      </w:r>
      <w:r>
        <w:t xml:space="preserve"> </w:t>
      </w:r>
      <w:r w:rsidRPr="00961E45">
        <w:br w:type="page"/>
      </w:r>
    </w:p>
    <w:p w:rsidR="000B3B2E" w:rsidRPr="00166AA7" w:rsidRDefault="000B3B2E" w:rsidP="00F37524">
      <w:pPr>
        <w:pStyle w:val="Kop1"/>
        <w:rPr>
          <w:lang w:val="en-US"/>
        </w:rPr>
      </w:pPr>
      <w:bookmarkStart w:id="80" w:name="_Toc387736552"/>
      <w:r w:rsidRPr="00166AA7">
        <w:rPr>
          <w:lang w:val="en-US"/>
        </w:rPr>
        <w:lastRenderedPageBreak/>
        <w:t xml:space="preserve">Appendix </w:t>
      </w:r>
      <w:r>
        <w:rPr>
          <w:lang w:val="en-US"/>
        </w:rPr>
        <w:t>1</w:t>
      </w:r>
      <w:r w:rsidRPr="00166AA7">
        <w:rPr>
          <w:lang w:val="en-US"/>
        </w:rPr>
        <w:t>: Chronological Assessment of Suicide Events</w:t>
      </w:r>
      <w:bookmarkEnd w:id="80"/>
    </w:p>
    <w:p w:rsidR="000B3B2E" w:rsidRPr="00166AA7" w:rsidRDefault="000B3B2E" w:rsidP="00F37524">
      <w:pPr>
        <w:pStyle w:val="Style24"/>
        <w:ind w:left="360"/>
        <w:rPr>
          <w:rFonts w:ascii="Times New Roman" w:hAnsi="Times New Roman" w:cs="Times New Roman"/>
          <w:sz w:val="18"/>
          <w:szCs w:val="14"/>
          <w:lang w:val="en-US"/>
        </w:rPr>
      </w:pPr>
    </w:p>
    <w:p w:rsidR="000B3B2E" w:rsidRPr="00166AA7" w:rsidRDefault="000B3B2E" w:rsidP="00F37524">
      <w:pPr>
        <w:pStyle w:val="Style24"/>
        <w:ind w:left="360"/>
        <w:rPr>
          <w:rFonts w:ascii="Times New Roman" w:hAnsi="Times New Roman" w:cs="Times New Roman"/>
          <w:sz w:val="18"/>
          <w:szCs w:val="14"/>
          <w:lang w:val="en-US"/>
        </w:rPr>
      </w:pPr>
    </w:p>
    <w:p w:rsidR="000B3B2E" w:rsidRPr="00166AA7" w:rsidRDefault="000B3B2E" w:rsidP="00F37524">
      <w:pPr>
        <w:pStyle w:val="Style24"/>
        <w:ind w:left="360"/>
        <w:rPr>
          <w:rFonts w:ascii="Times New Roman" w:hAnsi="Times New Roman" w:cs="Times New Roman"/>
          <w:sz w:val="18"/>
          <w:szCs w:val="14"/>
          <w:lang w:val="en-US"/>
        </w:rPr>
      </w:pPr>
    </w:p>
    <w:p w:rsidR="000B3B2E" w:rsidRPr="00166AA7" w:rsidRDefault="000B3B2E" w:rsidP="00F37524">
      <w:pPr>
        <w:pStyle w:val="Style24"/>
        <w:ind w:left="360"/>
        <w:rPr>
          <w:rFonts w:ascii="Times New Roman" w:hAnsi="Times New Roman" w:cs="Times New Roman"/>
          <w:sz w:val="18"/>
          <w:szCs w:val="14"/>
          <w:lang w:val="en-US"/>
        </w:rPr>
      </w:pPr>
    </w:p>
    <w:p w:rsidR="000B3B2E" w:rsidRDefault="000B3B2E" w:rsidP="00F37524">
      <w:pPr>
        <w:pStyle w:val="Geenafstand"/>
        <w:rPr>
          <w:lang w:val="en-US"/>
        </w:rPr>
      </w:pPr>
      <w:r>
        <w:rPr>
          <w:noProof/>
        </w:rPr>
        <w:drawing>
          <wp:inline distT="0" distB="0" distL="0" distR="0" wp14:anchorId="21DA5E78" wp14:editId="5166DCF0">
            <wp:extent cx="3630930" cy="1111885"/>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0930" cy="1111885"/>
                    </a:xfrm>
                    <a:prstGeom prst="rect">
                      <a:avLst/>
                    </a:prstGeom>
                    <a:noFill/>
                    <a:ln>
                      <a:noFill/>
                    </a:ln>
                  </pic:spPr>
                </pic:pic>
              </a:graphicData>
            </a:graphic>
          </wp:inline>
        </w:drawing>
      </w:r>
    </w:p>
    <w:p w:rsidR="000B3B2E" w:rsidRDefault="000B3B2E" w:rsidP="00F37524">
      <w:pPr>
        <w:rPr>
          <w:lang w:val="en-US"/>
        </w:rPr>
      </w:pPr>
    </w:p>
    <w:p w:rsidR="000B3B2E" w:rsidRDefault="000B3B2E" w:rsidP="00F37524">
      <w:pPr>
        <w:pStyle w:val="Style24"/>
        <w:ind w:left="360"/>
        <w:rPr>
          <w:rFonts w:ascii="Times New Roman" w:hAnsi="Times New Roman" w:cs="Times New Roman"/>
          <w:sz w:val="18"/>
          <w:szCs w:val="14"/>
          <w:lang w:val="en-US"/>
        </w:rPr>
      </w:pPr>
    </w:p>
    <w:p w:rsidR="000B3B2E"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Suïcidale biografie</w:t>
      </w:r>
      <w:r w:rsidRPr="00EF73B5">
        <w:rPr>
          <w:rFonts w:ascii="Times New Roman" w:hAnsi="Times New Roman" w:cs="Times New Roman"/>
          <w:sz w:val="18"/>
          <w:szCs w:val="14"/>
        </w:rPr>
        <w:tab/>
        <w:t xml:space="preserve">      8 wk terug in de tijd</w:t>
      </w:r>
      <w:r>
        <w:rPr>
          <w:rFonts w:ascii="Times New Roman" w:hAnsi="Times New Roman" w:cs="Times New Roman"/>
          <w:sz w:val="18"/>
          <w:szCs w:val="14"/>
        </w:rPr>
        <w:t xml:space="preserve">    </w:t>
      </w:r>
      <w:r w:rsidRPr="00EF73B5">
        <w:rPr>
          <w:rFonts w:ascii="Times New Roman" w:hAnsi="Times New Roman" w:cs="Times New Roman"/>
          <w:sz w:val="18"/>
          <w:szCs w:val="14"/>
        </w:rPr>
        <w:t xml:space="preserve">Aanmeldreden </w:t>
      </w:r>
      <w:r>
        <w:rPr>
          <w:rFonts w:ascii="Times New Roman" w:hAnsi="Times New Roman" w:cs="Times New Roman"/>
          <w:sz w:val="18"/>
          <w:szCs w:val="14"/>
        </w:rPr>
        <w:t xml:space="preserve"> </w:t>
      </w:r>
      <w:r w:rsidRPr="00EF73B5">
        <w:rPr>
          <w:rFonts w:ascii="Times New Roman" w:hAnsi="Times New Roman" w:cs="Times New Roman"/>
          <w:sz w:val="18"/>
          <w:szCs w:val="14"/>
        </w:rPr>
        <w:t xml:space="preserve"> </w:t>
      </w:r>
      <w:r>
        <w:rPr>
          <w:rFonts w:ascii="Times New Roman" w:hAnsi="Times New Roman" w:cs="Times New Roman"/>
          <w:sz w:val="18"/>
          <w:szCs w:val="14"/>
        </w:rPr>
        <w:t>Plannen</w:t>
      </w:r>
      <w:r w:rsidRPr="00EF73B5">
        <w:rPr>
          <w:rFonts w:ascii="Times New Roman" w:hAnsi="Times New Roman" w:cs="Times New Roman"/>
          <w:sz w:val="18"/>
          <w:szCs w:val="14"/>
        </w:rPr>
        <w:tab/>
      </w:r>
    </w:p>
    <w:p w:rsidR="000B3B2E" w:rsidRDefault="000B3B2E" w:rsidP="00F37524">
      <w:pPr>
        <w:pStyle w:val="Style24"/>
        <w:ind w:left="360"/>
        <w:rPr>
          <w:rFonts w:ascii="Times New Roman" w:hAnsi="Times New Roman" w:cs="Times New Roman"/>
          <w:sz w:val="18"/>
          <w:szCs w:val="14"/>
        </w:rPr>
      </w:pPr>
    </w:p>
    <w:p w:rsidR="000B3B2E" w:rsidRPr="00EF73B5" w:rsidRDefault="000B3B2E" w:rsidP="00F37524">
      <w:pPr>
        <w:pStyle w:val="Style24"/>
        <w:ind w:firstLine="19"/>
        <w:rPr>
          <w:rFonts w:ascii="Times New Roman" w:hAnsi="Times New Roman" w:cs="Times New Roman"/>
          <w:sz w:val="18"/>
          <w:szCs w:val="14"/>
        </w:rPr>
      </w:pPr>
      <w:r w:rsidRPr="00EF73B5">
        <w:rPr>
          <w:rFonts w:ascii="Times New Roman" w:hAnsi="Times New Roman" w:cs="Times New Roman"/>
          <w:sz w:val="18"/>
          <w:szCs w:val="14"/>
        </w:rPr>
        <w:t xml:space="preserve">Deze interviewmethode gaat er van uit dat </w:t>
      </w:r>
      <w:r>
        <w:rPr>
          <w:rFonts w:ascii="Times New Roman" w:hAnsi="Times New Roman" w:cs="Times New Roman"/>
          <w:sz w:val="18"/>
          <w:szCs w:val="14"/>
        </w:rPr>
        <w:t xml:space="preserve">de geuite suïcidale intentie in </w:t>
      </w:r>
      <w:r w:rsidRPr="00EF73B5">
        <w:rPr>
          <w:rFonts w:ascii="Times New Roman" w:hAnsi="Times New Roman" w:cs="Times New Roman"/>
          <w:sz w:val="18"/>
          <w:szCs w:val="14"/>
        </w:rPr>
        <w:t>veel gevallen gepaard gaat met een zekere mate van “reflected intent” (te bemeten aan gedrag) en van “denied intent” (“verzwegen intentie”). De laatste kan juist hoog zijn bij de hoogste-risico patiënten).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Presenting events slaat op de actuele suïcidaliteit – reden van verwijzing.</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Recent events betreft de suïcidaliteit over de voorliggende 6 à 8 weken.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Past events slaat op suïcidaliteit in de biografie als geheel.</w:t>
      </w:r>
    </w:p>
    <w:p w:rsidR="000B3B2E" w:rsidRPr="00EF73B5" w:rsidRDefault="000B3B2E" w:rsidP="00F37524">
      <w:pPr>
        <w:pStyle w:val="Style24"/>
        <w:ind w:left="360"/>
        <w:rPr>
          <w:rFonts w:ascii="Times New Roman" w:hAnsi="Times New Roman" w:cs="Times New Roman"/>
          <w:sz w:val="18"/>
          <w:szCs w:val="14"/>
        </w:rPr>
      </w:pPr>
    </w:p>
    <w:p w:rsidR="000B3B2E" w:rsidRDefault="000B3B2E" w:rsidP="00F37524">
      <w:pPr>
        <w:pStyle w:val="Style24"/>
        <w:ind w:firstLine="19"/>
        <w:rPr>
          <w:rFonts w:ascii="Times New Roman" w:hAnsi="Times New Roman" w:cs="Times New Roman"/>
          <w:sz w:val="18"/>
          <w:szCs w:val="14"/>
        </w:rPr>
      </w:pPr>
      <w:r w:rsidRPr="00EF73B5">
        <w:rPr>
          <w:rFonts w:ascii="Times New Roman" w:hAnsi="Times New Roman" w:cs="Times New Roman"/>
          <w:sz w:val="18"/>
          <w:szCs w:val="14"/>
        </w:rPr>
        <w:t>Uitvragen van deze drie tijdframes conform de CASE interview methode biedt een ingang om de plannen voor de toekomst te bevragen. Vragen over heden en verleden wekt vertrouwen om over de toekomst te praten.</w:t>
      </w:r>
    </w:p>
    <w:p w:rsidR="000B3B2E" w:rsidRPr="00EF73B5" w:rsidRDefault="000B3B2E" w:rsidP="00F37524">
      <w:pPr>
        <w:pStyle w:val="Style24"/>
        <w:ind w:firstLine="19"/>
        <w:rPr>
          <w:rFonts w:ascii="Times New Roman" w:hAnsi="Times New Roman" w:cs="Times New Roman"/>
          <w:sz w:val="18"/>
          <w:szCs w:val="14"/>
        </w:rPr>
      </w:pP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Algemene interviewmethodes om zicht te krijgen op reflected en denied intent zijn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Normalisatie, bijv. “mensen die zoveel pijn hebben  als U denken er soms over er een einde aan te maken, is dat U (gisteren / de laatste 8 weken / ooit) wel eens overkomen?”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Shame attenuation, bijv. “heeft U er met al Uw verdriet wel  eens over gedacht er een einde aan te maken?”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Behavioral incident, bijv. – “Wat gebeurde er toen U de overdosis genomen had? en daarna? en daarna? (doorvragen).</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 xml:space="preserve">Gentle assumption, bijv. “Hoe vaak heeft U eerder een suïcidepoging gedaan?”, i.p.v. “Heeft U wel eens eerder een suïcidepoging gedaan?”  </w:t>
      </w: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Symptoom amplificatie, bijv. “hoeveel uur per dag denkt U aan suïcide; 24 uur? (i.p.v. 54 minuten)”</w:t>
      </w:r>
    </w:p>
    <w:p w:rsidR="000B3B2E" w:rsidRPr="00EF73B5" w:rsidRDefault="000B3B2E" w:rsidP="00F37524">
      <w:pPr>
        <w:pStyle w:val="Style24"/>
        <w:ind w:left="360"/>
        <w:rPr>
          <w:rFonts w:ascii="Times New Roman" w:hAnsi="Times New Roman" w:cs="Times New Roman"/>
          <w:sz w:val="18"/>
          <w:szCs w:val="14"/>
        </w:rPr>
      </w:pPr>
      <w:r w:rsidRPr="00D91EC8">
        <w:rPr>
          <w:rFonts w:ascii="Times New Roman" w:hAnsi="Times New Roman" w:cs="Times New Roman"/>
          <w:sz w:val="18"/>
          <w:szCs w:val="14"/>
        </w:rPr>
        <w:t xml:space="preserve">Denial of the specific, bijv. </w:t>
      </w:r>
      <w:r w:rsidRPr="00EF73B5">
        <w:rPr>
          <w:rFonts w:ascii="Times New Roman" w:hAnsi="Times New Roman" w:cs="Times New Roman"/>
          <w:sz w:val="18"/>
          <w:szCs w:val="14"/>
        </w:rPr>
        <w:t xml:space="preserve">“V. Heeft U er wel eens aan gedacht een overdosis te nemen ? A. Nee, V. Heeft U er wel eens aan gedacht zichzelf te snijden? A Nee. V Heeft U er wel eens aan gedacht zichzelf voor de trein te werpen. A Nee, etc.” Dit is het meest tijdrovende deel van het interview. Belangrijk is na elke ontkenning een pauze in te lassen. </w:t>
      </w:r>
    </w:p>
    <w:p w:rsidR="000B3B2E" w:rsidRPr="00EF73B5" w:rsidRDefault="000B3B2E" w:rsidP="00F37524">
      <w:pPr>
        <w:pStyle w:val="Style24"/>
        <w:ind w:left="360" w:firstLine="0"/>
        <w:rPr>
          <w:rFonts w:ascii="Times New Roman" w:hAnsi="Times New Roman" w:cs="Times New Roman"/>
          <w:sz w:val="18"/>
          <w:szCs w:val="14"/>
        </w:rPr>
      </w:pPr>
      <w:r w:rsidRPr="00EF73B5">
        <w:rPr>
          <w:rFonts w:ascii="Times New Roman" w:hAnsi="Times New Roman" w:cs="Times New Roman"/>
          <w:sz w:val="18"/>
          <w:szCs w:val="14"/>
        </w:rPr>
        <w:t>De catch all vraag, bijv. “We hebben het over verschillende van Uw gedachten over suïcide gehad. Zijn er nog andere gedachten geweest waar we het niet over hebben gehad?”</w:t>
      </w:r>
    </w:p>
    <w:p w:rsidR="000B3B2E" w:rsidRPr="00EF73B5" w:rsidRDefault="000B3B2E" w:rsidP="00F37524">
      <w:pPr>
        <w:pStyle w:val="Style24"/>
        <w:ind w:left="360"/>
        <w:rPr>
          <w:rFonts w:ascii="Times New Roman" w:hAnsi="Times New Roman" w:cs="Times New Roman"/>
          <w:sz w:val="18"/>
          <w:szCs w:val="14"/>
        </w:rPr>
      </w:pPr>
    </w:p>
    <w:p w:rsidR="000B3B2E" w:rsidRPr="00EF73B5" w:rsidRDefault="000B3B2E" w:rsidP="00F37524">
      <w:pPr>
        <w:pStyle w:val="Style24"/>
        <w:ind w:firstLine="19"/>
        <w:rPr>
          <w:rFonts w:ascii="Times New Roman" w:hAnsi="Times New Roman" w:cs="Times New Roman"/>
          <w:sz w:val="18"/>
          <w:szCs w:val="14"/>
        </w:rPr>
      </w:pPr>
      <w:r w:rsidRPr="00EF73B5">
        <w:rPr>
          <w:rFonts w:ascii="Times New Roman" w:hAnsi="Times New Roman" w:cs="Times New Roman"/>
          <w:sz w:val="18"/>
          <w:szCs w:val="14"/>
        </w:rPr>
        <w:t>De interviewtechnieken kunnen op pa</w:t>
      </w:r>
      <w:r>
        <w:rPr>
          <w:rFonts w:ascii="Times New Roman" w:hAnsi="Times New Roman" w:cs="Times New Roman"/>
          <w:sz w:val="18"/>
          <w:szCs w:val="14"/>
        </w:rPr>
        <w:t xml:space="preserve">st, recent en presenting events </w:t>
      </w:r>
      <w:r w:rsidRPr="00EF73B5">
        <w:rPr>
          <w:rFonts w:ascii="Times New Roman" w:hAnsi="Times New Roman" w:cs="Times New Roman"/>
          <w:sz w:val="18"/>
          <w:szCs w:val="14"/>
        </w:rPr>
        <w:t>toegepast worden maar de exploratie van presenting en recent events hanteert m.n. gentle assumption, behavioral incident en denial of the specific.</w:t>
      </w:r>
    </w:p>
    <w:p w:rsidR="000B3B2E" w:rsidRPr="00EF73B5" w:rsidRDefault="000B3B2E" w:rsidP="00F37524">
      <w:pPr>
        <w:pStyle w:val="Style24"/>
        <w:ind w:left="360"/>
        <w:rPr>
          <w:rFonts w:ascii="Times New Roman" w:hAnsi="Times New Roman" w:cs="Times New Roman"/>
          <w:sz w:val="18"/>
          <w:szCs w:val="14"/>
        </w:rPr>
      </w:pPr>
    </w:p>
    <w:p w:rsidR="000B3B2E" w:rsidRPr="00EF73B5" w:rsidRDefault="000B3B2E" w:rsidP="00F37524">
      <w:pPr>
        <w:pStyle w:val="Style24"/>
        <w:ind w:firstLine="19"/>
        <w:rPr>
          <w:rFonts w:ascii="Times New Roman" w:hAnsi="Times New Roman" w:cs="Times New Roman"/>
          <w:sz w:val="18"/>
          <w:szCs w:val="14"/>
        </w:rPr>
      </w:pPr>
      <w:r w:rsidRPr="00EF73B5">
        <w:rPr>
          <w:rFonts w:ascii="Times New Roman" w:hAnsi="Times New Roman" w:cs="Times New Roman"/>
          <w:sz w:val="18"/>
          <w:szCs w:val="14"/>
        </w:rPr>
        <w:t xml:space="preserve">Vragen over de toekomst (immediate events) kunnen zijn: “Heeft U nu plannen er een eind aan te maken? Wat zou U ervan weerhouden?” </w:t>
      </w:r>
    </w:p>
    <w:p w:rsidR="000B3B2E" w:rsidRPr="00EF73B5" w:rsidRDefault="000B3B2E" w:rsidP="00F37524">
      <w:pPr>
        <w:pStyle w:val="Style24"/>
        <w:ind w:left="360"/>
        <w:rPr>
          <w:rFonts w:ascii="Times New Roman" w:hAnsi="Times New Roman" w:cs="Times New Roman"/>
          <w:sz w:val="18"/>
          <w:szCs w:val="14"/>
        </w:rPr>
      </w:pPr>
    </w:p>
    <w:p w:rsidR="000B3B2E" w:rsidRPr="00EF73B5" w:rsidRDefault="000B3B2E" w:rsidP="00F37524">
      <w:pPr>
        <w:pStyle w:val="Style24"/>
        <w:ind w:firstLine="19"/>
        <w:rPr>
          <w:rFonts w:ascii="Times New Roman" w:hAnsi="Times New Roman" w:cs="Times New Roman"/>
          <w:sz w:val="18"/>
          <w:szCs w:val="14"/>
        </w:rPr>
      </w:pPr>
      <w:r w:rsidRPr="00EF73B5">
        <w:rPr>
          <w:rFonts w:ascii="Times New Roman" w:hAnsi="Times New Roman" w:cs="Times New Roman"/>
          <w:sz w:val="18"/>
          <w:szCs w:val="14"/>
        </w:rPr>
        <w:t xml:space="preserve">De CASE interview methode (Shea, 1998) is m.n. ook bedoeld voor de eerstelijnsgezondheidszorg en -beoordelaren bijvoorbeeld op 1e hulp posten en zou, indien goed uitgevoerd 5 à 10 minuten tijd vergen. Meer informatie over deze methodiek is te vinden op http://www.suïcideassessment.com </w:t>
      </w:r>
    </w:p>
    <w:p w:rsidR="000B3B2E" w:rsidRPr="00EF73B5" w:rsidRDefault="000B3B2E" w:rsidP="00F37524">
      <w:pPr>
        <w:pStyle w:val="Style24"/>
        <w:ind w:left="360"/>
        <w:rPr>
          <w:rFonts w:ascii="Times New Roman" w:hAnsi="Times New Roman" w:cs="Times New Roman"/>
          <w:sz w:val="18"/>
          <w:szCs w:val="14"/>
        </w:rPr>
      </w:pPr>
    </w:p>
    <w:p w:rsidR="000B3B2E" w:rsidRPr="00EF73B5" w:rsidRDefault="000B3B2E" w:rsidP="00F37524">
      <w:pPr>
        <w:pStyle w:val="Style24"/>
        <w:ind w:left="360"/>
        <w:rPr>
          <w:rFonts w:ascii="Times New Roman" w:hAnsi="Times New Roman" w:cs="Times New Roman"/>
          <w:sz w:val="18"/>
          <w:szCs w:val="14"/>
        </w:rPr>
      </w:pPr>
      <w:r w:rsidRPr="00EF73B5">
        <w:rPr>
          <w:rFonts w:ascii="Times New Roman" w:hAnsi="Times New Roman" w:cs="Times New Roman"/>
          <w:sz w:val="18"/>
          <w:szCs w:val="14"/>
        </w:rPr>
        <w:t>De CASE benadering is niet gestructureerd.</w:t>
      </w:r>
    </w:p>
    <w:p w:rsidR="000B3B2E" w:rsidRPr="00EF73B5" w:rsidRDefault="000B3B2E" w:rsidP="00F37524">
      <w:pPr>
        <w:pStyle w:val="Style24"/>
        <w:ind w:left="360"/>
        <w:rPr>
          <w:rFonts w:ascii="Times New Roman" w:hAnsi="Times New Roman" w:cs="Times New Roman"/>
          <w:sz w:val="18"/>
          <w:szCs w:val="14"/>
        </w:rPr>
      </w:pPr>
    </w:p>
    <w:p w:rsidR="000B3B2E" w:rsidRDefault="000B3B2E" w:rsidP="00F37524">
      <w:pPr>
        <w:pStyle w:val="Style24"/>
        <w:widowControl/>
        <w:ind w:firstLine="0"/>
        <w:rPr>
          <w:rFonts w:ascii="Times New Roman" w:hAnsi="Times New Roman" w:cs="Times New Roman"/>
          <w:sz w:val="18"/>
          <w:szCs w:val="14"/>
        </w:rPr>
      </w:pPr>
      <w:r w:rsidRPr="00EF73B5">
        <w:rPr>
          <w:rFonts w:ascii="Times New Roman" w:hAnsi="Times New Roman" w:cs="Times New Roman"/>
          <w:sz w:val="18"/>
          <w:szCs w:val="14"/>
        </w:rPr>
        <w:t>Risicotaxaties a.d.h.v. vragenlijsten zijn er legio maar kunnen het klinisch oordeel niet vervangen en zijn louter een hulpmiddel (National Institute for Health and Clinical Excellence, 2011). De Columbia Schaal (Posner et al., 2011) boekt onder de taxatie-instrumenten de beste resultaten en is als appendix bijgevoegd.</w:t>
      </w:r>
    </w:p>
    <w:p w:rsidR="000B3B2E" w:rsidRPr="001F00D6" w:rsidRDefault="000B3B2E" w:rsidP="00F37524">
      <w:pPr>
        <w:pStyle w:val="Kop1"/>
        <w:rPr>
          <w:rStyle w:val="Zwaar"/>
          <w:lang w:val="en-US"/>
        </w:rPr>
      </w:pPr>
      <w:r w:rsidRPr="00695420">
        <w:rPr>
          <w:rFonts w:ascii="Times New Roman" w:hAnsi="Times New Roman"/>
          <w:sz w:val="18"/>
          <w:szCs w:val="14"/>
          <w:lang w:val="en-US"/>
        </w:rPr>
        <w:br w:type="page"/>
      </w:r>
      <w:bookmarkStart w:id="81" w:name="_Toc387736553"/>
      <w:r w:rsidRPr="001F00D6">
        <w:rPr>
          <w:rStyle w:val="Zwaar"/>
          <w:lang w:val="en-US"/>
        </w:rPr>
        <w:lastRenderedPageBreak/>
        <w:t>Appendix 2 Suïcide Intent Scale (SIS)</w:t>
      </w:r>
      <w:bookmarkEnd w:id="81"/>
    </w:p>
    <w:p w:rsidR="000B3B2E" w:rsidRPr="00961E45" w:rsidRDefault="000B3B2E" w:rsidP="00F37524">
      <w:pPr>
        <w:rPr>
          <w:rFonts w:ascii="Times New Roman" w:hAnsi="Times New Roman"/>
        </w:rPr>
      </w:pPr>
      <w:r w:rsidRPr="00961E45">
        <w:rPr>
          <w:rFonts w:ascii="Times New Roman" w:hAnsi="Times New Roman"/>
        </w:rPr>
        <w:t>Dit is een Nederlandse bewerking van een Engelstalige vragenlijst "Suïcide Intent Scale" (SIS)29 om de ernst van een suïcidepoging in te schatten.</w:t>
      </w:r>
    </w:p>
    <w:p w:rsidR="000B3B2E" w:rsidRPr="00961E45" w:rsidRDefault="000B3B2E" w:rsidP="00F37524">
      <w:pPr>
        <w:rPr>
          <w:rFonts w:ascii="Times New Roman" w:hAnsi="Times New Roman"/>
        </w:rPr>
      </w:pPr>
    </w:p>
    <w:p w:rsidR="000B3B2E" w:rsidRPr="00961E45" w:rsidRDefault="000B3B2E" w:rsidP="00F37524">
      <w:pPr>
        <w:rPr>
          <w:rFonts w:ascii="Times New Roman" w:hAnsi="Times New Roman"/>
        </w:rPr>
      </w:pPr>
      <w:r w:rsidRPr="00961E45">
        <w:rPr>
          <w:rFonts w:ascii="Times New Roman" w:hAnsi="Times New Roman"/>
        </w:rPr>
        <w:t>Gespreksinstructie:</w:t>
      </w:r>
    </w:p>
    <w:p w:rsidR="000B3B2E" w:rsidRPr="00961E45" w:rsidRDefault="000B3B2E" w:rsidP="00F37524">
      <w:pPr>
        <w:pStyle w:val="Style10"/>
        <w:widowControl/>
        <w:ind w:right="522"/>
        <w:rPr>
          <w:rStyle w:val="FontStyle37"/>
          <w:rFonts w:ascii="Times New Roman" w:hAnsi="Times New Roman"/>
          <w:szCs w:val="18"/>
        </w:rPr>
      </w:pPr>
      <w:r w:rsidRPr="00961E45">
        <w:rPr>
          <w:rStyle w:val="FontStyle37"/>
          <w:rFonts w:ascii="Times New Roman" w:hAnsi="Times New Roman"/>
          <w:szCs w:val="18"/>
        </w:rPr>
        <w:t>Ik zou het met u willen hebben over de dingen die gebeurd zijn vlak voor u werd opgenomen of behandeld in het ziekenhuis. Denkt u alstublieft terug aan wat er is gebeurd en probeert u zo nauwkeurig mogelijk te beschrijven wat geleid heeft tot uw opname / behandeling in het ziekenhuis. Wat heeft u precies gedaan?</w:t>
      </w:r>
    </w:p>
    <w:p w:rsidR="000B3B2E" w:rsidRPr="00961E45" w:rsidRDefault="000B3B2E" w:rsidP="00F37524">
      <w:pPr>
        <w:pStyle w:val="Style10"/>
        <w:widowControl/>
        <w:spacing w:before="240" w:line="235" w:lineRule="exact"/>
        <w:ind w:right="522"/>
        <w:jc w:val="both"/>
        <w:rPr>
          <w:rStyle w:val="FontStyle37"/>
          <w:rFonts w:ascii="Times New Roman" w:hAnsi="Times New Roman"/>
          <w:szCs w:val="18"/>
        </w:rPr>
      </w:pPr>
      <w:r w:rsidRPr="00961E45">
        <w:rPr>
          <w:rStyle w:val="FontStyle37"/>
          <w:rFonts w:ascii="Times New Roman" w:hAnsi="Times New Roman"/>
          <w:szCs w:val="18"/>
        </w:rPr>
        <w:t>Schrijf de essentie op. Beoordeelaars moeten zodanig vertrouwd zijn met de codering van de</w:t>
      </w:r>
    </w:p>
    <w:p w:rsidR="000B3B2E" w:rsidRPr="00961E45" w:rsidRDefault="000B3B2E" w:rsidP="00F37524">
      <w:pPr>
        <w:pStyle w:val="Style10"/>
        <w:widowControl/>
        <w:spacing w:line="235" w:lineRule="exact"/>
        <w:ind w:right="522"/>
        <w:rPr>
          <w:rStyle w:val="FontStyle37"/>
          <w:rFonts w:ascii="Times New Roman" w:hAnsi="Times New Roman"/>
          <w:szCs w:val="18"/>
        </w:rPr>
      </w:pPr>
      <w:r w:rsidRPr="00961E45">
        <w:rPr>
          <w:rStyle w:val="FontStyle37"/>
          <w:rFonts w:ascii="Times New Roman" w:hAnsi="Times New Roman"/>
          <w:szCs w:val="18"/>
        </w:rPr>
        <w:t>SIS dat zij op grond van het verhaal van de patiënt de vragen kunnen scoren.</w:t>
      </w:r>
    </w:p>
    <w:p w:rsidR="000B3B2E" w:rsidRPr="00961E45" w:rsidRDefault="000B3B2E" w:rsidP="00F37524">
      <w:pPr>
        <w:pStyle w:val="Style10"/>
        <w:widowControl/>
        <w:spacing w:line="235" w:lineRule="exact"/>
        <w:ind w:right="522"/>
        <w:rPr>
          <w:rStyle w:val="FontStyle37"/>
          <w:rFonts w:ascii="Times New Roman" w:hAnsi="Times New Roman"/>
          <w:szCs w:val="18"/>
        </w:rPr>
      </w:pPr>
      <w:r w:rsidRPr="00961E45">
        <w:rPr>
          <w:rStyle w:val="FontStyle37"/>
          <w:rFonts w:ascii="Times New Roman" w:hAnsi="Times New Roman"/>
          <w:szCs w:val="18"/>
        </w:rPr>
        <w:t>Moedig de patiënt aan te vertellen wat er is gebeurd en gebruik de vragen hieronder als</w:t>
      </w:r>
    </w:p>
    <w:p w:rsidR="000B3B2E" w:rsidRPr="00961E45" w:rsidRDefault="000B3B2E" w:rsidP="00F37524">
      <w:pPr>
        <w:pStyle w:val="Style10"/>
        <w:widowControl/>
        <w:spacing w:line="235" w:lineRule="exact"/>
        <w:ind w:right="522"/>
        <w:rPr>
          <w:rStyle w:val="FontStyle37"/>
          <w:rFonts w:ascii="Times New Roman" w:hAnsi="Times New Roman"/>
          <w:szCs w:val="18"/>
        </w:rPr>
      </w:pPr>
      <w:r w:rsidRPr="00961E45">
        <w:rPr>
          <w:rStyle w:val="FontStyle37"/>
          <w:rFonts w:ascii="Times New Roman" w:hAnsi="Times New Roman"/>
          <w:szCs w:val="18"/>
        </w:rPr>
        <w:t>controle om er zeker van te zijn dat alle relevante onderwerpen aan bod zijn geweest.</w:t>
      </w:r>
    </w:p>
    <w:p w:rsidR="000B3B2E" w:rsidRPr="00961E45" w:rsidRDefault="000B3B2E" w:rsidP="00F37524">
      <w:pPr>
        <w:pStyle w:val="Style10"/>
        <w:widowControl/>
        <w:spacing w:line="235" w:lineRule="exact"/>
        <w:ind w:right="522"/>
        <w:jc w:val="both"/>
        <w:rPr>
          <w:rStyle w:val="FontStyle37"/>
          <w:rFonts w:ascii="Times New Roman" w:hAnsi="Times New Roman"/>
          <w:szCs w:val="18"/>
        </w:rPr>
      </w:pPr>
      <w:r w:rsidRPr="00961E45">
        <w:rPr>
          <w:rStyle w:val="FontStyle37"/>
          <w:rFonts w:ascii="Times New Roman" w:hAnsi="Times New Roman"/>
          <w:szCs w:val="18"/>
        </w:rPr>
        <w:t>Bij het scoren van de antwoorden moet U zeker van uw zaak zijn. Wanneer dat niet het geval</w:t>
      </w:r>
    </w:p>
    <w:p w:rsidR="000B3B2E" w:rsidRPr="00961E45" w:rsidRDefault="000B3B2E" w:rsidP="00F37524">
      <w:pPr>
        <w:pStyle w:val="Style10"/>
        <w:widowControl/>
        <w:spacing w:line="235" w:lineRule="exact"/>
        <w:ind w:right="522"/>
        <w:rPr>
          <w:rStyle w:val="FontStyle37"/>
          <w:rFonts w:ascii="Times New Roman" w:hAnsi="Times New Roman"/>
          <w:szCs w:val="18"/>
        </w:rPr>
      </w:pPr>
      <w:r w:rsidRPr="00961E45">
        <w:rPr>
          <w:rStyle w:val="FontStyle37"/>
          <w:rFonts w:ascii="Times New Roman" w:hAnsi="Times New Roman"/>
          <w:szCs w:val="18"/>
        </w:rPr>
        <w:t>is, stel dan additionele vragen in uw eigen woorden of zoals ze hieronder geformuleerd zijn.</w:t>
      </w:r>
    </w:p>
    <w:p w:rsidR="000B3B2E" w:rsidRPr="00961E45" w:rsidRDefault="000B3B2E" w:rsidP="00F37524">
      <w:pPr>
        <w:pStyle w:val="Style4"/>
        <w:widowControl/>
        <w:spacing w:line="240" w:lineRule="exact"/>
        <w:ind w:right="522"/>
        <w:jc w:val="left"/>
        <w:rPr>
          <w:rFonts w:ascii="Times New Roman" w:hAnsi="Times New Roman"/>
          <w:sz w:val="18"/>
          <w:szCs w:val="18"/>
        </w:rPr>
      </w:pPr>
    </w:p>
    <w:p w:rsidR="000B3B2E" w:rsidRPr="00961E45" w:rsidRDefault="000B3B2E" w:rsidP="00F37524">
      <w:pPr>
        <w:rPr>
          <w:rFonts w:ascii="Times New Roman" w:hAnsi="Times New Roman"/>
        </w:rPr>
      </w:pPr>
      <w:r w:rsidRPr="00961E45">
        <w:rPr>
          <w:rFonts w:ascii="Times New Roman" w:hAnsi="Times New Roman"/>
          <w:b/>
        </w:rPr>
        <w:t>Bij vraag 1 tot 8</w:t>
      </w:r>
      <w:r w:rsidRPr="00961E45">
        <w:rPr>
          <w:rFonts w:ascii="Times New Roman" w:hAnsi="Times New Roman"/>
        </w:rPr>
        <w:t xml:space="preserve"> gaat het om uw oordeel gebaseerd op uw </w:t>
      </w:r>
      <w:r w:rsidRPr="00961E45">
        <w:rPr>
          <w:rFonts w:ascii="Times New Roman" w:hAnsi="Times New Roman"/>
          <w:b/>
        </w:rPr>
        <w:t>indruk van het verhaal</w:t>
      </w:r>
      <w:r w:rsidRPr="00961E45">
        <w:rPr>
          <w:rFonts w:ascii="Times New Roman" w:hAnsi="Times New Roman"/>
        </w:rPr>
        <w:t xml:space="preserve"> van de patiënt.</w:t>
      </w:r>
    </w:p>
    <w:p w:rsidR="000B3B2E" w:rsidRPr="00961E45" w:rsidRDefault="000B3B2E" w:rsidP="00F37524">
      <w:pPr>
        <w:rPr>
          <w:rFonts w:ascii="Times New Roman" w:hAnsi="Times New Roman"/>
        </w:rPr>
      </w:pPr>
      <w:r w:rsidRPr="00961E45">
        <w:rPr>
          <w:rFonts w:ascii="Times New Roman" w:hAnsi="Times New Roman"/>
          <w:b/>
        </w:rPr>
        <w:t>Bij vraag 9 tot 15</w:t>
      </w:r>
      <w:r w:rsidRPr="00961E45">
        <w:rPr>
          <w:rFonts w:ascii="Times New Roman" w:hAnsi="Times New Roman"/>
        </w:rPr>
        <w:t xml:space="preserve"> gaat het om het </w:t>
      </w:r>
      <w:r w:rsidRPr="00961E45">
        <w:rPr>
          <w:rFonts w:ascii="Times New Roman" w:hAnsi="Times New Roman"/>
          <w:b/>
        </w:rPr>
        <w:t>antwoord van de patiënt</w:t>
      </w:r>
      <w:r w:rsidRPr="00961E45">
        <w:rPr>
          <w:rFonts w:ascii="Times New Roman" w:hAnsi="Times New Roman"/>
        </w:rPr>
        <w:t>. Noteer wat de patiënt zegt, ook als u zelf een andere indruk hebt.</w:t>
      </w:r>
    </w:p>
    <w:p w:rsidR="000B3B2E" w:rsidRPr="00961E45" w:rsidRDefault="000B3B2E" w:rsidP="00F37524">
      <w:pPr>
        <w:spacing w:after="235" w:line="1" w:lineRule="exact"/>
        <w:ind w:right="522"/>
        <w:rPr>
          <w:rFonts w:ascii="Times New Roman" w:hAnsi="Times New Roman"/>
          <w:szCs w:val="2"/>
        </w:rPr>
      </w:pPr>
    </w:p>
    <w:tbl>
      <w:tblPr>
        <w:tblW w:w="6946" w:type="dxa"/>
        <w:tblInd w:w="40" w:type="dxa"/>
        <w:tblLayout w:type="fixed"/>
        <w:tblCellMar>
          <w:left w:w="40" w:type="dxa"/>
          <w:right w:w="40" w:type="dxa"/>
        </w:tblCellMar>
        <w:tblLook w:val="0000" w:firstRow="0" w:lastRow="0" w:firstColumn="0" w:lastColumn="0" w:noHBand="0" w:noVBand="0"/>
      </w:tblPr>
      <w:tblGrid>
        <w:gridCol w:w="3544"/>
        <w:gridCol w:w="3402"/>
      </w:tblGrid>
      <w:tr w:rsidR="000B3B2E" w:rsidRPr="00961E45" w:rsidTr="00F37524">
        <w:trPr>
          <w:cantSplit/>
          <w:tblHeader/>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rPr>
                <w:rFonts w:ascii="Times New Roman" w:hAnsi="Times New Roman"/>
                <w:b/>
              </w:rPr>
            </w:pPr>
            <w:r w:rsidRPr="00961E45">
              <w:rPr>
                <w:rFonts w:ascii="Times New Roman" w:hAnsi="Times New Roman"/>
                <w:b/>
              </w:rPr>
              <w:t>Door beoordelaar te stellen vragen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rPr>
                <w:rFonts w:ascii="Times New Roman" w:hAnsi="Times New Roman"/>
                <w:b/>
              </w:rPr>
            </w:pPr>
            <w:r w:rsidRPr="00961E45">
              <w:rPr>
                <w:rFonts w:ascii="Times New Roman" w:hAnsi="Times New Roman"/>
                <w:b/>
              </w:rPr>
              <w:t>Door beoordelaar te scoren; omcirkel 0,1 of 2</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1.</w:t>
            </w:r>
            <w:r w:rsidRPr="00961E45">
              <w:rPr>
                <w:rFonts w:ascii="Times New Roman" w:hAnsi="Times New Roman"/>
              </w:rPr>
              <w:tab/>
              <w:t>Had u direct contact met iemand toen u probeerde uzelf iets aan te doen? Bijvoorbeeld was er iemand in de kamer of had u iemand aan de telefoon?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Isolatie</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iemand aanwezig</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iemand in de buurt of in contact</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niemand in de buurt of in contact</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2.</w:t>
            </w:r>
            <w:r w:rsidRPr="00961E45">
              <w:rPr>
                <w:rFonts w:ascii="Times New Roman" w:hAnsi="Times New Roman"/>
              </w:rPr>
              <w:tab/>
              <w:t>Op welk tijdstip heeft u het gedaan? Verwachtte u iemand? Zou er iemand binnen enkele uren binnen kunnen komen? Wist u dat u lang de tijd had voordat er iemand binnen zou komen? Of heeft u niet over die mogelijkheid nagedacht?</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Tijdstip</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zodanig dat tussenkomst van anderen</w:t>
            </w:r>
            <w:r w:rsidRPr="00961E45">
              <w:rPr>
                <w:rFonts w:ascii="Times New Roman" w:hAnsi="Times New Roman"/>
              </w:rPr>
              <w:br/>
              <w:t>waarschijnlijk is</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zodanig dat tussenkomst van anderen</w:t>
            </w:r>
            <w:r w:rsidRPr="00961E45">
              <w:rPr>
                <w:rFonts w:ascii="Times New Roman" w:hAnsi="Times New Roman"/>
              </w:rPr>
              <w:br/>
              <w:t>onwaarschijnlijk is</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zodanig dat tussenkomst van anderen zo</w:t>
            </w:r>
            <w:r w:rsidRPr="00961E45">
              <w:rPr>
                <w:rFonts w:ascii="Times New Roman" w:hAnsi="Times New Roman"/>
              </w:rPr>
              <w:br/>
              <w:t>goed als uitgesloten is</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3.</w:t>
            </w:r>
            <w:r w:rsidRPr="00961E45">
              <w:rPr>
                <w:rFonts w:ascii="Times New Roman" w:hAnsi="Times New Roman"/>
              </w:rPr>
              <w:tab/>
              <w:t>Heeft u iets gedaan om te voorkomen dat men u zou vinden? Bijvoorbeeld telefoon uitgeschakeld, briefje op de deur.</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Voorzorgsmaatregelen tegen ontdekking en/of interventie van anderen</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geen voorzorgsmaatregelen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passieve maatregelen zoals ontlopen van</w:t>
            </w:r>
            <w:r w:rsidRPr="00961E45">
              <w:rPr>
                <w:rFonts w:ascii="Times New Roman" w:hAnsi="Times New Roman"/>
              </w:rPr>
              <w:br/>
              <w:t>anderen, maar zonder iets te doen om hun</w:t>
            </w:r>
            <w:r w:rsidRPr="00961E45">
              <w:rPr>
                <w:rFonts w:ascii="Times New Roman" w:hAnsi="Times New Roman"/>
              </w:rPr>
              <w:br/>
              <w:t>tussenkomst te verhinderen (bijv. alleen in</w:t>
            </w:r>
            <w:r w:rsidRPr="00961E45">
              <w:rPr>
                <w:rFonts w:ascii="Times New Roman" w:hAnsi="Times New Roman"/>
              </w:rPr>
              <w:br/>
              <w:t>een kamer zonder de deur op slot te doen)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actieve maatregelen (bijv. afgesloten deur)</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4.</w:t>
            </w:r>
            <w:r w:rsidRPr="00961E45">
              <w:rPr>
                <w:rFonts w:ascii="Times New Roman" w:hAnsi="Times New Roman"/>
              </w:rPr>
              <w:tab/>
              <w:t>Heeft u nadat u zich had verwond/vergiftigd nog naar iemand opgebeld en verteld wat u gedaan had?</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Iets doen om hulp te krijgen na de poging</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bracht mogelijke hulpverlener(s) op de</w:t>
            </w:r>
            <w:r w:rsidRPr="00961E45">
              <w:rPr>
                <w:rFonts w:ascii="Times New Roman" w:hAnsi="Times New Roman"/>
              </w:rPr>
              <w:br/>
              <w:t>hoogte van de poging</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zocht contact, maar bracht mogelijke</w:t>
            </w:r>
            <w:r w:rsidRPr="00961E45">
              <w:rPr>
                <w:rFonts w:ascii="Times New Roman" w:hAnsi="Times New Roman"/>
              </w:rPr>
              <w:br/>
              <w:t>hulpverlener(s) niet op de hoogte van de</w:t>
            </w:r>
            <w:r w:rsidRPr="00961E45">
              <w:rPr>
                <w:rFonts w:ascii="Times New Roman" w:hAnsi="Times New Roman"/>
              </w:rPr>
              <w:br/>
              <w:t>poging</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zocht geen contact met hulpverlener</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lastRenderedPageBreak/>
              <w:t>5.</w:t>
            </w:r>
            <w:r w:rsidRPr="00961E45">
              <w:rPr>
                <w:rFonts w:ascii="Times New Roman" w:hAnsi="Times New Roman"/>
              </w:rPr>
              <w:tab/>
              <w:t>Heeft u nog dingen gedaan zoals rekeningen betaald, afscheid genomen of een testament gemaakt toen u besloten had u zelf te vergiftigen/verwonden?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Laatste handelingen met het oog op de verwachte dood</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geen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had overwogen bepaalde zaken af te</w:t>
            </w:r>
            <w:r w:rsidRPr="00961E45">
              <w:rPr>
                <w:rFonts w:ascii="Times New Roman" w:hAnsi="Times New Roman"/>
              </w:rPr>
              <w:br/>
              <w:t>wikkelen of dat inderdaad gedaan (bijv.</w:t>
            </w:r>
            <w:r w:rsidRPr="00961E45">
              <w:rPr>
                <w:rFonts w:ascii="Times New Roman" w:hAnsi="Times New Roman"/>
              </w:rPr>
              <w:br/>
              <w:t>rekeningen betaald)</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definitieve regelingen getroffen (testament</w:t>
            </w:r>
            <w:r w:rsidRPr="00961E45">
              <w:rPr>
                <w:rFonts w:ascii="Times New Roman" w:hAnsi="Times New Roman"/>
              </w:rPr>
              <w:br/>
              <w:t>gemaakt, bepaalde bezittingen weggegeven,</w:t>
            </w:r>
            <w:r w:rsidRPr="00961E45">
              <w:rPr>
                <w:rFonts w:ascii="Times New Roman" w:hAnsi="Times New Roman"/>
              </w:rPr>
              <w:br/>
              <w:t>zich verzekerd)</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6.</w:t>
            </w:r>
            <w:r w:rsidRPr="00961E45">
              <w:rPr>
                <w:rFonts w:ascii="Times New Roman" w:hAnsi="Times New Roman"/>
              </w:rPr>
              <w:tab/>
              <w:t>Had u veel voorbereidingen getroffen? Had u er lang aan gewerkt door bijvoorbeeld lange tijd pillen te sparen?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Mate waarin poging gepland was</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geen aanwijzingen voor planning</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nauwelijks of in beperkte mate planning van</w:t>
            </w:r>
            <w:r w:rsidRPr="00961E45">
              <w:rPr>
                <w:rFonts w:ascii="Times New Roman" w:hAnsi="Times New Roman"/>
              </w:rPr>
              <w:br/>
              <w:t>poging</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uitvoering suïcideplan</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7.</w:t>
            </w:r>
            <w:r w:rsidRPr="00961E45">
              <w:rPr>
                <w:rFonts w:ascii="Times New Roman" w:hAnsi="Times New Roman"/>
              </w:rPr>
              <w:tab/>
              <w:t>Heeft u een of meerdere afscheidsbrieven geschreven? Zo ja: Aan wie? Zo nee: Heeft u er aan gedacht een afscheidsbrief te schrijven?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Afscheidsbrief</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schreef geen afscheidsbrief en had daar ook</w:t>
            </w:r>
            <w:r w:rsidRPr="00961E45">
              <w:rPr>
                <w:rFonts w:ascii="Times New Roman" w:hAnsi="Times New Roman"/>
              </w:rPr>
              <w:br/>
              <w:t>niet over nagedacht</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had er over nagedacht een afscheidsbrief te</w:t>
            </w:r>
            <w:r w:rsidRPr="00961E45">
              <w:rPr>
                <w:rFonts w:ascii="Times New Roman" w:hAnsi="Times New Roman"/>
              </w:rPr>
              <w:br/>
              <w:t>schrijven, maar heeft het niet gedaan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een of meer afscheidsbrieven aanwezig</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8.</w:t>
            </w:r>
            <w:r w:rsidRPr="00961E45">
              <w:rPr>
                <w:rFonts w:ascii="Times New Roman" w:hAnsi="Times New Roman"/>
              </w:rPr>
              <w:tab/>
              <w:t>Heeft u in het afgelopen jaar tegen mensen in uw omgeving en/of familie gezegd dat u uzelf iets zou gaan aandoen? Heeft u zich er wellicht in bedekte termen over uitgelaten?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Uitlatingen over suïcideplannen in jaar voorafgaande aan de poging</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geen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dubbelzinnige of bedekte uitlatingen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ondubbelzinnige uitlatingen</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9.</w:t>
            </w:r>
            <w:r w:rsidRPr="00961E45">
              <w:rPr>
                <w:rFonts w:ascii="Times New Roman" w:hAnsi="Times New Roman"/>
              </w:rPr>
              <w:tab/>
              <w:t>Kunt u mij zeggen wat u hoopte te bereiken door uzelf te vergiftigen/ te verwonden?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Doel van poging</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anderen mobiliseren, iets duidelijk maken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tijdelijke rust, niet meer hoeven denken,</w:t>
            </w:r>
            <w:r w:rsidRPr="00961E45">
              <w:rPr>
                <w:rFonts w:ascii="Times New Roman" w:hAnsi="Times New Roman"/>
              </w:rPr>
              <w:br/>
              <w:t>eindelijk eens slapen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dood</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10.</w:t>
            </w:r>
            <w:r w:rsidRPr="00961E45">
              <w:rPr>
                <w:rFonts w:ascii="Times New Roman" w:hAnsi="Times New Roman"/>
              </w:rPr>
              <w:tab/>
              <w:t>Hoe schatte u de kans in dat u zou sterven als gevolg van wat u deed?</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Verwachtingen t.a.v. dodelijkheid daad</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dacht dat het onwaarschijnlijk was dat hij/zij</w:t>
            </w:r>
            <w:r w:rsidRPr="00961E45">
              <w:rPr>
                <w:rFonts w:ascii="Times New Roman" w:hAnsi="Times New Roman"/>
              </w:rPr>
              <w:br/>
              <w:t>zou sterven of dacht er niet over na</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dacht dat het mogelijk, maar niet</w:t>
            </w:r>
            <w:r w:rsidRPr="00961E45">
              <w:rPr>
                <w:rFonts w:ascii="Times New Roman" w:hAnsi="Times New Roman"/>
              </w:rPr>
              <w:br/>
              <w:t>waarschijnlijk was dat hij/zij zou sterven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dacht dat hij/zij waarschijnlijk zou sterven</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t>11.</w:t>
            </w:r>
            <w:r w:rsidRPr="00961E45">
              <w:rPr>
                <w:rFonts w:ascii="Times New Roman" w:hAnsi="Times New Roman"/>
              </w:rPr>
              <w:tab/>
              <w:t>Bij overdosis: Dacht u dat de hoeveelheid pillen die u nam meer of minder was dan de hoeveelheid waaraan u zou sterven? (Had u nog meer pillen?) Anders: Heeft u qedacht aan andere methoden die gevaarlijker of minder gevaarlijk zouden zijn dan wat u heeft gedaan?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Begrip van dodelijkheid methode</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deed zichzelf minder aan dan hij/zij dacht</w:t>
            </w:r>
            <w:r w:rsidRPr="00961E45">
              <w:rPr>
                <w:rFonts w:ascii="Times New Roman" w:hAnsi="Times New Roman"/>
              </w:rPr>
              <w:br/>
              <w:t>dat dodelijk was of dacht er niet over na</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dacht dat het mogelijk, maar niet</w:t>
            </w:r>
            <w:r w:rsidRPr="00961E45">
              <w:rPr>
                <w:rFonts w:ascii="Times New Roman" w:hAnsi="Times New Roman"/>
              </w:rPr>
              <w:br/>
              <w:t>waarschijnlijk was dat hij/zij zou sterven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daad overtreft of evenaart wat de patiënt</w:t>
            </w:r>
            <w:r w:rsidRPr="00961E45">
              <w:rPr>
                <w:rFonts w:ascii="Times New Roman" w:hAnsi="Times New Roman"/>
              </w:rPr>
              <w:br/>
              <w:t>dacht dat dodelijk zou zijn</w:t>
            </w:r>
          </w:p>
        </w:tc>
      </w:tr>
      <w:tr w:rsidR="000B3B2E" w:rsidRPr="00961E45" w:rsidTr="00F37524">
        <w:trPr>
          <w:cantSplit/>
        </w:trPr>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320"/>
              </w:tabs>
              <w:ind w:left="320" w:hanging="320"/>
              <w:rPr>
                <w:rFonts w:ascii="Times New Roman" w:hAnsi="Times New Roman"/>
              </w:rPr>
            </w:pPr>
            <w:r w:rsidRPr="00961E45">
              <w:rPr>
                <w:rFonts w:ascii="Times New Roman" w:hAnsi="Times New Roman"/>
              </w:rPr>
              <w:lastRenderedPageBreak/>
              <w:t>12.</w:t>
            </w:r>
            <w:r w:rsidRPr="00961E45">
              <w:rPr>
                <w:rFonts w:ascii="Times New Roman" w:hAnsi="Times New Roman"/>
              </w:rPr>
              <w:tab/>
              <w:t>Beschouwde u wat u deed als een poging om uw leven te beëindigen?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04"/>
              </w:tabs>
              <w:ind w:left="240" w:hanging="240"/>
              <w:rPr>
                <w:rFonts w:ascii="Times New Roman" w:hAnsi="Times New Roman"/>
                <w:b/>
              </w:rPr>
            </w:pPr>
            <w:r w:rsidRPr="00961E45">
              <w:rPr>
                <w:rFonts w:ascii="Times New Roman" w:hAnsi="Times New Roman"/>
              </w:rPr>
              <w:tab/>
            </w:r>
            <w:r w:rsidRPr="00961E45">
              <w:rPr>
                <w:rFonts w:ascii="Times New Roman" w:hAnsi="Times New Roman"/>
                <w:b/>
              </w:rPr>
              <w:t>Ernst van poging</w:t>
            </w:r>
          </w:p>
          <w:p w:rsidR="000B3B2E" w:rsidRPr="00961E45" w:rsidRDefault="000B3B2E" w:rsidP="00F37524">
            <w:pPr>
              <w:tabs>
                <w:tab w:val="left" w:pos="240"/>
                <w:tab w:val="left" w:pos="304"/>
              </w:tabs>
              <w:ind w:left="240" w:hanging="240"/>
              <w:rPr>
                <w:rFonts w:ascii="Times New Roman" w:hAnsi="Times New Roman"/>
              </w:rPr>
            </w:pP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beschouwde daad niet als een serieuze</w:t>
            </w:r>
            <w:r w:rsidRPr="00961E45">
              <w:rPr>
                <w:rFonts w:ascii="Times New Roman" w:hAnsi="Times New Roman"/>
              </w:rPr>
              <w:br/>
              <w:t>poging om zijn/haar leven te beëindigen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was niet zeker of daad een serieuze poging</w:t>
            </w:r>
            <w:r w:rsidRPr="00961E45">
              <w:rPr>
                <w:rFonts w:ascii="Times New Roman" w:hAnsi="Times New Roman"/>
              </w:rPr>
              <w:br/>
              <w:t>was om zijn/haar leven te beëindigen</w:t>
            </w:r>
          </w:p>
          <w:p w:rsidR="000B3B2E" w:rsidRPr="00961E45" w:rsidRDefault="000B3B2E" w:rsidP="00F37524">
            <w:pPr>
              <w:tabs>
                <w:tab w:val="left" w:pos="240"/>
                <w:tab w:val="left" w:pos="304"/>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beschouwde daad als serieuze poging om</w:t>
            </w:r>
            <w:r w:rsidRPr="00961E45">
              <w:rPr>
                <w:rFonts w:ascii="Times New Roman" w:hAnsi="Times New Roman"/>
              </w:rPr>
              <w:br/>
              <w:t>zijn/haar leven te beëindigen</w:t>
            </w:r>
          </w:p>
        </w:tc>
      </w:tr>
      <w:tr w:rsidR="000B3B2E" w:rsidRPr="00961E45" w:rsidTr="00F37524">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20"/>
              </w:tabs>
              <w:ind w:left="320" w:hanging="320"/>
              <w:rPr>
                <w:rFonts w:ascii="Times New Roman" w:hAnsi="Times New Roman"/>
              </w:rPr>
            </w:pPr>
            <w:r w:rsidRPr="00961E45">
              <w:rPr>
                <w:rFonts w:ascii="Times New Roman" w:hAnsi="Times New Roman"/>
              </w:rPr>
              <w:t>13.</w:t>
            </w:r>
            <w:r w:rsidRPr="00961E45">
              <w:rPr>
                <w:rFonts w:ascii="Times New Roman" w:hAnsi="Times New Roman"/>
              </w:rPr>
              <w:tab/>
              <w:t>Welke gevoelens had u t.o.v. leven en dood? Had u sterker het gevoel te willen leven dan te willen sterven? Of kon het u niet schelen of u zou leven of sterven?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s>
              <w:rPr>
                <w:rFonts w:ascii="Times New Roman" w:hAnsi="Times New Roman"/>
                <w:b/>
              </w:rPr>
            </w:pPr>
            <w:r w:rsidRPr="00961E45">
              <w:rPr>
                <w:rFonts w:ascii="Times New Roman" w:hAnsi="Times New Roman"/>
              </w:rPr>
              <w:tab/>
            </w:r>
            <w:r w:rsidRPr="00961E45">
              <w:rPr>
                <w:rFonts w:ascii="Times New Roman" w:hAnsi="Times New Roman"/>
                <w:b/>
              </w:rPr>
              <w:t>Ambivalentie t.o.v. het leven</w:t>
            </w:r>
          </w:p>
          <w:p w:rsidR="000B3B2E" w:rsidRPr="00961E45" w:rsidRDefault="000B3B2E" w:rsidP="00F37524">
            <w:pPr>
              <w:tabs>
                <w:tab w:val="left" w:pos="240"/>
              </w:tabs>
              <w:rPr>
                <w:rFonts w:ascii="Times New Roman" w:hAnsi="Times New Roman"/>
              </w:rPr>
            </w:pPr>
          </w:p>
          <w:p w:rsidR="000B3B2E" w:rsidRPr="00961E45" w:rsidRDefault="000B3B2E" w:rsidP="00F37524">
            <w:pPr>
              <w:tabs>
                <w:tab w:val="left" w:pos="240"/>
              </w:tabs>
              <w:ind w:left="709" w:hanging="709"/>
              <w:rPr>
                <w:rFonts w:ascii="Times New Roman" w:hAnsi="Times New Roman"/>
              </w:rPr>
            </w:pPr>
            <w:r w:rsidRPr="00961E45">
              <w:rPr>
                <w:rFonts w:ascii="Times New Roman" w:hAnsi="Times New Roman"/>
              </w:rPr>
              <w:t>0.</w:t>
            </w:r>
            <w:r w:rsidRPr="00961E45">
              <w:rPr>
                <w:rFonts w:ascii="Times New Roman" w:hAnsi="Times New Roman"/>
              </w:rPr>
              <w:tab/>
              <w:t>wilde niet sterven</w:t>
            </w: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kon het niet schelen of hij/zij zou leven of</w:t>
            </w:r>
            <w:r w:rsidRPr="00961E45">
              <w:rPr>
                <w:rFonts w:ascii="Times New Roman" w:hAnsi="Times New Roman"/>
              </w:rPr>
              <w:br/>
              <w:t>sterven</w:t>
            </w:r>
          </w:p>
          <w:p w:rsidR="000B3B2E" w:rsidRPr="00961E45" w:rsidRDefault="000B3B2E" w:rsidP="00F37524">
            <w:pPr>
              <w:tabs>
                <w:tab w:val="left" w:pos="240"/>
              </w:tabs>
              <w:ind w:left="709" w:hanging="709"/>
              <w:rPr>
                <w:rFonts w:ascii="Times New Roman" w:hAnsi="Times New Roman"/>
              </w:rPr>
            </w:pPr>
            <w:r w:rsidRPr="00961E45">
              <w:rPr>
                <w:rFonts w:ascii="Times New Roman" w:hAnsi="Times New Roman"/>
              </w:rPr>
              <w:t>2.</w:t>
            </w:r>
            <w:r w:rsidRPr="00961E45">
              <w:rPr>
                <w:rFonts w:ascii="Times New Roman" w:hAnsi="Times New Roman"/>
              </w:rPr>
              <w:tab/>
              <w:t>wilde sterven</w:t>
            </w:r>
          </w:p>
        </w:tc>
      </w:tr>
      <w:tr w:rsidR="000B3B2E" w:rsidRPr="00961E45" w:rsidTr="00F37524">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20"/>
              </w:tabs>
              <w:ind w:left="320" w:hanging="320"/>
              <w:rPr>
                <w:rFonts w:ascii="Times New Roman" w:hAnsi="Times New Roman"/>
              </w:rPr>
            </w:pPr>
            <w:r w:rsidRPr="00961E45">
              <w:rPr>
                <w:rFonts w:ascii="Times New Roman" w:hAnsi="Times New Roman"/>
              </w:rPr>
              <w:t>14.</w:t>
            </w:r>
            <w:r w:rsidRPr="00961E45">
              <w:rPr>
                <w:rFonts w:ascii="Times New Roman" w:hAnsi="Times New Roman"/>
              </w:rPr>
              <w:tab/>
              <w:t>Hoe schatte u de kans dat u het zou overleven als u naderhand een medische behandeling zou krijgen?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s>
              <w:rPr>
                <w:rFonts w:ascii="Times New Roman" w:hAnsi="Times New Roman"/>
                <w:b/>
              </w:rPr>
            </w:pPr>
            <w:r w:rsidRPr="00961E45">
              <w:rPr>
                <w:rFonts w:ascii="Times New Roman" w:hAnsi="Times New Roman"/>
              </w:rPr>
              <w:tab/>
            </w:r>
            <w:r w:rsidRPr="00961E45">
              <w:rPr>
                <w:rFonts w:ascii="Times New Roman" w:hAnsi="Times New Roman"/>
                <w:b/>
              </w:rPr>
              <w:t>Begrip van reversibiliteit</w:t>
            </w:r>
          </w:p>
          <w:p w:rsidR="000B3B2E" w:rsidRPr="00961E45" w:rsidRDefault="000B3B2E" w:rsidP="00F37524">
            <w:pPr>
              <w:tabs>
                <w:tab w:val="left" w:pos="240"/>
              </w:tabs>
              <w:rPr>
                <w:rFonts w:ascii="Times New Roman" w:hAnsi="Times New Roman"/>
              </w:rPr>
            </w:pP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0.</w:t>
            </w:r>
            <w:r w:rsidRPr="00961E45">
              <w:rPr>
                <w:rFonts w:ascii="Times New Roman" w:hAnsi="Times New Roman"/>
              </w:rPr>
              <w:tab/>
              <w:t>dacht dat het onwaarschijnlijk was dat hij/zij</w:t>
            </w:r>
            <w:r w:rsidRPr="00961E45">
              <w:rPr>
                <w:rFonts w:ascii="Times New Roman" w:hAnsi="Times New Roman"/>
              </w:rPr>
              <w:br/>
              <w:t>zou sterven wanneer hij/zij medisch</w:t>
            </w:r>
            <w:r w:rsidRPr="00961E45">
              <w:rPr>
                <w:rFonts w:ascii="Times New Roman" w:hAnsi="Times New Roman"/>
              </w:rPr>
              <w:br/>
              <w:t>behandeld zou worden</w:t>
            </w: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1.</w:t>
            </w:r>
            <w:r w:rsidRPr="00961E45">
              <w:rPr>
                <w:rFonts w:ascii="Times New Roman" w:hAnsi="Times New Roman"/>
              </w:rPr>
              <w:tab/>
              <w:t>wist niet zeker of de dood afgewend kon</w:t>
            </w:r>
            <w:r w:rsidRPr="00961E45">
              <w:rPr>
                <w:rFonts w:ascii="Times New Roman" w:hAnsi="Times New Roman"/>
              </w:rPr>
              <w:br/>
              <w:t>worden door een medische behandeling</w:t>
            </w: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was er zeker van te zullen sterven ook als</w:t>
            </w:r>
            <w:r w:rsidRPr="00961E45">
              <w:rPr>
                <w:rFonts w:ascii="Times New Roman" w:hAnsi="Times New Roman"/>
              </w:rPr>
              <w:br/>
              <w:t>hij/zij medisch behandeld zou worden</w:t>
            </w:r>
          </w:p>
        </w:tc>
      </w:tr>
      <w:tr w:rsidR="000B3B2E" w:rsidRPr="00961E45" w:rsidTr="00F37524">
        <w:tc>
          <w:tcPr>
            <w:tcW w:w="3544"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 w:val="left" w:pos="320"/>
              </w:tabs>
              <w:ind w:left="320" w:hanging="320"/>
              <w:rPr>
                <w:rFonts w:ascii="Times New Roman" w:hAnsi="Times New Roman"/>
              </w:rPr>
            </w:pPr>
            <w:r w:rsidRPr="00961E45">
              <w:rPr>
                <w:rFonts w:ascii="Times New Roman" w:hAnsi="Times New Roman"/>
              </w:rPr>
              <w:t>15.</w:t>
            </w:r>
            <w:r w:rsidRPr="00961E45">
              <w:rPr>
                <w:rFonts w:ascii="Times New Roman" w:hAnsi="Times New Roman"/>
              </w:rPr>
              <w:tab/>
              <w:t>Hoe lang voordat u zichzelf vergiftigde/ verwondde, had u besloten dat u het zou doen? Had u er lang over nagedacht of heeft u het in een opwelling gedaan?</w:t>
            </w:r>
          </w:p>
        </w:tc>
        <w:tc>
          <w:tcPr>
            <w:tcW w:w="3402" w:type="dxa"/>
            <w:tcBorders>
              <w:top w:val="single" w:sz="6" w:space="0" w:color="auto"/>
              <w:left w:val="single" w:sz="6" w:space="0" w:color="auto"/>
              <w:bottom w:val="single" w:sz="6" w:space="0" w:color="auto"/>
              <w:right w:val="single" w:sz="6" w:space="0" w:color="auto"/>
            </w:tcBorders>
          </w:tcPr>
          <w:p w:rsidR="000B3B2E" w:rsidRPr="00961E45" w:rsidRDefault="000B3B2E" w:rsidP="00F37524">
            <w:pPr>
              <w:tabs>
                <w:tab w:val="left" w:pos="240"/>
              </w:tabs>
              <w:rPr>
                <w:rFonts w:ascii="Times New Roman" w:hAnsi="Times New Roman"/>
                <w:b/>
              </w:rPr>
            </w:pPr>
            <w:r w:rsidRPr="00961E45">
              <w:rPr>
                <w:rFonts w:ascii="Times New Roman" w:hAnsi="Times New Roman"/>
              </w:rPr>
              <w:tab/>
            </w:r>
            <w:r w:rsidRPr="00961E45">
              <w:rPr>
                <w:rFonts w:ascii="Times New Roman" w:hAnsi="Times New Roman"/>
                <w:b/>
              </w:rPr>
              <w:t>Mate van voorbedachten rade</w:t>
            </w:r>
          </w:p>
          <w:p w:rsidR="000B3B2E" w:rsidRPr="00961E45" w:rsidRDefault="000B3B2E" w:rsidP="00F37524">
            <w:pPr>
              <w:tabs>
                <w:tab w:val="left" w:pos="240"/>
              </w:tabs>
              <w:rPr>
                <w:rFonts w:ascii="Times New Roman" w:hAnsi="Times New Roman"/>
              </w:rPr>
            </w:pPr>
          </w:p>
          <w:p w:rsidR="000B3B2E" w:rsidRPr="00961E45" w:rsidRDefault="000B3B2E" w:rsidP="00F37524">
            <w:pPr>
              <w:tabs>
                <w:tab w:val="left" w:pos="240"/>
              </w:tabs>
              <w:rPr>
                <w:rFonts w:ascii="Times New Roman" w:hAnsi="Times New Roman"/>
              </w:rPr>
            </w:pPr>
            <w:r w:rsidRPr="00961E45">
              <w:rPr>
                <w:rFonts w:ascii="Times New Roman" w:hAnsi="Times New Roman"/>
              </w:rPr>
              <w:t>0.</w:t>
            </w:r>
            <w:r w:rsidRPr="00961E45">
              <w:rPr>
                <w:rFonts w:ascii="Times New Roman" w:hAnsi="Times New Roman"/>
              </w:rPr>
              <w:tab/>
              <w:t>geen, impulsief</w:t>
            </w:r>
          </w:p>
          <w:p w:rsidR="000B3B2E" w:rsidRPr="00961E45" w:rsidRDefault="000B3B2E" w:rsidP="00F37524">
            <w:pPr>
              <w:tabs>
                <w:tab w:val="left" w:pos="240"/>
              </w:tabs>
              <w:rPr>
                <w:rFonts w:ascii="Times New Roman" w:hAnsi="Times New Roman"/>
              </w:rPr>
            </w:pPr>
            <w:r w:rsidRPr="00961E45">
              <w:rPr>
                <w:rFonts w:ascii="Times New Roman" w:hAnsi="Times New Roman"/>
              </w:rPr>
              <w:t>1.</w:t>
            </w:r>
            <w:r w:rsidRPr="00961E45">
              <w:rPr>
                <w:rFonts w:ascii="Times New Roman" w:hAnsi="Times New Roman"/>
              </w:rPr>
              <w:tab/>
              <w:t>daad 3 uur of korter voor poging overwogen</w:t>
            </w:r>
          </w:p>
          <w:p w:rsidR="000B3B2E" w:rsidRPr="00961E45" w:rsidRDefault="000B3B2E" w:rsidP="00F37524">
            <w:pPr>
              <w:tabs>
                <w:tab w:val="left" w:pos="240"/>
              </w:tabs>
              <w:ind w:left="240" w:hanging="240"/>
              <w:rPr>
                <w:rFonts w:ascii="Times New Roman" w:hAnsi="Times New Roman"/>
              </w:rPr>
            </w:pPr>
            <w:r w:rsidRPr="00961E45">
              <w:rPr>
                <w:rFonts w:ascii="Times New Roman" w:hAnsi="Times New Roman"/>
              </w:rPr>
              <w:t>2.</w:t>
            </w:r>
            <w:r w:rsidRPr="00961E45">
              <w:rPr>
                <w:rFonts w:ascii="Times New Roman" w:hAnsi="Times New Roman"/>
              </w:rPr>
              <w:tab/>
              <w:t>daad meer dan 3 uur voor de poging</w:t>
            </w:r>
            <w:r w:rsidRPr="00961E45">
              <w:rPr>
                <w:rFonts w:ascii="Times New Roman" w:hAnsi="Times New Roman"/>
              </w:rPr>
              <w:br/>
              <w:t>overwogen</w:t>
            </w:r>
          </w:p>
        </w:tc>
      </w:tr>
    </w:tbl>
    <w:p w:rsidR="000B3B2E" w:rsidRPr="00961E45" w:rsidRDefault="000B3B2E" w:rsidP="00F37524">
      <w:pPr>
        <w:pStyle w:val="Style4"/>
        <w:widowControl/>
        <w:spacing w:line="240" w:lineRule="exact"/>
        <w:ind w:right="522"/>
        <w:rPr>
          <w:rFonts w:ascii="Times New Roman" w:hAnsi="Times New Roman"/>
          <w:sz w:val="18"/>
          <w:szCs w:val="20"/>
        </w:rPr>
      </w:pPr>
    </w:p>
    <w:p w:rsidR="000B3B2E" w:rsidRPr="00961E45" w:rsidRDefault="000B3B2E" w:rsidP="00F37524">
      <w:pPr>
        <w:rPr>
          <w:rFonts w:ascii="Times New Roman" w:hAnsi="Times New Roman"/>
          <w:b/>
        </w:rPr>
      </w:pPr>
      <w:r w:rsidRPr="00961E45">
        <w:rPr>
          <w:rFonts w:ascii="Times New Roman" w:hAnsi="Times New Roman"/>
          <w:b/>
        </w:rPr>
        <w:t>Een score van 13 of meer weerspiegelt een sterke suïcide-intentie bij de huidige poging en een verhoogd risico op recidief</w:t>
      </w:r>
    </w:p>
    <w:p w:rsidR="000B3B2E" w:rsidRPr="00961E45" w:rsidRDefault="000B3B2E" w:rsidP="00F37524">
      <w:pPr>
        <w:pStyle w:val="Kop1"/>
      </w:pPr>
      <w:r w:rsidRPr="00961E45">
        <w:br w:type="page"/>
      </w:r>
      <w:r>
        <w:lastRenderedPageBreak/>
        <w:tab/>
      </w:r>
    </w:p>
    <w:p w:rsidR="000B3B2E" w:rsidRPr="002731AA" w:rsidRDefault="000B3B2E" w:rsidP="00F37524">
      <w:pPr>
        <w:pStyle w:val="Kop1"/>
      </w:pPr>
      <w:bookmarkStart w:id="82" w:name="_Toc387736554"/>
      <w:r w:rsidRPr="002731AA">
        <w:t>Appendix 3; observatielijst voor impulsiviteit ten gebruike door verpleegkundige</w:t>
      </w:r>
      <w:bookmarkEnd w:id="82"/>
    </w:p>
    <w:p w:rsidR="000B3B2E" w:rsidRDefault="000B3B2E" w:rsidP="00F37524">
      <w:pPr>
        <w:pStyle w:val="OpmaakprofielRechts092cm"/>
        <w:rPr>
          <w:rFonts w:ascii="Times New Roman" w:hAnsi="Times New Roman"/>
          <w:noProof/>
        </w:rPr>
      </w:pPr>
      <w:r w:rsidRPr="00961E45">
        <w:rPr>
          <w:rFonts w:ascii="Times New Roman" w:hAnsi="Times New Roman"/>
          <w:noProof/>
          <w:lang w:val="en-US"/>
        </w:rPr>
        <w:t xml:space="preserve">Swift, R. H., Harrigan, E. P., Cappelleri, J. C., Kramer, D., &amp; Chandler, L. P. (2002). Validation of the behavioural activity rating scale (BARS): a novel measure of activity in agitated patients. </w:t>
      </w:r>
      <w:r w:rsidRPr="00961E45">
        <w:rPr>
          <w:rFonts w:ascii="Times New Roman" w:hAnsi="Times New Roman"/>
          <w:i/>
          <w:noProof/>
        </w:rPr>
        <w:t>J.Psychiatr.Res., 36,</w:t>
      </w:r>
      <w:r w:rsidRPr="00961E45">
        <w:rPr>
          <w:rFonts w:ascii="Times New Roman" w:hAnsi="Times New Roman"/>
          <w:noProof/>
        </w:rPr>
        <w:t xml:space="preserve"> 87-95.</w:t>
      </w:r>
    </w:p>
    <w:p w:rsidR="000B3B2E" w:rsidRPr="00961E45" w:rsidRDefault="000B3B2E" w:rsidP="00F37524">
      <w:pPr>
        <w:pStyle w:val="OpmaakprofielRechts092cm"/>
        <w:rPr>
          <w:rFonts w:ascii="Times New Roman" w:hAnsi="Times New Roman"/>
          <w:noProof/>
        </w:rPr>
      </w:pPr>
    </w:p>
    <w:p w:rsidR="000B3B2E" w:rsidRPr="00961E45" w:rsidRDefault="000B3B2E" w:rsidP="00F37524">
      <w:pPr>
        <w:rPr>
          <w:rFonts w:ascii="Times New Roman" w:hAnsi="Times New Roman"/>
        </w:rPr>
      </w:pPr>
      <w:r>
        <w:rPr>
          <w:rFonts w:ascii="Times New Roman" w:hAnsi="Times New Roman"/>
          <w:noProof/>
        </w:rPr>
        <w:drawing>
          <wp:inline distT="0" distB="0" distL="0" distR="0" wp14:anchorId="7236B7A1" wp14:editId="382F9087">
            <wp:extent cx="3639820" cy="4105910"/>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9820" cy="4105910"/>
                    </a:xfrm>
                    <a:prstGeom prst="rect">
                      <a:avLst/>
                    </a:prstGeom>
                    <a:noFill/>
                    <a:ln>
                      <a:noFill/>
                    </a:ln>
                  </pic:spPr>
                </pic:pic>
              </a:graphicData>
            </a:graphic>
          </wp:inline>
        </w:drawing>
      </w:r>
      <w:r w:rsidRPr="00961E45">
        <w:rPr>
          <w:rFonts w:ascii="Times New Roman" w:hAnsi="Times New Roman"/>
        </w:rPr>
        <w:br w:type="page"/>
      </w:r>
    </w:p>
    <w:p w:rsidR="000B3B2E" w:rsidRPr="002731AA" w:rsidRDefault="000B3B2E" w:rsidP="00F37524">
      <w:pPr>
        <w:pStyle w:val="Kop1"/>
      </w:pPr>
      <w:bookmarkStart w:id="83" w:name="_Toc387736555"/>
      <w:r w:rsidRPr="002731AA">
        <w:lastRenderedPageBreak/>
        <w:t>Appendix 4;  Columbia schaal ter beoordeling van de kans op suïcide (c-ssrs)</w:t>
      </w:r>
      <w:bookmarkEnd w:id="83"/>
    </w:p>
    <w:p w:rsidR="000B3B2E" w:rsidRPr="00961E45" w:rsidRDefault="000B3B2E" w:rsidP="00F37524">
      <w:pPr>
        <w:rPr>
          <w:rFonts w:ascii="Times New Roman" w:hAnsi="Times New Roman"/>
          <w:noProof/>
          <w:lang w:val="en-US"/>
        </w:rPr>
      </w:pPr>
      <w:r w:rsidRPr="00961E45">
        <w:rPr>
          <w:rFonts w:ascii="Times New Roman" w:hAnsi="Times New Roman"/>
          <w:noProof/>
          <w:lang w:val="en-US"/>
        </w:rPr>
        <w:t xml:space="preserve">Posner, K., Brown, G. K., Stanley, B., Brent, D. A., Yershova, K. V., Oquendo, M. A. et al. (2011). The Columbia-Suïcide Severity Rating Scale: initial validity and internal consistency findings from three multisite studies with adolescents and adults. </w:t>
      </w:r>
      <w:r w:rsidRPr="00961E45">
        <w:rPr>
          <w:rFonts w:ascii="Times New Roman" w:hAnsi="Times New Roman"/>
          <w:i/>
          <w:noProof/>
          <w:lang w:val="en-US"/>
        </w:rPr>
        <w:t>American Journal of Psychiatry, 168,</w:t>
      </w:r>
      <w:r w:rsidRPr="00961E45">
        <w:rPr>
          <w:rFonts w:ascii="Times New Roman" w:hAnsi="Times New Roman"/>
          <w:noProof/>
          <w:lang w:val="en-US"/>
        </w:rPr>
        <w:t xml:space="preserve"> 1266-1277.</w:t>
      </w:r>
    </w:p>
    <w:p w:rsidR="000B3B2E" w:rsidRPr="00961E45" w:rsidRDefault="000B3B2E" w:rsidP="00F37524">
      <w:pPr>
        <w:rPr>
          <w:rFonts w:ascii="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8"/>
        <w:gridCol w:w="71"/>
        <w:gridCol w:w="301"/>
        <w:gridCol w:w="1358"/>
      </w:tblGrid>
      <w:tr w:rsidR="000B3B2E" w:rsidRPr="00961E45" w:rsidTr="00F37524">
        <w:trPr>
          <w:cantSplit/>
        </w:trPr>
        <w:tc>
          <w:tcPr>
            <w:tcW w:w="5000" w:type="pct"/>
            <w:gridSpan w:val="4"/>
            <w:shd w:val="clear" w:color="auto" w:fill="E0E0E0"/>
          </w:tcPr>
          <w:p w:rsidR="000B3B2E" w:rsidRPr="00961E45" w:rsidRDefault="000B3B2E" w:rsidP="00F37524">
            <w:pPr>
              <w:spacing w:before="40"/>
              <w:ind w:right="-1417"/>
              <w:rPr>
                <w:rFonts w:ascii="Times New Roman" w:hAnsi="Times New Roman"/>
                <w:b/>
                <w:bCs/>
                <w:i/>
                <w:iCs/>
                <w:noProof/>
                <w:color w:val="000000"/>
                <w:szCs w:val="20"/>
                <w:lang w:val="fr-FR" w:eastAsia="zh-CN"/>
              </w:rPr>
            </w:pPr>
            <w:r w:rsidRPr="00961E45">
              <w:rPr>
                <w:rFonts w:ascii="Times New Roman" w:hAnsi="Times New Roman"/>
                <w:b/>
                <w:bCs/>
                <w:i/>
                <w:iCs/>
                <w:noProof/>
                <w:color w:val="000000"/>
                <w:szCs w:val="20"/>
                <w:lang w:val="fr-FR" w:eastAsia="zh-CN"/>
              </w:rPr>
              <w:t>SUÏCIDALE IDEATIE</w:t>
            </w:r>
          </w:p>
        </w:tc>
      </w:tr>
      <w:tr w:rsidR="000B3B2E" w:rsidRPr="00961E45" w:rsidTr="00F37524">
        <w:trPr>
          <w:cantSplit/>
          <w:trHeight w:val="939"/>
        </w:trPr>
        <w:tc>
          <w:tcPr>
            <w:tcW w:w="4069" w:type="pct"/>
          </w:tcPr>
          <w:p w:rsidR="000B3B2E" w:rsidRPr="00961E45" w:rsidRDefault="000B3B2E" w:rsidP="00F37524">
            <w:pPr>
              <w:rPr>
                <w:rFonts w:ascii="Times New Roman" w:hAnsi="Times New Roman"/>
                <w:i/>
              </w:rPr>
            </w:pPr>
            <w:r w:rsidRPr="00961E45">
              <w:rPr>
                <w:rFonts w:ascii="Times New Roman" w:hAnsi="Times New Roman"/>
                <w:i/>
              </w:rPr>
              <w:t>Stel vraag 1 en 2. Indien beide vragen negatief worden beantwoord: ga naar het onderdeel 'Suïcidaal Gedrag'. Indien vraag 2 met 'ja' wordt beantwoord, stel dan vraag 3, 4 en 5.  Indien het antwoord op vraag 1 en/of vraag 2 'ja' is, vul het onderdeel 'intensiteit van ideatie' in.</w:t>
            </w:r>
          </w:p>
        </w:tc>
        <w:tc>
          <w:tcPr>
            <w:tcW w:w="931" w:type="pct"/>
            <w:gridSpan w:val="3"/>
            <w:tcMar>
              <w:left w:w="57" w:type="dxa"/>
              <w:right w:w="57" w:type="dxa"/>
            </w:tcMar>
            <w:vAlign w:val="center"/>
          </w:tcPr>
          <w:p w:rsidR="000B3B2E" w:rsidRPr="00961E45" w:rsidRDefault="000B3B2E" w:rsidP="00F37524">
            <w:pPr>
              <w:rPr>
                <w:rFonts w:ascii="Times New Roman" w:hAnsi="Times New Roman"/>
              </w:rPr>
            </w:pPr>
            <w:r w:rsidRPr="00961E45">
              <w:rPr>
                <w:rFonts w:ascii="Times New Roman" w:hAnsi="Times New Roman"/>
              </w:rPr>
              <w:t>Sinds laatste bezoek</w:t>
            </w:r>
          </w:p>
        </w:tc>
      </w:tr>
      <w:tr w:rsidR="000B3B2E" w:rsidRPr="00961E45" w:rsidTr="00F37524">
        <w:trPr>
          <w:cantSplit/>
        </w:trPr>
        <w:tc>
          <w:tcPr>
            <w:tcW w:w="4069" w:type="pct"/>
          </w:tcPr>
          <w:p w:rsidR="000B3B2E" w:rsidRPr="00961E45" w:rsidRDefault="000B3B2E" w:rsidP="00F37524">
            <w:pPr>
              <w:ind w:right="-1417"/>
              <w:rPr>
                <w:rFonts w:ascii="Times New Roman" w:hAnsi="Times New Roman"/>
                <w:noProof/>
                <w:color w:val="000000"/>
                <w:szCs w:val="19"/>
                <w:lang w:val="fr-FR" w:eastAsia="zh-CN"/>
              </w:rPr>
            </w:pPr>
            <w:r w:rsidRPr="00961E45">
              <w:rPr>
                <w:rFonts w:ascii="Times New Roman" w:hAnsi="Times New Roman"/>
                <w:b/>
                <w:bCs/>
                <w:noProof/>
                <w:color w:val="000000"/>
                <w:szCs w:val="19"/>
                <w:lang w:val="fr-FR" w:eastAsia="zh-CN"/>
              </w:rPr>
              <w:t>1.  Wens om dood te zijn</w:t>
            </w:r>
          </w:p>
          <w:p w:rsidR="000B3B2E" w:rsidRPr="00961E45" w:rsidRDefault="000B3B2E" w:rsidP="00F37524">
            <w:pPr>
              <w:spacing w:line="180" w:lineRule="exact"/>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 xml:space="preserve">Deelnemer koestert gedachten over de wens om dood te zijn, of niet langer meer te leven, of de wens om </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noProof/>
                <w:color w:val="000000"/>
                <w:szCs w:val="16"/>
                <w:lang w:val="fr-FR" w:eastAsia="zh-CN"/>
              </w:rPr>
              <w:t>in slaap te vallen en niet meer wakker te worden.</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b/>
                <w:bCs/>
                <w:i/>
                <w:iCs/>
                <w:noProof/>
                <w:color w:val="000000"/>
                <w:szCs w:val="16"/>
                <w:lang w:val="fr-FR" w:eastAsia="zh-CN"/>
              </w:rPr>
              <w:t xml:space="preserve">Hebt u gewenst dat u dood was of dat u kon gaan slapen en niet meer wakker zou worden? </w:t>
            </w:r>
          </w:p>
          <w:p w:rsidR="000B3B2E" w:rsidRPr="00961E45" w:rsidRDefault="000B3B2E" w:rsidP="00F37524">
            <w:pPr>
              <w:spacing w:line="180" w:lineRule="exact"/>
              <w:ind w:right="-1417"/>
              <w:rPr>
                <w:rFonts w:ascii="Times New Roman" w:hAnsi="Times New Roman"/>
                <w:noProof/>
                <w:color w:val="000000"/>
                <w:szCs w:val="16"/>
                <w:lang w:val="fr-FR" w:eastAsia="zh-CN"/>
              </w:rPr>
            </w:pP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noProof/>
                <w:color w:val="000000"/>
                <w:szCs w:val="16"/>
                <w:lang w:val="fr-FR" w:eastAsia="zh-CN"/>
              </w:rPr>
            </w:pPr>
          </w:p>
        </w:tc>
        <w:tc>
          <w:tcPr>
            <w:tcW w:w="931" w:type="pct"/>
            <w:gridSpan w:val="3"/>
          </w:tcPr>
          <w:p w:rsidR="000B3B2E" w:rsidRPr="00961E45" w:rsidRDefault="000B3B2E" w:rsidP="00F37524">
            <w:pPr>
              <w:tabs>
                <w:tab w:val="center" w:pos="125"/>
                <w:tab w:val="center" w:pos="690"/>
              </w:tabs>
              <w:ind w:right="-1417"/>
              <w:rPr>
                <w:rFonts w:ascii="Times New Roman" w:hAnsi="Times New Roman"/>
                <w:noProof/>
                <w:color w:val="000000"/>
                <w:szCs w:val="19"/>
                <w:lang w:val="fr-FR" w:eastAsia="zh-CN"/>
              </w:rPr>
            </w:pPr>
          </w:p>
          <w:p w:rsidR="000B3B2E" w:rsidRPr="00961E45" w:rsidRDefault="000B3B2E" w:rsidP="00F37524">
            <w:pPr>
              <w:tabs>
                <w:tab w:val="center" w:pos="227"/>
                <w:tab w:val="center" w:pos="680"/>
              </w:tabs>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tab/>
            </w:r>
            <w:bookmarkStart w:id="84" w:name="CaseACocher2"/>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bookmarkEnd w:id="84"/>
          </w:p>
        </w:tc>
      </w:tr>
      <w:tr w:rsidR="000B3B2E" w:rsidRPr="00961E45" w:rsidTr="00F37524">
        <w:trPr>
          <w:cantSplit/>
        </w:trPr>
        <w:tc>
          <w:tcPr>
            <w:tcW w:w="4069" w:type="pct"/>
          </w:tcPr>
          <w:p w:rsidR="000B3B2E" w:rsidRPr="00961E45" w:rsidRDefault="000B3B2E" w:rsidP="00F37524">
            <w:pPr>
              <w:ind w:right="-1417"/>
              <w:rPr>
                <w:rFonts w:ascii="Times New Roman" w:hAnsi="Times New Roman"/>
                <w:b/>
                <w:noProof/>
                <w:color w:val="000000"/>
                <w:szCs w:val="19"/>
                <w:lang w:val="fr-FR" w:eastAsia="zh-CN"/>
              </w:rPr>
            </w:pPr>
            <w:r w:rsidRPr="00961E45">
              <w:rPr>
                <w:rFonts w:ascii="Times New Roman" w:hAnsi="Times New Roman"/>
                <w:b/>
                <w:noProof/>
                <w:color w:val="000000"/>
                <w:szCs w:val="19"/>
                <w:lang w:val="fr-FR" w:eastAsia="zh-CN"/>
              </w:rPr>
              <w:t xml:space="preserve">2.  </w:t>
            </w:r>
            <w:r w:rsidRPr="00961E45">
              <w:rPr>
                <w:rFonts w:ascii="Times New Roman" w:hAnsi="Times New Roman"/>
                <w:b/>
                <w:bCs/>
                <w:noProof/>
                <w:color w:val="000000"/>
                <w:szCs w:val="19"/>
                <w:lang w:val="fr-FR" w:eastAsia="zh-CN"/>
              </w:rPr>
              <w:t>Niet-specifieke actieve suïcidale gedachten</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Algemene niet-specifieke gedachten over het willen beëindigen van je leven/zelfmoord te plegen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(bijvoorbeeld: </w:t>
            </w:r>
            <w:r w:rsidRPr="00961E45">
              <w:rPr>
                <w:rFonts w:ascii="Times New Roman" w:hAnsi="Times New Roman" w:cs="Arial Unicode MS"/>
                <w:i/>
                <w:noProof/>
                <w:color w:val="000000"/>
                <w:szCs w:val="20"/>
                <w:lang w:val="fr-FR" w:eastAsia="zh-CN"/>
              </w:rPr>
              <w:t>'Ik heb aan zelfmoord gedacht'</w:t>
            </w:r>
            <w:r w:rsidRPr="00961E45">
              <w:rPr>
                <w:rFonts w:ascii="Times New Roman" w:hAnsi="Times New Roman" w:cs="Arial Unicode MS"/>
                <w:noProof/>
                <w:color w:val="000000"/>
                <w:szCs w:val="20"/>
                <w:lang w:val="fr-FR" w:eastAsia="zh-CN"/>
              </w:rPr>
              <w:t xml:space="preserve">) zonder gedachten aan manieren om zichzelf te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doden/geassocieerde methoden, voornemen of plan tijdens de beoordelingsperiode.</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b/>
                <w:bCs/>
                <w:i/>
                <w:iCs/>
                <w:noProof/>
                <w:color w:val="000000"/>
                <w:szCs w:val="16"/>
                <w:lang w:val="fr-FR" w:eastAsia="zh-CN"/>
              </w:rPr>
              <w:t>Hebt u daadwerkelijk wel eens gedacht aan zelfmoord?</w:t>
            </w:r>
          </w:p>
          <w:p w:rsidR="000B3B2E" w:rsidRPr="00961E45" w:rsidRDefault="000B3B2E" w:rsidP="00F37524">
            <w:pPr>
              <w:spacing w:line="180" w:lineRule="exact"/>
              <w:ind w:right="-1417"/>
              <w:rPr>
                <w:rFonts w:ascii="Times New Roman" w:hAnsi="Times New Roman"/>
                <w:noProof/>
                <w:color w:val="000000"/>
                <w:szCs w:val="16"/>
                <w:lang w:val="fr-FR" w:eastAsia="zh-CN"/>
              </w:rPr>
            </w:pP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noProof/>
                <w:color w:val="000000"/>
                <w:szCs w:val="16"/>
                <w:lang w:val="fr-FR" w:eastAsia="zh-CN"/>
              </w:rPr>
            </w:pPr>
          </w:p>
        </w:tc>
        <w:tc>
          <w:tcPr>
            <w:tcW w:w="931" w:type="pct"/>
            <w:gridSpan w:val="3"/>
          </w:tcPr>
          <w:p w:rsidR="000B3B2E" w:rsidRPr="00961E45" w:rsidRDefault="000B3B2E" w:rsidP="00F37524">
            <w:pPr>
              <w:tabs>
                <w:tab w:val="center" w:pos="125"/>
                <w:tab w:val="center" w:pos="690"/>
              </w:tabs>
              <w:ind w:right="-1417"/>
              <w:rPr>
                <w:rFonts w:ascii="Times New Roman" w:hAnsi="Times New Roman"/>
                <w:noProof/>
                <w:color w:val="000000"/>
                <w:szCs w:val="19"/>
                <w:lang w:val="fr-FR" w:eastAsia="zh-CN"/>
              </w:rPr>
            </w:pPr>
          </w:p>
          <w:p w:rsidR="000B3B2E" w:rsidRPr="00961E45" w:rsidRDefault="000B3B2E" w:rsidP="00F37524">
            <w:pPr>
              <w:tabs>
                <w:tab w:val="center" w:pos="227"/>
                <w:tab w:val="center" w:pos="680"/>
              </w:tabs>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Pr>
        <w:tc>
          <w:tcPr>
            <w:tcW w:w="4069" w:type="pct"/>
          </w:tcPr>
          <w:p w:rsidR="000B3B2E" w:rsidRPr="00961E45" w:rsidRDefault="000B3B2E" w:rsidP="00F37524">
            <w:pPr>
              <w:ind w:left="2127" w:right="-1417" w:hanging="2127"/>
              <w:rPr>
                <w:rFonts w:ascii="Times New Roman" w:hAnsi="Times New Roman"/>
                <w:b/>
                <w:bCs/>
                <w:noProof/>
                <w:color w:val="000000"/>
                <w:szCs w:val="19"/>
                <w:lang w:val="fr-FR" w:eastAsia="zh-CN"/>
              </w:rPr>
            </w:pPr>
            <w:r w:rsidRPr="00961E45">
              <w:rPr>
                <w:rFonts w:ascii="Times New Roman" w:hAnsi="Times New Roman"/>
                <w:b/>
                <w:noProof/>
                <w:color w:val="000000"/>
                <w:szCs w:val="19"/>
                <w:lang w:val="fr-FR" w:eastAsia="zh-CN"/>
              </w:rPr>
              <w:t xml:space="preserve">3.  </w:t>
            </w:r>
            <w:r w:rsidRPr="00961E45">
              <w:rPr>
                <w:rFonts w:ascii="Times New Roman" w:hAnsi="Times New Roman"/>
                <w:b/>
                <w:bCs/>
                <w:noProof/>
                <w:color w:val="000000"/>
                <w:szCs w:val="19"/>
                <w:lang w:val="fr-FR" w:eastAsia="zh-CN"/>
              </w:rPr>
              <w:t xml:space="preserve">Actieve suïcidale ideatie met ongeacht welke methode (zonder plan) zonder intentie </w:t>
            </w:r>
          </w:p>
          <w:p w:rsidR="000B3B2E" w:rsidRPr="00961E45" w:rsidRDefault="000B3B2E" w:rsidP="00F37524">
            <w:pPr>
              <w:ind w:right="-1417"/>
              <w:rPr>
                <w:rFonts w:ascii="Times New Roman" w:hAnsi="Times New Roman"/>
                <w:b/>
                <w:noProof/>
                <w:color w:val="000000"/>
                <w:szCs w:val="19"/>
                <w:lang w:val="fr-FR" w:eastAsia="zh-CN"/>
              </w:rPr>
            </w:pPr>
            <w:r w:rsidRPr="00961E45">
              <w:rPr>
                <w:rFonts w:ascii="Times New Roman" w:hAnsi="Times New Roman"/>
                <w:b/>
                <w:bCs/>
                <w:noProof/>
                <w:color w:val="000000"/>
                <w:szCs w:val="19"/>
                <w:lang w:val="fr-FR" w:eastAsia="zh-CN"/>
              </w:rPr>
              <w:t>om te handelen</w:t>
            </w:r>
          </w:p>
          <w:p w:rsidR="000B3B2E" w:rsidRPr="00961E45" w:rsidRDefault="000B3B2E" w:rsidP="00F37524">
            <w:pPr>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De deelnemer koestert gedachten over suïcide en heeft tijdens de beoordelingsperiode aan tenminste één </w:t>
            </w:r>
          </w:p>
          <w:p w:rsidR="000B3B2E" w:rsidRPr="00961E45" w:rsidRDefault="000B3B2E" w:rsidP="00F37524">
            <w:pPr>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methode gedacht. Dit is anders dan een specifiek plan waarin de details voor wat betreft de tijd, plaats of </w:t>
            </w:r>
          </w:p>
          <w:p w:rsidR="000B3B2E" w:rsidRPr="00961E45" w:rsidRDefault="000B3B2E" w:rsidP="00F37524">
            <w:pPr>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methode zijn uitgewerkt (bijvoorbeeld de gedachte aan een methode voor zelfmoord, maar geen specifiek </w:t>
            </w:r>
          </w:p>
          <w:p w:rsidR="000B3B2E" w:rsidRPr="00961E45" w:rsidRDefault="000B3B2E" w:rsidP="00F37524">
            <w:pPr>
              <w:ind w:right="-1417"/>
              <w:rPr>
                <w:rFonts w:ascii="Times New Roman" w:hAnsi="Times New Roman" w:cs="Arial Unicode MS"/>
                <w:i/>
                <w:iCs/>
                <w:noProof/>
                <w:color w:val="000000"/>
                <w:szCs w:val="20"/>
                <w:lang w:val="fr-FR" w:eastAsia="zh-CN"/>
              </w:rPr>
            </w:pPr>
            <w:r w:rsidRPr="00961E45">
              <w:rPr>
                <w:rFonts w:ascii="Times New Roman" w:hAnsi="Times New Roman" w:cs="Arial Unicode MS"/>
                <w:noProof/>
                <w:color w:val="000000"/>
                <w:szCs w:val="20"/>
                <w:lang w:val="fr-FR" w:eastAsia="zh-CN"/>
              </w:rPr>
              <w:t xml:space="preserve">plan). Hieronder valt iemand die zou zeggen: </w:t>
            </w:r>
            <w:r w:rsidRPr="00961E45">
              <w:rPr>
                <w:rFonts w:ascii="Times New Roman" w:hAnsi="Times New Roman" w:cs="Arial Unicode MS"/>
                <w:i/>
                <w:iCs/>
                <w:noProof/>
                <w:color w:val="000000"/>
                <w:szCs w:val="20"/>
                <w:lang w:val="fr-FR" w:eastAsia="zh-CN"/>
              </w:rPr>
              <w:t xml:space="preserve">'Ik heb er over gedacht om een overdosis te nemen, maar nooit </w:t>
            </w:r>
          </w:p>
          <w:p w:rsidR="000B3B2E" w:rsidRPr="00961E45" w:rsidRDefault="000B3B2E" w:rsidP="00F37524">
            <w:pPr>
              <w:ind w:right="-1417"/>
              <w:rPr>
                <w:rFonts w:ascii="Times New Roman" w:hAnsi="Times New Roman" w:cs="Arial Unicode MS"/>
                <w:b/>
                <w:bCs/>
                <w:i/>
                <w:iCs/>
                <w:noProof/>
                <w:color w:val="000000"/>
                <w:szCs w:val="20"/>
                <w:lang w:val="fr-FR" w:eastAsia="zh-CN"/>
              </w:rPr>
            </w:pPr>
            <w:r w:rsidRPr="00961E45">
              <w:rPr>
                <w:rFonts w:ascii="Times New Roman" w:hAnsi="Times New Roman" w:cs="Arial Unicode MS"/>
                <w:i/>
                <w:iCs/>
                <w:noProof/>
                <w:color w:val="000000"/>
                <w:szCs w:val="20"/>
                <w:lang w:val="fr-FR" w:eastAsia="zh-CN"/>
              </w:rPr>
              <w:t>een specifiek plan gemaakt waar, wanneer of hoe ik dit eigenlijk zou doen…en ik zou het nooit doorzetten'.</w:t>
            </w:r>
            <w:r w:rsidRPr="00961E45">
              <w:rPr>
                <w:rFonts w:ascii="Times New Roman" w:hAnsi="Times New Roman" w:cs="Arial Unicode MS"/>
                <w:noProof/>
                <w:color w:val="000000"/>
                <w:szCs w:val="20"/>
                <w:lang w:val="fr-FR" w:eastAsia="zh-CN"/>
              </w:rPr>
              <w:t xml:space="preserve"> </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b/>
                <w:bCs/>
                <w:i/>
                <w:iCs/>
                <w:noProof/>
                <w:color w:val="000000"/>
                <w:szCs w:val="16"/>
                <w:lang w:val="fr-FR" w:eastAsia="zh-CN"/>
              </w:rPr>
              <w:t>Hebt u nagedacht over hoe u dit misschien zou doen?</w:t>
            </w:r>
          </w:p>
          <w:p w:rsidR="000B3B2E" w:rsidRPr="00961E45" w:rsidRDefault="000B3B2E" w:rsidP="00F37524">
            <w:pPr>
              <w:spacing w:line="180" w:lineRule="exact"/>
              <w:ind w:right="-1417"/>
              <w:rPr>
                <w:rFonts w:ascii="Times New Roman" w:hAnsi="Times New Roman"/>
                <w:noProof/>
                <w:color w:val="000000"/>
                <w:szCs w:val="16"/>
                <w:lang w:val="fr-FR" w:eastAsia="zh-CN"/>
              </w:rPr>
            </w:pP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noProof/>
                <w:color w:val="000000"/>
                <w:szCs w:val="16"/>
                <w:lang w:val="fr-FR" w:eastAsia="zh-CN"/>
              </w:rPr>
            </w:pPr>
          </w:p>
        </w:tc>
        <w:tc>
          <w:tcPr>
            <w:tcW w:w="931" w:type="pct"/>
            <w:gridSpan w:val="3"/>
          </w:tcPr>
          <w:p w:rsidR="000B3B2E" w:rsidRPr="00961E45" w:rsidRDefault="000B3B2E" w:rsidP="00F37524">
            <w:pPr>
              <w:tabs>
                <w:tab w:val="center" w:pos="125"/>
                <w:tab w:val="center" w:pos="690"/>
              </w:tabs>
              <w:ind w:right="-1417"/>
              <w:rPr>
                <w:rFonts w:ascii="Times New Roman" w:hAnsi="Times New Roman"/>
                <w:noProof/>
                <w:color w:val="000000"/>
                <w:szCs w:val="19"/>
                <w:lang w:val="fr-FR" w:eastAsia="zh-CN"/>
              </w:rPr>
            </w:pPr>
          </w:p>
          <w:p w:rsidR="000B3B2E" w:rsidRPr="00961E45" w:rsidRDefault="000B3B2E" w:rsidP="00F37524">
            <w:pPr>
              <w:tabs>
                <w:tab w:val="center" w:pos="227"/>
                <w:tab w:val="center" w:pos="680"/>
              </w:tabs>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Pr>
        <w:tc>
          <w:tcPr>
            <w:tcW w:w="4069" w:type="pct"/>
          </w:tcPr>
          <w:p w:rsidR="000B3B2E" w:rsidRPr="00961E45" w:rsidRDefault="000B3B2E" w:rsidP="00F37524">
            <w:pPr>
              <w:ind w:right="-1417"/>
              <w:rPr>
                <w:rFonts w:ascii="Times New Roman" w:hAnsi="Times New Roman"/>
                <w:b/>
                <w:noProof/>
                <w:color w:val="000000"/>
                <w:szCs w:val="19"/>
                <w:lang w:val="fr-FR" w:eastAsia="zh-CN"/>
              </w:rPr>
            </w:pPr>
            <w:r w:rsidRPr="00961E45">
              <w:rPr>
                <w:rFonts w:ascii="Times New Roman" w:hAnsi="Times New Roman"/>
                <w:b/>
                <w:noProof/>
                <w:color w:val="000000"/>
                <w:szCs w:val="19"/>
                <w:lang w:val="fr-FR" w:eastAsia="zh-CN"/>
              </w:rPr>
              <w:t xml:space="preserve">4.  </w:t>
            </w:r>
            <w:r w:rsidRPr="00961E45">
              <w:rPr>
                <w:rFonts w:ascii="Times New Roman" w:hAnsi="Times New Roman"/>
                <w:b/>
                <w:bCs/>
                <w:noProof/>
                <w:color w:val="000000"/>
                <w:szCs w:val="19"/>
                <w:lang w:val="fr-FR" w:eastAsia="zh-CN"/>
              </w:rPr>
              <w:t>Actieve suïcidale ideatie met enige intentie om te handelen, zonder specifiek plan</w:t>
            </w:r>
          </w:p>
          <w:p w:rsidR="000B3B2E" w:rsidRPr="00961E45" w:rsidRDefault="000B3B2E" w:rsidP="00F37524">
            <w:pPr>
              <w:spacing w:line="180" w:lineRule="exact"/>
              <w:ind w:right="-1417"/>
              <w:rPr>
                <w:rFonts w:ascii="Times New Roman" w:hAnsi="Times New Roman" w:cs="Arial Unicode MS"/>
                <w:noProof/>
                <w:color w:val="000000"/>
                <w:szCs w:val="20"/>
                <w:u w:val="single"/>
                <w:lang w:val="fr-FR" w:eastAsia="zh-CN"/>
              </w:rPr>
            </w:pPr>
            <w:r w:rsidRPr="00961E45">
              <w:rPr>
                <w:rFonts w:ascii="Times New Roman" w:hAnsi="Times New Roman" w:cs="Arial Unicode MS"/>
                <w:noProof/>
                <w:color w:val="000000"/>
                <w:szCs w:val="20"/>
                <w:lang w:val="fr-FR" w:eastAsia="zh-CN"/>
              </w:rPr>
              <w:t xml:space="preserve">Actieve suïcidale gedachten over zelfmoord en deelnemer geeft aan </w:t>
            </w:r>
            <w:r w:rsidRPr="00961E45">
              <w:rPr>
                <w:rFonts w:ascii="Times New Roman" w:hAnsi="Times New Roman" w:cs="Arial Unicode MS"/>
                <w:noProof/>
                <w:color w:val="000000"/>
                <w:szCs w:val="20"/>
                <w:u w:val="single"/>
                <w:lang w:val="fr-FR" w:eastAsia="zh-CN"/>
              </w:rPr>
              <w:t xml:space="preserve">enige intentie te hebben naar zulke </w:t>
            </w:r>
          </w:p>
          <w:p w:rsidR="000B3B2E" w:rsidRPr="00961E45" w:rsidRDefault="000B3B2E" w:rsidP="00F37524">
            <w:pPr>
              <w:spacing w:line="180" w:lineRule="exact"/>
              <w:ind w:right="-1417"/>
              <w:rPr>
                <w:rFonts w:ascii="Times New Roman" w:hAnsi="Times New Roman" w:cs="Arial Unicode MS"/>
                <w:i/>
                <w:iCs/>
                <w:noProof/>
                <w:color w:val="000000"/>
                <w:szCs w:val="20"/>
                <w:lang w:val="fr-FR" w:eastAsia="zh-CN"/>
              </w:rPr>
            </w:pPr>
            <w:r w:rsidRPr="00961E45">
              <w:rPr>
                <w:rFonts w:ascii="Times New Roman" w:hAnsi="Times New Roman" w:cs="Arial Unicode MS"/>
                <w:noProof/>
                <w:color w:val="000000"/>
                <w:szCs w:val="20"/>
                <w:u w:val="single"/>
                <w:lang w:val="fr-FR" w:eastAsia="zh-CN"/>
              </w:rPr>
              <w:t>gedachten te handelen</w:t>
            </w:r>
            <w:r w:rsidRPr="00961E45">
              <w:rPr>
                <w:rFonts w:ascii="Times New Roman" w:hAnsi="Times New Roman" w:cs="Arial Unicode MS"/>
                <w:noProof/>
                <w:color w:val="000000"/>
                <w:szCs w:val="20"/>
                <w:lang w:val="fr-FR" w:eastAsia="zh-CN"/>
              </w:rPr>
              <w:t xml:space="preserve">, in tegenstelling tot </w:t>
            </w:r>
            <w:r w:rsidRPr="00961E45">
              <w:rPr>
                <w:rFonts w:ascii="Times New Roman" w:hAnsi="Times New Roman" w:cs="Arial Unicode MS"/>
                <w:i/>
                <w:iCs/>
                <w:noProof/>
                <w:color w:val="000000"/>
                <w:szCs w:val="20"/>
                <w:lang w:val="fr-FR" w:eastAsia="zh-CN"/>
              </w:rPr>
              <w:t>'Ik heb die gedachten maar zou er zeker nooit iets mee doen'.</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b/>
                <w:bCs/>
                <w:i/>
                <w:iCs/>
                <w:noProof/>
                <w:color w:val="000000"/>
                <w:szCs w:val="16"/>
                <w:lang w:val="fr-FR" w:eastAsia="zh-CN"/>
              </w:rPr>
              <w:t xml:space="preserve">Hebt u deze gedachten gehad en enige intentie gehad om hier naar te handelen? </w:t>
            </w:r>
          </w:p>
          <w:p w:rsidR="000B3B2E" w:rsidRPr="00961E45" w:rsidRDefault="000B3B2E" w:rsidP="00F37524">
            <w:pPr>
              <w:spacing w:line="180" w:lineRule="exact"/>
              <w:ind w:right="-1417"/>
              <w:rPr>
                <w:rFonts w:ascii="Times New Roman" w:hAnsi="Times New Roman"/>
                <w:noProof/>
                <w:color w:val="000000"/>
                <w:szCs w:val="16"/>
                <w:lang w:val="fr-FR" w:eastAsia="zh-CN"/>
              </w:rPr>
            </w:pP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bCs/>
                <w:noProof/>
                <w:color w:val="000000"/>
                <w:szCs w:val="16"/>
                <w:lang w:val="fr-FR" w:eastAsia="zh-CN"/>
              </w:rPr>
            </w:pPr>
          </w:p>
        </w:tc>
        <w:tc>
          <w:tcPr>
            <w:tcW w:w="931" w:type="pct"/>
            <w:gridSpan w:val="3"/>
          </w:tcPr>
          <w:p w:rsidR="000B3B2E" w:rsidRPr="00961E45" w:rsidRDefault="000B3B2E" w:rsidP="00F37524">
            <w:pPr>
              <w:tabs>
                <w:tab w:val="center" w:pos="125"/>
                <w:tab w:val="center" w:pos="690"/>
              </w:tabs>
              <w:ind w:right="-1417"/>
              <w:rPr>
                <w:rFonts w:ascii="Times New Roman" w:hAnsi="Times New Roman"/>
                <w:noProof/>
                <w:color w:val="000000"/>
                <w:szCs w:val="19"/>
                <w:lang w:val="fr-FR" w:eastAsia="zh-CN"/>
              </w:rPr>
            </w:pPr>
          </w:p>
          <w:p w:rsidR="000B3B2E" w:rsidRPr="00961E45" w:rsidRDefault="000B3B2E" w:rsidP="00F37524">
            <w:pPr>
              <w:tabs>
                <w:tab w:val="center" w:pos="227"/>
                <w:tab w:val="center" w:pos="680"/>
              </w:tabs>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Pr>
        <w:tc>
          <w:tcPr>
            <w:tcW w:w="4069" w:type="pct"/>
          </w:tcPr>
          <w:p w:rsidR="000B3B2E" w:rsidRPr="00961E45" w:rsidRDefault="000B3B2E" w:rsidP="00F37524">
            <w:pPr>
              <w:ind w:right="-1417"/>
              <w:rPr>
                <w:rFonts w:ascii="Times New Roman" w:hAnsi="Times New Roman"/>
                <w:b/>
                <w:noProof/>
                <w:color w:val="000000"/>
                <w:szCs w:val="19"/>
                <w:lang w:val="fr-FR" w:eastAsia="zh-CN"/>
              </w:rPr>
            </w:pPr>
            <w:r w:rsidRPr="00961E45">
              <w:rPr>
                <w:rFonts w:ascii="Times New Roman" w:hAnsi="Times New Roman"/>
                <w:b/>
                <w:noProof/>
                <w:color w:val="000000"/>
                <w:szCs w:val="19"/>
                <w:lang w:val="fr-FR" w:eastAsia="zh-CN"/>
              </w:rPr>
              <w:t xml:space="preserve">5.  </w:t>
            </w:r>
            <w:r w:rsidRPr="00961E45">
              <w:rPr>
                <w:rFonts w:ascii="Times New Roman" w:hAnsi="Times New Roman"/>
                <w:b/>
                <w:bCs/>
                <w:noProof/>
                <w:color w:val="000000"/>
                <w:szCs w:val="19"/>
                <w:lang w:val="fr-FR" w:eastAsia="zh-CN"/>
              </w:rPr>
              <w:t>Actieve suïcidale ideatie met specifiek plan en intentie</w:t>
            </w:r>
          </w:p>
          <w:p w:rsidR="000B3B2E" w:rsidRPr="00961E45" w:rsidRDefault="000B3B2E" w:rsidP="00F37524">
            <w:pPr>
              <w:spacing w:line="180" w:lineRule="exact"/>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 xml:space="preserve">Gedachten over zelfmoord met geheel of gedeeltelijk tot in detail uitgewerkt plan en de deelnemer heeft </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noProof/>
                <w:color w:val="000000"/>
                <w:szCs w:val="16"/>
                <w:lang w:val="fr-FR" w:eastAsia="zh-CN"/>
              </w:rPr>
              <w:t>enige intentie dit uit te voeren.</w:t>
            </w:r>
          </w:p>
          <w:p w:rsidR="000B3B2E" w:rsidRPr="00961E45" w:rsidRDefault="000B3B2E" w:rsidP="00F37524">
            <w:pPr>
              <w:spacing w:line="180" w:lineRule="exact"/>
              <w:ind w:right="-1417"/>
              <w:rPr>
                <w:rFonts w:ascii="Times New Roman" w:hAnsi="Times New Roman"/>
                <w:b/>
                <w:bCs/>
                <w:i/>
                <w:iCs/>
                <w:noProof/>
                <w:color w:val="000000"/>
                <w:szCs w:val="16"/>
                <w:lang w:val="fr-FR" w:eastAsia="zh-CN"/>
              </w:rPr>
            </w:pPr>
            <w:r w:rsidRPr="00961E45">
              <w:rPr>
                <w:rFonts w:ascii="Times New Roman" w:hAnsi="Times New Roman"/>
                <w:b/>
                <w:bCs/>
                <w:i/>
                <w:iCs/>
                <w:noProof/>
                <w:color w:val="000000"/>
                <w:szCs w:val="16"/>
                <w:lang w:val="fr-FR" w:eastAsia="zh-CN"/>
              </w:rPr>
              <w:t>Hebt u de details van hoe u zichzelf gaat doden al geheel of gedeeltelijk uitgewerkt? Bent u van plan dit ook uit te voeren?</w:t>
            </w:r>
          </w:p>
          <w:p w:rsidR="000B3B2E" w:rsidRPr="00961E45" w:rsidRDefault="000B3B2E" w:rsidP="00F37524">
            <w:pPr>
              <w:spacing w:line="180" w:lineRule="exact"/>
              <w:ind w:right="-1417"/>
              <w:rPr>
                <w:rFonts w:ascii="Times New Roman" w:hAnsi="Times New Roman"/>
                <w:noProof/>
                <w:color w:val="000000"/>
                <w:szCs w:val="16"/>
                <w:lang w:val="fr-FR" w:eastAsia="zh-CN"/>
              </w:rPr>
            </w:pP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bCs/>
                <w:noProof/>
                <w:color w:val="000000"/>
                <w:szCs w:val="16"/>
                <w:lang w:val="fr-FR" w:eastAsia="zh-CN"/>
              </w:rPr>
            </w:pPr>
          </w:p>
        </w:tc>
        <w:tc>
          <w:tcPr>
            <w:tcW w:w="931" w:type="pct"/>
            <w:gridSpan w:val="3"/>
          </w:tcPr>
          <w:p w:rsidR="000B3B2E" w:rsidRPr="00961E45" w:rsidRDefault="000B3B2E" w:rsidP="00F37524">
            <w:pPr>
              <w:tabs>
                <w:tab w:val="center" w:pos="125"/>
                <w:tab w:val="center" w:pos="690"/>
              </w:tabs>
              <w:ind w:right="-1417"/>
              <w:rPr>
                <w:rFonts w:ascii="Times New Roman" w:hAnsi="Times New Roman"/>
                <w:noProof/>
                <w:color w:val="000000"/>
                <w:szCs w:val="19"/>
                <w:lang w:val="fr-FR" w:eastAsia="zh-CN"/>
              </w:rPr>
            </w:pPr>
          </w:p>
          <w:p w:rsidR="000B3B2E" w:rsidRPr="00961E45" w:rsidRDefault="000B3B2E" w:rsidP="00F37524">
            <w:pPr>
              <w:tabs>
                <w:tab w:val="center" w:pos="227"/>
                <w:tab w:val="center" w:pos="680"/>
              </w:tabs>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Pr>
        <w:tc>
          <w:tcPr>
            <w:tcW w:w="5000" w:type="pct"/>
            <w:gridSpan w:val="4"/>
            <w:shd w:val="clear" w:color="auto" w:fill="E0E0E0"/>
          </w:tcPr>
          <w:p w:rsidR="000B3B2E" w:rsidRPr="00961E45" w:rsidRDefault="000B3B2E" w:rsidP="00F37524">
            <w:pPr>
              <w:spacing w:before="20"/>
              <w:ind w:right="-1417"/>
              <w:rPr>
                <w:rFonts w:ascii="Times New Roman" w:hAnsi="Times New Roman"/>
                <w:noProof/>
                <w:color w:val="000000"/>
                <w:szCs w:val="16"/>
                <w:lang w:val="fr-FR" w:eastAsia="zh-CN"/>
              </w:rPr>
            </w:pPr>
            <w:r w:rsidRPr="00961E45">
              <w:rPr>
                <w:rFonts w:ascii="Times New Roman" w:hAnsi="Times New Roman"/>
                <w:b/>
                <w:bCs/>
                <w:i/>
                <w:noProof/>
                <w:color w:val="000000"/>
                <w:szCs w:val="20"/>
                <w:lang w:val="fr-FR" w:eastAsia="zh-CN"/>
              </w:rPr>
              <w:t>INTENSITEIT VAN IDEATIE</w:t>
            </w:r>
          </w:p>
        </w:tc>
      </w:tr>
      <w:tr w:rsidR="000B3B2E" w:rsidRPr="00961E45" w:rsidTr="00F37524">
        <w:trPr>
          <w:cantSplit/>
        </w:trPr>
        <w:tc>
          <w:tcPr>
            <w:tcW w:w="4269" w:type="pct"/>
            <w:gridSpan w:val="3"/>
            <w:tcBorders>
              <w:bottom w:val="nil"/>
            </w:tcBorders>
          </w:tcPr>
          <w:p w:rsidR="000B3B2E" w:rsidRPr="00961E45" w:rsidRDefault="000B3B2E" w:rsidP="00F37524">
            <w:pPr>
              <w:spacing w:before="20" w:line="200" w:lineRule="exact"/>
              <w:ind w:right="-1417"/>
              <w:rPr>
                <w:rFonts w:ascii="Times New Roman" w:hAnsi="Times New Roman"/>
                <w:i/>
                <w:noProof/>
                <w:color w:val="000000"/>
                <w:szCs w:val="18"/>
                <w:lang w:val="fr-FR" w:eastAsia="zh-CN"/>
              </w:rPr>
            </w:pPr>
            <w:r w:rsidRPr="00961E45">
              <w:rPr>
                <w:rFonts w:ascii="Times New Roman" w:hAnsi="Times New Roman"/>
                <w:i/>
                <w:noProof/>
                <w:color w:val="000000"/>
                <w:szCs w:val="18"/>
                <w:lang w:val="fr-FR" w:eastAsia="zh-CN"/>
              </w:rPr>
              <w:t xml:space="preserve">De volgende aspecten moeten worden beoordeeld voor de meest ernstige soort ideatie (dat wil </w:t>
            </w:r>
          </w:p>
          <w:p w:rsidR="000B3B2E" w:rsidRPr="00961E45" w:rsidRDefault="000B3B2E" w:rsidP="00F37524">
            <w:pPr>
              <w:spacing w:before="20" w:line="200" w:lineRule="exact"/>
              <w:ind w:right="-1417"/>
              <w:rPr>
                <w:rFonts w:ascii="Times New Roman" w:hAnsi="Times New Roman"/>
                <w:i/>
                <w:noProof/>
                <w:color w:val="000000"/>
                <w:szCs w:val="18"/>
                <w:lang w:val="fr-FR" w:eastAsia="zh-CN"/>
              </w:rPr>
            </w:pPr>
            <w:r w:rsidRPr="00961E45">
              <w:rPr>
                <w:rFonts w:ascii="Times New Roman" w:hAnsi="Times New Roman"/>
                <w:i/>
                <w:noProof/>
                <w:color w:val="000000"/>
                <w:szCs w:val="18"/>
                <w:lang w:val="fr-FR" w:eastAsia="zh-CN"/>
              </w:rPr>
              <w:t>zeggen, 1-5 van bovenaf, waarbij 1 het minst ernstig is en 5 het meest ernstig).</w:t>
            </w:r>
          </w:p>
        </w:tc>
        <w:tc>
          <w:tcPr>
            <w:tcW w:w="731" w:type="pct"/>
            <w:vMerge w:val="restart"/>
            <w:vAlign w:val="center"/>
          </w:tcPr>
          <w:p w:rsidR="000B3B2E" w:rsidRPr="00961E45" w:rsidRDefault="000B3B2E" w:rsidP="00F37524">
            <w:pPr>
              <w:rPr>
                <w:rFonts w:ascii="Times New Roman" w:hAnsi="Times New Roman"/>
              </w:rPr>
            </w:pPr>
            <w:r w:rsidRPr="00961E45">
              <w:rPr>
                <w:rFonts w:ascii="Times New Roman" w:hAnsi="Times New Roman"/>
              </w:rPr>
              <w:t>Meest ernstige</w:t>
            </w:r>
          </w:p>
        </w:tc>
      </w:tr>
      <w:tr w:rsidR="000B3B2E" w:rsidRPr="00961E45" w:rsidTr="00F37524">
        <w:trPr>
          <w:cantSplit/>
        </w:trPr>
        <w:tc>
          <w:tcPr>
            <w:tcW w:w="4269" w:type="pct"/>
            <w:gridSpan w:val="3"/>
            <w:tcBorders>
              <w:top w:val="nil"/>
            </w:tcBorders>
          </w:tcPr>
          <w:p w:rsidR="000B3B2E" w:rsidRPr="00961E45" w:rsidRDefault="000B3B2E" w:rsidP="00F37524">
            <w:pPr>
              <w:tabs>
                <w:tab w:val="right" w:pos="2268"/>
                <w:tab w:val="right" w:leader="underscore" w:pos="3255"/>
                <w:tab w:val="right" w:pos="3799"/>
                <w:tab w:val="left" w:leader="underscore" w:pos="7672"/>
              </w:tabs>
              <w:spacing w:before="80"/>
              <w:ind w:right="-1417"/>
              <w:rPr>
                <w:rFonts w:ascii="Times New Roman" w:hAnsi="Times New Roman"/>
                <w:noProof/>
                <w:color w:val="000000"/>
                <w:szCs w:val="16"/>
                <w:lang w:val="fr-FR" w:eastAsia="zh-CN"/>
              </w:rPr>
            </w:pPr>
            <w:r w:rsidRPr="00961E45">
              <w:rPr>
                <w:rFonts w:ascii="Times New Roman" w:hAnsi="Times New Roman" w:cs="Arial Unicode MS"/>
                <w:b/>
                <w:bCs/>
                <w:i/>
                <w:iCs/>
                <w:noProof/>
                <w:color w:val="000000"/>
                <w:szCs w:val="19"/>
                <w:lang w:val="fr-FR" w:eastAsia="zh-CN"/>
              </w:rPr>
              <w:t>Meest ernstige ideatie:</w:t>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tab/>
            </w:r>
          </w:p>
          <w:p w:rsidR="000B3B2E" w:rsidRPr="00961E45" w:rsidRDefault="000B3B2E" w:rsidP="00F37524">
            <w:pPr>
              <w:tabs>
                <w:tab w:val="center" w:pos="2771"/>
                <w:tab w:val="center" w:pos="5738"/>
              </w:tabs>
              <w:ind w:right="-1417"/>
              <w:rPr>
                <w:rFonts w:ascii="Times New Roman" w:hAnsi="Times New Roman"/>
                <w:noProof/>
                <w:color w:val="000000"/>
                <w:szCs w:val="14"/>
                <w:lang w:val="fr-FR" w:eastAsia="zh-CN"/>
              </w:rPr>
            </w:pPr>
            <w:r w:rsidRPr="00961E45">
              <w:rPr>
                <w:rFonts w:ascii="Times New Roman" w:hAnsi="Times New Roman"/>
                <w:b/>
                <w:i/>
                <w:noProof/>
                <w:color w:val="000000"/>
                <w:szCs w:val="16"/>
                <w:lang w:val="fr-FR" w:eastAsia="zh-CN"/>
              </w:rPr>
              <w:tab/>
            </w:r>
            <w:r w:rsidRPr="00961E45">
              <w:rPr>
                <w:rFonts w:ascii="Times New Roman" w:hAnsi="Times New Roman"/>
                <w:b/>
                <w:i/>
                <w:iCs/>
                <w:noProof/>
                <w:color w:val="000000"/>
                <w:szCs w:val="14"/>
                <w:lang w:val="fr-FR" w:eastAsia="zh-CN"/>
              </w:rPr>
              <w:t>Type # (1-5)</w:t>
            </w:r>
            <w:r w:rsidRPr="00961E45">
              <w:rPr>
                <w:rFonts w:ascii="Times New Roman" w:hAnsi="Times New Roman"/>
                <w:b/>
                <w:i/>
                <w:noProof/>
                <w:color w:val="000000"/>
                <w:szCs w:val="14"/>
                <w:lang w:val="fr-FR" w:eastAsia="zh-CN"/>
              </w:rPr>
              <w:tab/>
            </w:r>
            <w:r w:rsidRPr="00961E45">
              <w:rPr>
                <w:rFonts w:ascii="Times New Roman" w:hAnsi="Times New Roman"/>
                <w:b/>
                <w:i/>
                <w:iCs/>
                <w:noProof/>
                <w:color w:val="000000"/>
                <w:szCs w:val="14"/>
                <w:lang w:val="fr-FR" w:eastAsia="zh-CN"/>
              </w:rPr>
              <w:t>Omschrijving van ideatie</w:t>
            </w:r>
          </w:p>
        </w:tc>
        <w:tc>
          <w:tcPr>
            <w:tcW w:w="731" w:type="pct"/>
            <w:vMerge/>
          </w:tcPr>
          <w:p w:rsidR="000B3B2E" w:rsidRPr="00961E45" w:rsidRDefault="000B3B2E" w:rsidP="00F37524">
            <w:pPr>
              <w:ind w:right="-1417"/>
              <w:rPr>
                <w:rFonts w:ascii="Times New Roman" w:hAnsi="Times New Roman"/>
                <w:noProof/>
                <w:color w:val="000000"/>
                <w:szCs w:val="16"/>
                <w:lang w:val="fr-FR" w:eastAsia="zh-CN"/>
              </w:rPr>
            </w:pPr>
          </w:p>
        </w:tc>
      </w:tr>
      <w:tr w:rsidR="000B3B2E" w:rsidRPr="00961E45" w:rsidTr="00F37524">
        <w:trPr>
          <w:cantSplit/>
        </w:trPr>
        <w:tc>
          <w:tcPr>
            <w:tcW w:w="4269" w:type="pct"/>
            <w:gridSpan w:val="3"/>
            <w:tcBorders>
              <w:bottom w:val="nil"/>
            </w:tcBorders>
          </w:tcPr>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noProof/>
                <w:color w:val="000000"/>
                <w:szCs w:val="19"/>
                <w:lang w:val="fr-FR" w:eastAsia="zh-CN"/>
              </w:rPr>
              <w:t>Frequentie</w:t>
            </w:r>
          </w:p>
          <w:p w:rsidR="000B3B2E" w:rsidRPr="00961E45" w:rsidRDefault="000B3B2E" w:rsidP="00F37524">
            <w:pPr>
              <w:spacing w:line="210" w:lineRule="exact"/>
              <w:ind w:right="-1417"/>
              <w:rPr>
                <w:rFonts w:ascii="Times New Roman" w:hAnsi="Times New Roman"/>
                <w:b/>
                <w:bCs/>
                <w:i/>
                <w:noProof/>
                <w:color w:val="000000"/>
                <w:szCs w:val="19"/>
                <w:lang w:val="fr-FR" w:eastAsia="zh-CN"/>
              </w:rPr>
            </w:pPr>
            <w:r w:rsidRPr="00961E45">
              <w:rPr>
                <w:rFonts w:ascii="Times New Roman" w:hAnsi="Times New Roman"/>
                <w:b/>
                <w:bCs/>
                <w:i/>
                <w:iCs/>
                <w:noProof/>
                <w:color w:val="000000"/>
                <w:szCs w:val="19"/>
                <w:lang w:val="fr-FR" w:eastAsia="zh-CN"/>
              </w:rPr>
              <w:t>Hoe vaak hebt u deze gedachten gehad?</w:t>
            </w:r>
          </w:p>
        </w:tc>
        <w:tc>
          <w:tcPr>
            <w:tcW w:w="731" w:type="pct"/>
            <w:vMerge w:val="restart"/>
            <w:vAlign w:val="bottom"/>
          </w:tcPr>
          <w:p w:rsidR="000B3B2E" w:rsidRPr="00961E45" w:rsidRDefault="000B3B2E" w:rsidP="00F37524">
            <w:pPr>
              <w:spacing w:after="100"/>
              <w:ind w:right="-1417"/>
              <w:jc w:val="center"/>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____</w:t>
            </w:r>
          </w:p>
        </w:tc>
      </w:tr>
      <w:tr w:rsidR="000B3B2E" w:rsidRPr="00961E45" w:rsidTr="00F37524">
        <w:trPr>
          <w:cantSplit/>
        </w:trPr>
        <w:tc>
          <w:tcPr>
            <w:tcW w:w="4269" w:type="pct"/>
            <w:gridSpan w:val="3"/>
            <w:tcBorders>
              <w:top w:val="nil"/>
            </w:tcBorders>
          </w:tcPr>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(1) Minder dan 1 keer per week</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(2) 1 keer per week</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(3) 2-5 keer per week</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(4) Dagelijks of vrijwel dagelijks</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(5) Vele keren per dag</w:t>
            </w:r>
          </w:p>
        </w:tc>
        <w:tc>
          <w:tcPr>
            <w:tcW w:w="731" w:type="pct"/>
            <w:vMerge/>
          </w:tcPr>
          <w:p w:rsidR="000B3B2E" w:rsidRPr="00961E45" w:rsidRDefault="000B3B2E" w:rsidP="00F37524">
            <w:pPr>
              <w:ind w:right="-1417"/>
              <w:jc w:val="center"/>
              <w:rPr>
                <w:rFonts w:ascii="Times New Roman" w:hAnsi="Times New Roman"/>
                <w:noProof/>
                <w:color w:val="000000"/>
                <w:szCs w:val="16"/>
                <w:lang w:val="fr-FR" w:eastAsia="zh-CN"/>
              </w:rPr>
            </w:pPr>
          </w:p>
        </w:tc>
      </w:tr>
      <w:tr w:rsidR="000B3B2E" w:rsidRPr="00961E45" w:rsidTr="00F37524">
        <w:trPr>
          <w:cantSplit/>
        </w:trPr>
        <w:tc>
          <w:tcPr>
            <w:tcW w:w="4269" w:type="pct"/>
            <w:gridSpan w:val="3"/>
            <w:tcBorders>
              <w:bottom w:val="nil"/>
            </w:tcBorders>
          </w:tcPr>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noProof/>
                <w:color w:val="000000"/>
                <w:szCs w:val="19"/>
                <w:lang w:val="fr-FR" w:eastAsia="zh-CN"/>
              </w:rPr>
              <w:lastRenderedPageBreak/>
              <w:t>Duur</w:t>
            </w:r>
          </w:p>
          <w:p w:rsidR="000B3B2E" w:rsidRPr="00961E45" w:rsidRDefault="000B3B2E" w:rsidP="00F37524">
            <w:pPr>
              <w:spacing w:line="210" w:lineRule="exact"/>
              <w:ind w:right="-1417"/>
              <w:rPr>
                <w:rFonts w:ascii="Times New Roman" w:hAnsi="Times New Roman"/>
                <w:b/>
                <w:bCs/>
                <w:i/>
                <w:noProof/>
                <w:color w:val="000000"/>
                <w:szCs w:val="19"/>
                <w:lang w:val="fr-FR" w:eastAsia="zh-CN"/>
              </w:rPr>
            </w:pPr>
            <w:r w:rsidRPr="00961E45">
              <w:rPr>
                <w:rFonts w:ascii="Times New Roman" w:hAnsi="Times New Roman"/>
                <w:b/>
                <w:bCs/>
                <w:i/>
                <w:iCs/>
                <w:noProof/>
                <w:color w:val="000000"/>
                <w:szCs w:val="19"/>
                <w:lang w:val="fr-FR" w:eastAsia="zh-CN"/>
              </w:rPr>
              <w:t>Wanneer u deze gedachten hebt, hoe lang houden ze dan aan?</w:t>
            </w:r>
          </w:p>
        </w:tc>
        <w:tc>
          <w:tcPr>
            <w:tcW w:w="731" w:type="pct"/>
            <w:tcBorders>
              <w:bottom w:val="nil"/>
            </w:tcBorders>
            <w:vAlign w:val="center"/>
          </w:tcPr>
          <w:p w:rsidR="000B3B2E" w:rsidRPr="00961E45" w:rsidRDefault="000B3B2E" w:rsidP="00F37524">
            <w:pPr>
              <w:ind w:right="-1417"/>
              <w:jc w:val="center"/>
              <w:rPr>
                <w:rFonts w:ascii="Times New Roman" w:hAnsi="Times New Roman"/>
                <w:noProof/>
                <w:color w:val="000000"/>
                <w:szCs w:val="16"/>
                <w:lang w:val="fr-FR" w:eastAsia="zh-CN"/>
              </w:rPr>
            </w:pPr>
          </w:p>
        </w:tc>
      </w:tr>
      <w:tr w:rsidR="000B3B2E" w:rsidRPr="00961E45" w:rsidTr="00F37524">
        <w:trPr>
          <w:cantSplit/>
          <w:trHeight w:val="550"/>
        </w:trPr>
        <w:tc>
          <w:tcPr>
            <w:tcW w:w="4269" w:type="pct"/>
            <w:gridSpan w:val="3"/>
            <w:tcBorders>
              <w:top w:val="nil"/>
            </w:tcBorders>
          </w:tcPr>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(1) Kortstondig - paar seconden of minuten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(2) Minder dan 1 uur/korte periode</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(3) 1-4 uur/lange periode</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(4) 4-8 uur/het merendeel van de dag</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(5) Meer dan 8 uur/aanhoudend of constant</w:t>
            </w:r>
          </w:p>
        </w:tc>
        <w:tc>
          <w:tcPr>
            <w:tcW w:w="731" w:type="pct"/>
            <w:tcBorders>
              <w:top w:val="nil"/>
            </w:tcBorders>
          </w:tcPr>
          <w:p w:rsidR="000B3B2E" w:rsidRPr="00961E45" w:rsidRDefault="000B3B2E" w:rsidP="00F37524">
            <w:pPr>
              <w:ind w:right="-1417"/>
              <w:jc w:val="center"/>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____</w:t>
            </w:r>
          </w:p>
        </w:tc>
      </w:tr>
      <w:tr w:rsidR="000B3B2E" w:rsidRPr="00961E45" w:rsidTr="00F37524">
        <w:trPr>
          <w:cantSplit/>
        </w:trPr>
        <w:tc>
          <w:tcPr>
            <w:tcW w:w="4269" w:type="pct"/>
            <w:gridSpan w:val="3"/>
            <w:tcBorders>
              <w:bottom w:val="nil"/>
            </w:tcBorders>
          </w:tcPr>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noProof/>
                <w:color w:val="000000"/>
                <w:szCs w:val="19"/>
                <w:lang w:val="fr-FR" w:eastAsia="zh-CN"/>
              </w:rPr>
              <w:t>Beheersbaarheid</w:t>
            </w:r>
          </w:p>
          <w:p w:rsidR="000B3B2E" w:rsidRPr="00961E45" w:rsidRDefault="000B3B2E" w:rsidP="00F37524">
            <w:pPr>
              <w:spacing w:line="210" w:lineRule="exact"/>
              <w:ind w:right="-1417"/>
              <w:rPr>
                <w:rFonts w:ascii="Times New Roman" w:hAnsi="Times New Roman"/>
                <w:b/>
                <w:bCs/>
                <w:i/>
                <w:noProof/>
                <w:color w:val="000000"/>
                <w:szCs w:val="19"/>
                <w:lang w:val="fr-FR" w:eastAsia="zh-CN"/>
              </w:rPr>
            </w:pPr>
            <w:r w:rsidRPr="00961E45">
              <w:rPr>
                <w:rFonts w:ascii="Times New Roman" w:hAnsi="Times New Roman"/>
                <w:b/>
                <w:bCs/>
                <w:i/>
                <w:iCs/>
                <w:noProof/>
                <w:color w:val="000000"/>
                <w:szCs w:val="19"/>
                <w:lang w:val="fr-FR" w:eastAsia="zh-CN"/>
              </w:rPr>
              <w:t>Kon/kunt u, als u dat wilt, ophouden met denken aan zelfmoord of de wens om dood te zijn?</w:t>
            </w:r>
          </w:p>
        </w:tc>
        <w:tc>
          <w:tcPr>
            <w:tcW w:w="731" w:type="pct"/>
            <w:tcBorders>
              <w:bottom w:val="nil"/>
            </w:tcBorders>
            <w:vAlign w:val="center"/>
          </w:tcPr>
          <w:p w:rsidR="000B3B2E" w:rsidRPr="00961E45" w:rsidRDefault="000B3B2E" w:rsidP="00F37524">
            <w:pPr>
              <w:ind w:right="-1417"/>
              <w:jc w:val="center"/>
              <w:rPr>
                <w:rFonts w:ascii="Times New Roman" w:hAnsi="Times New Roman"/>
                <w:noProof/>
                <w:color w:val="000000"/>
                <w:szCs w:val="16"/>
                <w:lang w:val="fr-FR" w:eastAsia="zh-CN"/>
              </w:rPr>
            </w:pPr>
          </w:p>
        </w:tc>
      </w:tr>
      <w:tr w:rsidR="000B3B2E" w:rsidRPr="00961E45" w:rsidTr="00F37524">
        <w:trPr>
          <w:cantSplit/>
          <w:trHeight w:val="550"/>
        </w:trPr>
        <w:tc>
          <w:tcPr>
            <w:tcW w:w="4269" w:type="pct"/>
            <w:gridSpan w:val="3"/>
            <w:tcBorders>
              <w:top w:val="nil"/>
            </w:tcBorders>
          </w:tcPr>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(1) Gemakkelijk in staat gedachten onder controle te 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(2) Kan met weinig moeite gedachten onder controle 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(3) Kan met enige moeite gedachten onder controle 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(4) Kan met veel moeite gedachten onder controle 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(5) Niet in staat gedachten onder controle te 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(0) Doet geen poging gedachten onder controle te houden</w:t>
            </w:r>
          </w:p>
        </w:tc>
        <w:tc>
          <w:tcPr>
            <w:tcW w:w="731" w:type="pct"/>
            <w:tcBorders>
              <w:top w:val="nil"/>
            </w:tcBorders>
          </w:tcPr>
          <w:p w:rsidR="000B3B2E" w:rsidRPr="00961E45" w:rsidRDefault="000B3B2E" w:rsidP="00F37524">
            <w:pPr>
              <w:ind w:right="-1417"/>
              <w:jc w:val="center"/>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____</w:t>
            </w:r>
          </w:p>
        </w:tc>
      </w:tr>
      <w:tr w:rsidR="000B3B2E" w:rsidRPr="00961E45" w:rsidTr="00F37524">
        <w:trPr>
          <w:cantSplit/>
        </w:trPr>
        <w:tc>
          <w:tcPr>
            <w:tcW w:w="4269" w:type="pct"/>
            <w:gridSpan w:val="3"/>
            <w:tcBorders>
              <w:bottom w:val="nil"/>
            </w:tcBorders>
          </w:tcPr>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noProof/>
                <w:color w:val="000000"/>
                <w:szCs w:val="19"/>
                <w:lang w:val="fr-FR" w:eastAsia="zh-CN"/>
              </w:rPr>
              <w:t>Redenen om geen zelfmoord te plegen</w:t>
            </w:r>
          </w:p>
          <w:p w:rsidR="000B3B2E" w:rsidRPr="00961E45" w:rsidRDefault="000B3B2E" w:rsidP="00F37524">
            <w:pPr>
              <w:spacing w:line="210" w:lineRule="exact"/>
              <w:ind w:right="-1417"/>
              <w:rPr>
                <w:rFonts w:ascii="Times New Roman" w:hAnsi="Times New Roman"/>
                <w:b/>
                <w:bCs/>
                <w:i/>
                <w:iCs/>
                <w:noProof/>
                <w:color w:val="000000"/>
                <w:szCs w:val="19"/>
                <w:lang w:val="fr-FR" w:eastAsia="zh-CN"/>
              </w:rPr>
            </w:pPr>
            <w:r w:rsidRPr="00961E45">
              <w:rPr>
                <w:rFonts w:ascii="Times New Roman" w:hAnsi="Times New Roman"/>
                <w:b/>
                <w:bCs/>
                <w:i/>
                <w:iCs/>
                <w:noProof/>
                <w:color w:val="000000"/>
                <w:szCs w:val="19"/>
                <w:lang w:val="fr-FR" w:eastAsia="zh-CN"/>
              </w:rPr>
              <w:t xml:space="preserve">Zijn er dingen - iemand of iets (bijv. familie, geloof, pijn bij overlijden) - die u ervan hebben </w:t>
            </w:r>
          </w:p>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i/>
                <w:iCs/>
                <w:noProof/>
                <w:color w:val="000000"/>
                <w:szCs w:val="19"/>
                <w:lang w:val="fr-FR" w:eastAsia="zh-CN"/>
              </w:rPr>
              <w:t>weerhouden te willen sterven of uw gedachten over zelfmoord uit te voeren?</w:t>
            </w:r>
          </w:p>
        </w:tc>
        <w:tc>
          <w:tcPr>
            <w:tcW w:w="731" w:type="pct"/>
            <w:tcBorders>
              <w:bottom w:val="nil"/>
            </w:tcBorders>
            <w:vAlign w:val="center"/>
          </w:tcPr>
          <w:p w:rsidR="000B3B2E" w:rsidRPr="00961E45" w:rsidRDefault="000B3B2E" w:rsidP="00F37524">
            <w:pPr>
              <w:ind w:right="-1417"/>
              <w:jc w:val="center"/>
              <w:rPr>
                <w:rFonts w:ascii="Times New Roman" w:hAnsi="Times New Roman"/>
                <w:noProof/>
                <w:color w:val="000000"/>
                <w:szCs w:val="16"/>
                <w:lang w:val="fr-FR" w:eastAsia="zh-CN"/>
              </w:rPr>
            </w:pPr>
          </w:p>
        </w:tc>
      </w:tr>
      <w:tr w:rsidR="000B3B2E" w:rsidRPr="00961E45" w:rsidTr="00F37524">
        <w:trPr>
          <w:cantSplit/>
          <w:trHeight w:val="550"/>
        </w:trPr>
        <w:tc>
          <w:tcPr>
            <w:tcW w:w="4269" w:type="pct"/>
            <w:gridSpan w:val="3"/>
            <w:tcBorders>
              <w:top w:val="nil"/>
            </w:tcBorders>
          </w:tcPr>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(1) Dit soort redenen hebben u zeker weerhouden van het doen van een poging tot zelfmoord</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(2) Dit soort redenen hebben u waarschijnlijk weerhouden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(3) Niet zeker of dit soort redenen u hebben weerhouden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(4) Dit soort redenen hebben u zeer waarschijnlijk niet weerhouden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(5) Dit soort redenen hebben u zeker niet weerhouden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(0) Niet van toepassing</w:t>
            </w:r>
          </w:p>
        </w:tc>
        <w:tc>
          <w:tcPr>
            <w:tcW w:w="731" w:type="pct"/>
            <w:tcBorders>
              <w:top w:val="nil"/>
            </w:tcBorders>
          </w:tcPr>
          <w:p w:rsidR="000B3B2E" w:rsidRPr="00961E45" w:rsidRDefault="000B3B2E" w:rsidP="00F37524">
            <w:pPr>
              <w:ind w:right="-1417"/>
              <w:jc w:val="center"/>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____</w:t>
            </w:r>
          </w:p>
        </w:tc>
      </w:tr>
      <w:tr w:rsidR="000B3B2E" w:rsidRPr="00961E45" w:rsidTr="00F37524">
        <w:trPr>
          <w:cantSplit/>
        </w:trPr>
        <w:tc>
          <w:tcPr>
            <w:tcW w:w="4269" w:type="pct"/>
            <w:gridSpan w:val="3"/>
            <w:tcBorders>
              <w:bottom w:val="nil"/>
            </w:tcBorders>
          </w:tcPr>
          <w:p w:rsidR="000B3B2E" w:rsidRPr="00961E45" w:rsidRDefault="000B3B2E" w:rsidP="00F37524">
            <w:pPr>
              <w:spacing w:line="210" w:lineRule="exact"/>
              <w:ind w:right="-1417"/>
              <w:rPr>
                <w:rFonts w:ascii="Times New Roman" w:hAnsi="Times New Roman"/>
                <w:b/>
                <w:bCs/>
                <w:noProof/>
                <w:color w:val="000000"/>
                <w:szCs w:val="19"/>
                <w:lang w:val="fr-FR" w:eastAsia="zh-CN"/>
              </w:rPr>
            </w:pPr>
            <w:r w:rsidRPr="00961E45">
              <w:rPr>
                <w:rFonts w:ascii="Times New Roman" w:hAnsi="Times New Roman"/>
                <w:b/>
                <w:bCs/>
                <w:noProof/>
                <w:color w:val="000000"/>
                <w:szCs w:val="19"/>
                <w:lang w:val="fr-FR" w:eastAsia="zh-CN"/>
              </w:rPr>
              <w:t>Redenen voor ideatie</w:t>
            </w:r>
          </w:p>
          <w:p w:rsidR="000B3B2E" w:rsidRPr="00961E45" w:rsidRDefault="000B3B2E" w:rsidP="00F37524">
            <w:pPr>
              <w:spacing w:line="210" w:lineRule="exact"/>
              <w:ind w:right="-1417"/>
              <w:rPr>
                <w:rFonts w:ascii="Times New Roman" w:hAnsi="Times New Roman"/>
                <w:b/>
                <w:bCs/>
                <w:i/>
                <w:iCs/>
                <w:noProof/>
                <w:color w:val="000000"/>
                <w:szCs w:val="19"/>
                <w:lang w:val="fr-FR" w:eastAsia="zh-CN"/>
              </w:rPr>
            </w:pPr>
            <w:r w:rsidRPr="00961E45">
              <w:rPr>
                <w:rFonts w:ascii="Times New Roman" w:hAnsi="Times New Roman"/>
                <w:b/>
                <w:bCs/>
                <w:i/>
                <w:iCs/>
                <w:noProof/>
                <w:color w:val="000000"/>
                <w:szCs w:val="19"/>
                <w:lang w:val="fr-FR" w:eastAsia="zh-CN"/>
              </w:rPr>
              <w:t>Wat voor soort redenen had u om na te denken over uw wens te sterven of uzelf te doden?</w:t>
            </w:r>
          </w:p>
          <w:p w:rsidR="000B3B2E" w:rsidRPr="00961E45" w:rsidRDefault="000B3B2E" w:rsidP="00F37524">
            <w:pPr>
              <w:spacing w:line="210" w:lineRule="exact"/>
              <w:ind w:right="-1417"/>
              <w:rPr>
                <w:rFonts w:ascii="Times New Roman" w:hAnsi="Times New Roman"/>
                <w:b/>
                <w:bCs/>
                <w:i/>
                <w:iCs/>
                <w:noProof/>
                <w:color w:val="000000"/>
                <w:szCs w:val="19"/>
                <w:lang w:val="fr-FR" w:eastAsia="zh-CN"/>
              </w:rPr>
            </w:pPr>
            <w:r w:rsidRPr="00961E45">
              <w:rPr>
                <w:rFonts w:ascii="Times New Roman" w:hAnsi="Times New Roman"/>
                <w:b/>
                <w:bCs/>
                <w:i/>
                <w:iCs/>
                <w:noProof/>
                <w:color w:val="000000"/>
                <w:szCs w:val="19"/>
                <w:lang w:val="fr-FR" w:eastAsia="zh-CN"/>
              </w:rPr>
              <w:t xml:space="preserve">Was het om een einde te maken aan de pijn of aan hoe u zich voelde (met andere woorden, </w:t>
            </w:r>
          </w:p>
          <w:p w:rsidR="000B3B2E" w:rsidRPr="00961E45" w:rsidRDefault="000B3B2E" w:rsidP="00F37524">
            <w:pPr>
              <w:spacing w:line="210" w:lineRule="exact"/>
              <w:ind w:right="-1417"/>
              <w:rPr>
                <w:rFonts w:ascii="Times New Roman" w:hAnsi="Times New Roman"/>
                <w:b/>
                <w:bCs/>
                <w:i/>
                <w:iCs/>
                <w:noProof/>
                <w:color w:val="000000"/>
                <w:szCs w:val="19"/>
                <w:lang w:val="fr-FR" w:eastAsia="zh-CN"/>
              </w:rPr>
            </w:pPr>
            <w:r w:rsidRPr="00961E45">
              <w:rPr>
                <w:rFonts w:ascii="Times New Roman" w:hAnsi="Times New Roman"/>
                <w:b/>
                <w:bCs/>
                <w:i/>
                <w:iCs/>
                <w:noProof/>
                <w:color w:val="000000"/>
                <w:szCs w:val="19"/>
                <w:lang w:val="fr-FR" w:eastAsia="zh-CN"/>
              </w:rPr>
              <w:t xml:space="preserve">u kon niet meer met deze pijn leven of met hoe u zich voelde) of was het om aandacht te </w:t>
            </w:r>
          </w:p>
          <w:p w:rsidR="000B3B2E" w:rsidRPr="00961E45" w:rsidRDefault="000B3B2E" w:rsidP="00F37524">
            <w:pPr>
              <w:spacing w:line="210" w:lineRule="exact"/>
              <w:ind w:right="-1417"/>
              <w:rPr>
                <w:rFonts w:ascii="Times New Roman" w:hAnsi="Times New Roman"/>
                <w:b/>
                <w:bCs/>
                <w:i/>
                <w:noProof/>
                <w:color w:val="000000"/>
                <w:szCs w:val="19"/>
                <w:lang w:val="fr-FR" w:eastAsia="zh-CN"/>
              </w:rPr>
            </w:pPr>
            <w:r w:rsidRPr="00961E45">
              <w:rPr>
                <w:rFonts w:ascii="Times New Roman" w:hAnsi="Times New Roman"/>
                <w:b/>
                <w:bCs/>
                <w:i/>
                <w:iCs/>
                <w:noProof/>
                <w:color w:val="000000"/>
                <w:szCs w:val="19"/>
                <w:lang w:val="fr-FR" w:eastAsia="zh-CN"/>
              </w:rPr>
              <w:t>trekken, wraak te nemen of een reactie bij anderen uit te lokken? Of beide?</w:t>
            </w:r>
          </w:p>
        </w:tc>
        <w:tc>
          <w:tcPr>
            <w:tcW w:w="731" w:type="pct"/>
            <w:tcBorders>
              <w:bottom w:val="nil"/>
            </w:tcBorders>
            <w:vAlign w:val="center"/>
          </w:tcPr>
          <w:p w:rsidR="000B3B2E" w:rsidRPr="00961E45" w:rsidRDefault="000B3B2E" w:rsidP="00F37524">
            <w:pPr>
              <w:ind w:right="-1417"/>
              <w:jc w:val="center"/>
              <w:rPr>
                <w:rFonts w:ascii="Times New Roman" w:hAnsi="Times New Roman"/>
                <w:noProof/>
                <w:color w:val="000000"/>
                <w:szCs w:val="16"/>
                <w:lang w:val="fr-FR" w:eastAsia="zh-CN"/>
              </w:rPr>
            </w:pPr>
          </w:p>
        </w:tc>
      </w:tr>
      <w:tr w:rsidR="000B3B2E" w:rsidRPr="00961E45" w:rsidTr="00F37524">
        <w:trPr>
          <w:cantSplit/>
          <w:trHeight w:val="910"/>
        </w:trPr>
        <w:tc>
          <w:tcPr>
            <w:tcW w:w="4269" w:type="pct"/>
            <w:gridSpan w:val="3"/>
            <w:tcBorders>
              <w:top w:val="nil"/>
            </w:tcBorders>
          </w:tcPr>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(1) Uitsluitend om aandacht te trekken, wraak te nemen, of een reactie bij anderen uit te lokken.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(2) Voornamelijk om aandacht te trekken, wraak te nemen, of een reactie bij anderen uit te lokken.</w:t>
            </w:r>
          </w:p>
          <w:p w:rsidR="000B3B2E" w:rsidRPr="00961E45" w:rsidRDefault="000B3B2E" w:rsidP="00F37524">
            <w:pPr>
              <w:spacing w:line="180" w:lineRule="exact"/>
              <w:ind w:left="227" w:right="-1417" w:hanging="22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(3) In gelijke mate om aandacht te trekken, wraak te nemen, of een reactie bij anderen uit te lokken, als om een einde te maken aan de pijn.</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(4) Voornamelijk om een eind te maken aan de pijn (u kon niet verder leven met de pijn of met hoe u zich voelde).</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(5) Uitsluitend om een eind te maken aan de pijn (u kon niet verder leven met de pijn of met hoe u zich voelde).</w:t>
            </w:r>
          </w:p>
          <w:p w:rsidR="000B3B2E" w:rsidRPr="00961E45" w:rsidRDefault="000B3B2E" w:rsidP="00F37524">
            <w:pPr>
              <w:spacing w:line="180" w:lineRule="exact"/>
              <w:ind w:left="227" w:right="-1417" w:hanging="227"/>
              <w:rPr>
                <w:rFonts w:ascii="Times New Roman" w:hAnsi="Times New Roman"/>
                <w:b/>
                <w:noProof/>
                <w:color w:val="000000"/>
                <w:szCs w:val="19"/>
                <w:lang w:val="fr-FR" w:eastAsia="zh-CN"/>
              </w:rPr>
            </w:pPr>
            <w:r w:rsidRPr="00961E45">
              <w:rPr>
                <w:rFonts w:ascii="Times New Roman" w:hAnsi="Times New Roman"/>
                <w:noProof/>
                <w:color w:val="000000"/>
                <w:szCs w:val="16"/>
                <w:lang w:val="fr-FR" w:eastAsia="zh-CN"/>
              </w:rPr>
              <w:t>(0) Niet van toepassing</w:t>
            </w:r>
          </w:p>
        </w:tc>
        <w:tc>
          <w:tcPr>
            <w:tcW w:w="731" w:type="pct"/>
            <w:tcBorders>
              <w:top w:val="nil"/>
            </w:tcBorders>
          </w:tcPr>
          <w:p w:rsidR="000B3B2E" w:rsidRPr="00961E45" w:rsidRDefault="000B3B2E" w:rsidP="00F37524">
            <w:pPr>
              <w:ind w:right="-1417"/>
              <w:jc w:val="center"/>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____</w:t>
            </w:r>
          </w:p>
        </w:tc>
      </w:tr>
      <w:tr w:rsidR="000B3B2E" w:rsidRPr="00961E45" w:rsidTr="00F37524">
        <w:trPr>
          <w:cantSplit/>
          <w:trHeight w:val="462"/>
        </w:trPr>
        <w:tc>
          <w:tcPr>
            <w:tcW w:w="4107" w:type="pct"/>
            <w:gridSpan w:val="2"/>
            <w:shd w:val="clear" w:color="auto" w:fill="E0E0E0"/>
          </w:tcPr>
          <w:p w:rsidR="000B3B2E" w:rsidRPr="00961E45" w:rsidRDefault="000B3B2E" w:rsidP="00F37524">
            <w:pPr>
              <w:spacing w:before="20"/>
              <w:ind w:right="-1417"/>
              <w:rPr>
                <w:rFonts w:ascii="Times New Roman" w:hAnsi="Times New Roman" w:cs="Arial Unicode MS"/>
                <w:b/>
                <w:bCs/>
                <w:i/>
                <w:iCs/>
                <w:noProof/>
                <w:color w:val="000000"/>
                <w:szCs w:val="20"/>
                <w:lang w:val="fr-FR" w:eastAsia="zh-CN"/>
              </w:rPr>
            </w:pPr>
            <w:r w:rsidRPr="00961E45">
              <w:rPr>
                <w:rFonts w:ascii="Times New Roman" w:hAnsi="Times New Roman" w:cs="Arial Unicode MS"/>
                <w:b/>
                <w:bCs/>
                <w:i/>
                <w:iCs/>
                <w:noProof/>
                <w:color w:val="000000"/>
                <w:szCs w:val="20"/>
                <w:lang w:val="fr-FR" w:eastAsia="zh-CN"/>
              </w:rPr>
              <w:t xml:space="preserve">SUÏCIDAAL GEDRAG </w:t>
            </w:r>
          </w:p>
          <w:p w:rsidR="000B3B2E" w:rsidRPr="00961E45" w:rsidRDefault="000B3B2E" w:rsidP="00F37524">
            <w:pPr>
              <w:ind w:right="-1417"/>
              <w:rPr>
                <w:rFonts w:ascii="Times New Roman" w:hAnsi="Times New Roman" w:cs="Arial Unicode MS"/>
                <w:bCs/>
                <w:i/>
                <w:noProof/>
                <w:color w:val="000000"/>
                <w:spacing w:val="-2"/>
                <w:szCs w:val="20"/>
                <w:lang w:val="fr-FR" w:eastAsia="zh-CN"/>
              </w:rPr>
            </w:pPr>
            <w:r w:rsidRPr="00961E45">
              <w:rPr>
                <w:rFonts w:ascii="Times New Roman" w:hAnsi="Times New Roman" w:cs="Arial Unicode MS"/>
                <w:bCs/>
                <w:i/>
                <w:noProof/>
                <w:color w:val="000000"/>
                <w:spacing w:val="-2"/>
                <w:szCs w:val="20"/>
                <w:lang w:val="fr-FR" w:eastAsia="zh-CN"/>
              </w:rPr>
              <w:t xml:space="preserve">(Kruis alles aan dat van toepassing is, voor zover het afzonderlijke voorvallen betreft; vraag </w:t>
            </w:r>
          </w:p>
          <w:p w:rsidR="000B3B2E" w:rsidRPr="00961E45" w:rsidRDefault="000B3B2E" w:rsidP="00F37524">
            <w:pPr>
              <w:ind w:right="-1417"/>
              <w:rPr>
                <w:rFonts w:ascii="Times New Roman" w:hAnsi="Times New Roman" w:cs="Arial Unicode MS"/>
                <w:noProof/>
                <w:color w:val="000000"/>
                <w:spacing w:val="-2"/>
                <w:szCs w:val="20"/>
                <w:lang w:val="fr-FR" w:eastAsia="zh-CN"/>
              </w:rPr>
            </w:pPr>
            <w:r w:rsidRPr="00961E45">
              <w:rPr>
                <w:rFonts w:ascii="Times New Roman" w:hAnsi="Times New Roman" w:cs="Arial Unicode MS"/>
                <w:bCs/>
                <w:i/>
                <w:noProof/>
                <w:color w:val="000000"/>
                <w:spacing w:val="-2"/>
                <w:szCs w:val="20"/>
                <w:lang w:val="fr-FR" w:eastAsia="zh-CN"/>
              </w:rPr>
              <w:t>naar alle typen suïcidale gedragingen)</w:t>
            </w:r>
          </w:p>
        </w:tc>
        <w:tc>
          <w:tcPr>
            <w:tcW w:w="893" w:type="pct"/>
            <w:gridSpan w:val="2"/>
            <w:shd w:val="clear" w:color="auto" w:fill="E0E0E0"/>
            <w:vAlign w:val="center"/>
          </w:tcPr>
          <w:p w:rsidR="000B3B2E" w:rsidRPr="00961E45" w:rsidRDefault="000B3B2E" w:rsidP="00F37524">
            <w:pPr>
              <w:spacing w:before="20" w:line="180" w:lineRule="exact"/>
              <w:ind w:right="-1417"/>
              <w:jc w:val="center"/>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Sinds laatste bezoek</w:t>
            </w:r>
          </w:p>
        </w:tc>
      </w:tr>
      <w:tr w:rsidR="000B3B2E" w:rsidRPr="00961E45" w:rsidTr="00F37524">
        <w:trPr>
          <w:cantSplit/>
          <w:trHeight w:val="1929"/>
        </w:trPr>
        <w:tc>
          <w:tcPr>
            <w:tcW w:w="4107" w:type="pct"/>
            <w:gridSpan w:val="2"/>
            <w:vMerge w:val="restart"/>
            <w:tcMar>
              <w:right w:w="57" w:type="dxa"/>
            </w:tcMar>
          </w:tcPr>
          <w:p w:rsidR="000B3B2E" w:rsidRPr="00961E45" w:rsidRDefault="000B3B2E" w:rsidP="00F37524">
            <w:pPr>
              <w:spacing w:before="20"/>
              <w:ind w:right="-1417"/>
              <w:rPr>
                <w:rFonts w:ascii="Times New Roman" w:hAnsi="Times New Roman" w:cs="Arial Unicode MS"/>
                <w:b/>
                <w:noProof/>
                <w:color w:val="000000"/>
                <w:szCs w:val="19"/>
                <w:lang w:val="fr-FR" w:eastAsia="zh-CN"/>
              </w:rPr>
            </w:pPr>
            <w:r w:rsidRPr="00961E45">
              <w:rPr>
                <w:rFonts w:ascii="Times New Roman" w:hAnsi="Times New Roman" w:cs="Arial Unicode MS"/>
                <w:b/>
                <w:bCs/>
                <w:noProof/>
                <w:color w:val="000000"/>
                <w:szCs w:val="19"/>
                <w:lang w:val="fr-FR" w:eastAsia="zh-CN"/>
              </w:rPr>
              <w:t>Daadwerkelijke poging:</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Een handeling waarbij men zichzelf opzettelijk mogelijk letsel toebrengt gepleegd met tenminste enige wens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te sterven </w:t>
            </w:r>
            <w:r w:rsidRPr="00961E45">
              <w:rPr>
                <w:rFonts w:ascii="Times New Roman" w:hAnsi="Times New Roman" w:cs="Arial Unicode MS"/>
                <w:i/>
                <w:iCs/>
                <w:noProof/>
                <w:color w:val="000000"/>
                <w:szCs w:val="20"/>
                <w:lang w:val="fr-FR" w:eastAsia="zh-CN"/>
              </w:rPr>
              <w:t>als gevolg van die handeling</w:t>
            </w:r>
            <w:r w:rsidRPr="00961E45">
              <w:rPr>
                <w:rFonts w:ascii="Times New Roman" w:hAnsi="Times New Roman" w:cs="Arial Unicode MS"/>
                <w:noProof/>
                <w:color w:val="000000"/>
                <w:szCs w:val="20"/>
                <w:lang w:val="fr-FR" w:eastAsia="zh-CN"/>
              </w:rPr>
              <w:t xml:space="preserve">. Gedrag werd deels beschouwd als methode om zelfmoord te plegen.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Intentie hoeft niet 100% te zijn. Als de intentie of de wens om in verband met de handeling te overlijden ook maar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b/>
                <w:bCs/>
                <w:i/>
                <w:iCs/>
                <w:noProof/>
                <w:color w:val="000000"/>
                <w:szCs w:val="19"/>
                <w:lang w:val="fr-FR" w:eastAsia="zh-CN"/>
              </w:rPr>
              <w:t>enigszins</w:t>
            </w:r>
            <w:r w:rsidRPr="00961E45">
              <w:rPr>
                <w:rFonts w:ascii="Times New Roman" w:hAnsi="Times New Roman" w:cs="Arial Unicode MS"/>
                <w:noProof/>
                <w:color w:val="000000"/>
                <w:szCs w:val="20"/>
                <w:lang w:val="fr-FR" w:eastAsia="zh-CN"/>
              </w:rPr>
              <w:t xml:space="preserve"> aanwezig is, kan deze als een daadwerkelijke zelfmoordpoging worden beschouwd.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b/>
                <w:bCs/>
                <w:i/>
                <w:iCs/>
                <w:noProof/>
                <w:color w:val="000000"/>
                <w:szCs w:val="19"/>
                <w:lang w:val="fr-FR" w:eastAsia="zh-CN"/>
              </w:rPr>
              <w:t>Er hoeft geen sprake te zijn van letsel of verwonding</w:t>
            </w:r>
            <w:r w:rsidRPr="00961E45">
              <w:rPr>
                <w:rFonts w:ascii="Times New Roman" w:hAnsi="Times New Roman" w:cs="Arial Unicode MS"/>
                <w:noProof/>
                <w:color w:val="000000"/>
                <w:szCs w:val="20"/>
                <w:lang w:val="fr-FR" w:eastAsia="zh-CN"/>
              </w:rPr>
              <w:t xml:space="preserve">, alleen de mogelijkheid tot letsel of verwonding. Als iemand de trekker overhaalt met het pistool in de mond, maar het pistool is defect waardoor er geen letsel ontstaat,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wordt dit als een poging beschouwd.</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Afgeleide intentie: Zelfs als iemand ontkent dat er een intentie/wens om te sterven is, kan dit klinisch worden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afgeleid van het gedrag of de omstandigheden. Bijvoorbeeld, een zeer dodelijke handeling die duidelijk geen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ongeluk was, zodat geen andere intentie dan het plegen van zelfmoord kan worden afgeleid (bijv. door het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hoofd schieten, springen uit een raam van een hoge verdieping). Ook als iemand ontkent de intentie te hebben </w:t>
            </w:r>
          </w:p>
          <w:p w:rsidR="000B3B2E" w:rsidRPr="00961E45" w:rsidRDefault="000B3B2E" w:rsidP="00F37524">
            <w:pPr>
              <w:spacing w:line="180" w:lineRule="exact"/>
              <w:ind w:right="-1417"/>
              <w:rPr>
                <w:rFonts w:ascii="Times New Roman" w:hAnsi="Times New Roman" w:cs="Arial Unicode MS"/>
                <w:b/>
                <w:bCs/>
                <w:i/>
                <w:iCs/>
                <w:noProof/>
                <w:color w:val="000000"/>
                <w:szCs w:val="20"/>
                <w:lang w:val="fr-FR" w:eastAsia="zh-CN"/>
              </w:rPr>
            </w:pPr>
            <w:r w:rsidRPr="00961E45">
              <w:rPr>
                <w:rFonts w:ascii="Times New Roman" w:hAnsi="Times New Roman" w:cs="Arial Unicode MS"/>
                <w:noProof/>
                <w:color w:val="000000"/>
                <w:szCs w:val="20"/>
                <w:lang w:val="fr-FR" w:eastAsia="zh-CN"/>
              </w:rPr>
              <w:t>te sterven, maar wel meende dat wat hij/zij deed dodelijk zou kunnen zijn, kan er intentie worden afgeleid.</w:t>
            </w:r>
            <w:r w:rsidRPr="00961E45">
              <w:rPr>
                <w:rFonts w:ascii="Times New Roman" w:hAnsi="Times New Roman" w:cs="Arial Unicode MS"/>
                <w:b/>
                <w:bCs/>
                <w:i/>
                <w:iCs/>
                <w:noProof/>
                <w:color w:val="000000"/>
                <w:szCs w:val="20"/>
                <w:lang w:val="fr-FR" w:eastAsia="zh-CN"/>
              </w:rPr>
              <w:t xml:space="preserve">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Hebt u een poging tot zelfmoord gedaan?</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Hebt u iets gedaan om uzelf te verwonden?</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Hebt u iets gevaarlijks gedaan waarbij u had kunnen sterven? </w:t>
            </w:r>
          </w:p>
          <w:p w:rsidR="000B3B2E" w:rsidRPr="00961E45" w:rsidRDefault="000B3B2E" w:rsidP="00F37524">
            <w:pPr>
              <w:spacing w:line="210" w:lineRule="exact"/>
              <w:ind w:left="454"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Wat hebt u gedaan?</w:t>
            </w:r>
          </w:p>
          <w:p w:rsidR="000B3B2E" w:rsidRPr="00961E45" w:rsidRDefault="000B3B2E" w:rsidP="00F37524">
            <w:pPr>
              <w:spacing w:line="210" w:lineRule="exact"/>
              <w:ind w:left="454"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Hebt u ______ als een manier om een einde aan uw leven te maken?</w:t>
            </w:r>
          </w:p>
          <w:p w:rsidR="000B3B2E" w:rsidRPr="00961E45" w:rsidRDefault="000B3B2E" w:rsidP="00F37524">
            <w:pPr>
              <w:spacing w:line="210" w:lineRule="exact"/>
              <w:ind w:left="454"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Wilde u dood (al was het maar een beetje) toen u ______?</w:t>
            </w:r>
          </w:p>
          <w:p w:rsidR="000B3B2E" w:rsidRPr="00961E45" w:rsidRDefault="000B3B2E" w:rsidP="00F37524">
            <w:pPr>
              <w:spacing w:line="210" w:lineRule="exact"/>
              <w:ind w:left="454"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Probeerde u een einde aan uw leven te maken toen u ______?</w:t>
            </w:r>
          </w:p>
          <w:p w:rsidR="000B3B2E" w:rsidRPr="00961E45" w:rsidRDefault="000B3B2E" w:rsidP="00F37524">
            <w:pPr>
              <w:spacing w:line="210" w:lineRule="exact"/>
              <w:ind w:left="454"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Of dacht u dat het mogelijk was dat u zou kunnen sterven door______? </w:t>
            </w:r>
          </w:p>
          <w:p w:rsidR="000B3B2E" w:rsidRPr="00961E45" w:rsidRDefault="000B3B2E" w:rsidP="00F37524">
            <w:pPr>
              <w:spacing w:line="210" w:lineRule="exact"/>
              <w:ind w:right="-1417"/>
              <w:rPr>
                <w:rFonts w:ascii="Times New Roman" w:hAnsi="Times New Roman" w:cs="Arial Unicode MS"/>
                <w:b/>
                <w:bCs/>
                <w:i/>
                <w:iCs/>
                <w:noProof/>
                <w:color w:val="000000"/>
                <w:spacing w:val="-2"/>
                <w:szCs w:val="19"/>
                <w:lang w:val="fr-FR" w:eastAsia="zh-CN"/>
              </w:rPr>
            </w:pPr>
            <w:r w:rsidRPr="00961E45">
              <w:rPr>
                <w:rFonts w:ascii="Times New Roman" w:hAnsi="Times New Roman" w:cs="Arial Unicode MS"/>
                <w:b/>
                <w:bCs/>
                <w:i/>
                <w:iCs/>
                <w:noProof/>
                <w:color w:val="000000"/>
                <w:spacing w:val="-2"/>
                <w:szCs w:val="19"/>
                <w:lang w:val="fr-FR" w:eastAsia="zh-CN"/>
              </w:rPr>
              <w:t xml:space="preserve">Of deed u het puur om andere redenen/zonder ENIGE intentie om uzelf te doden (zoals </w:t>
            </w:r>
          </w:p>
          <w:p w:rsidR="000B3B2E" w:rsidRPr="00961E45" w:rsidRDefault="000B3B2E" w:rsidP="00F37524">
            <w:pPr>
              <w:spacing w:line="210" w:lineRule="exact"/>
              <w:ind w:right="-1417"/>
              <w:rPr>
                <w:rFonts w:ascii="Times New Roman" w:hAnsi="Times New Roman" w:cs="Arial Unicode MS"/>
                <w:b/>
                <w:bCs/>
                <w:i/>
                <w:iCs/>
                <w:noProof/>
                <w:color w:val="000000"/>
                <w:spacing w:val="-2"/>
                <w:szCs w:val="19"/>
                <w:lang w:val="fr-FR" w:eastAsia="zh-CN"/>
              </w:rPr>
            </w:pPr>
            <w:r w:rsidRPr="00961E45">
              <w:rPr>
                <w:rFonts w:ascii="Times New Roman" w:hAnsi="Times New Roman" w:cs="Arial Unicode MS"/>
                <w:b/>
                <w:bCs/>
                <w:i/>
                <w:iCs/>
                <w:noProof/>
                <w:color w:val="000000"/>
                <w:spacing w:val="-2"/>
                <w:szCs w:val="19"/>
                <w:lang w:val="fr-FR" w:eastAsia="zh-CN"/>
              </w:rPr>
              <w:t xml:space="preserve">het wegnemen van stress, u beter te voelen, medeleven te krijgen, of verandering te </w:t>
            </w:r>
          </w:p>
          <w:p w:rsidR="000B3B2E" w:rsidRPr="00961E45" w:rsidRDefault="000B3B2E" w:rsidP="00F37524">
            <w:pPr>
              <w:spacing w:line="210" w:lineRule="exact"/>
              <w:ind w:right="-1417"/>
              <w:rPr>
                <w:rFonts w:ascii="Times New Roman" w:hAnsi="Times New Roman" w:cs="Arial Unicode MS"/>
                <w:noProof/>
                <w:color w:val="000000"/>
                <w:spacing w:val="-2"/>
                <w:szCs w:val="20"/>
                <w:lang w:val="fr-FR" w:eastAsia="zh-CN"/>
              </w:rPr>
            </w:pPr>
            <w:r w:rsidRPr="00961E45">
              <w:rPr>
                <w:rFonts w:ascii="Times New Roman" w:hAnsi="Times New Roman" w:cs="Arial Unicode MS"/>
                <w:b/>
                <w:bCs/>
                <w:i/>
                <w:iCs/>
                <w:noProof/>
                <w:color w:val="000000"/>
                <w:spacing w:val="-2"/>
                <w:szCs w:val="19"/>
                <w:lang w:val="fr-FR" w:eastAsia="zh-CN"/>
              </w:rPr>
              <w:t xml:space="preserve">brengen in de omstandigheden)? </w:t>
            </w:r>
            <w:r w:rsidRPr="00961E45">
              <w:rPr>
                <w:rFonts w:ascii="Times New Roman" w:hAnsi="Times New Roman" w:cs="Arial Unicode MS"/>
                <w:bCs/>
                <w:iCs/>
                <w:noProof/>
                <w:color w:val="000000"/>
                <w:spacing w:val="-2"/>
                <w:szCs w:val="19"/>
                <w:lang w:val="fr-FR" w:eastAsia="zh-CN"/>
              </w:rPr>
              <w:t>(</w:t>
            </w:r>
            <w:r w:rsidRPr="00961E45">
              <w:rPr>
                <w:rFonts w:ascii="Times New Roman" w:hAnsi="Times New Roman" w:cs="Arial Unicode MS"/>
                <w:noProof/>
                <w:color w:val="000000"/>
                <w:spacing w:val="-2"/>
                <w:szCs w:val="20"/>
                <w:lang w:val="fr-FR" w:eastAsia="zh-CN"/>
              </w:rPr>
              <w:t xml:space="preserve">Gedrag waarbij iemand zichzelf letsel toebrengt zonder suïcidale </w:t>
            </w:r>
          </w:p>
          <w:p w:rsidR="000B3B2E" w:rsidRPr="00961E45" w:rsidRDefault="000B3B2E" w:rsidP="00F37524">
            <w:pPr>
              <w:spacing w:line="210" w:lineRule="exact"/>
              <w:ind w:right="-1417"/>
              <w:rPr>
                <w:rFonts w:ascii="Times New Roman" w:hAnsi="Times New Roman" w:cs="Arial Unicode MS"/>
                <w:b/>
                <w:bCs/>
                <w:i/>
                <w:iCs/>
                <w:noProof/>
                <w:color w:val="000000"/>
                <w:spacing w:val="-2"/>
                <w:szCs w:val="19"/>
                <w:lang w:val="fr-FR" w:eastAsia="zh-CN"/>
              </w:rPr>
            </w:pPr>
            <w:r w:rsidRPr="00961E45">
              <w:rPr>
                <w:rFonts w:ascii="Times New Roman" w:hAnsi="Times New Roman" w:cs="Arial Unicode MS"/>
                <w:noProof/>
                <w:color w:val="000000"/>
                <w:spacing w:val="-2"/>
                <w:szCs w:val="20"/>
                <w:lang w:val="fr-FR" w:eastAsia="zh-CN"/>
              </w:rPr>
              <w:t>intentie).</w:t>
            </w: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spacing w:before="20"/>
              <w:ind w:right="-1417"/>
              <w:rPr>
                <w:rFonts w:ascii="Times New Roman" w:hAnsi="Times New Roman" w:cs="Arial Unicode MS"/>
                <w:b/>
                <w:bCs/>
                <w:noProof/>
                <w:color w:val="000000"/>
                <w:szCs w:val="19"/>
                <w:lang w:val="fr-FR" w:eastAsia="zh-CN"/>
              </w:rPr>
            </w:pPr>
          </w:p>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t xml:space="preserve">Heeft de deelnemer niet-suïcidaal gedrag vertoond waarbij hij of zij zichzelf opzettelijk </w:t>
            </w:r>
          </w:p>
          <w:p w:rsidR="000B3B2E" w:rsidRPr="00961E45" w:rsidRDefault="000B3B2E" w:rsidP="00F37524">
            <w:pPr>
              <w:spacing w:before="20"/>
              <w:ind w:right="-1417"/>
              <w:rPr>
                <w:rFonts w:ascii="Times New Roman" w:hAnsi="Times New Roman" w:cs="Arial Unicode MS"/>
                <w:noProof/>
                <w:color w:val="000000"/>
                <w:szCs w:val="16"/>
                <w:lang w:val="fr-FR" w:eastAsia="zh-CN"/>
              </w:rPr>
            </w:pPr>
            <w:r w:rsidRPr="00961E45">
              <w:rPr>
                <w:rFonts w:ascii="Times New Roman" w:hAnsi="Times New Roman" w:cs="Arial Unicode MS"/>
                <w:b/>
                <w:bCs/>
                <w:noProof/>
                <w:color w:val="000000"/>
                <w:szCs w:val="19"/>
                <w:lang w:val="fr-FR" w:eastAsia="zh-CN"/>
              </w:rPr>
              <w:t>verwondde?</w:t>
            </w:r>
          </w:p>
        </w:tc>
        <w:tc>
          <w:tcPr>
            <w:tcW w:w="893" w:type="pct"/>
            <w:gridSpan w:val="2"/>
            <w:tcBorders>
              <w:bottom w:val="nil"/>
            </w:tcBorders>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1534"/>
        </w:trPr>
        <w:tc>
          <w:tcPr>
            <w:tcW w:w="4107" w:type="pct"/>
            <w:gridSpan w:val="2"/>
            <w:vMerge/>
          </w:tcPr>
          <w:p w:rsidR="000B3B2E" w:rsidRPr="00961E45" w:rsidRDefault="000B3B2E" w:rsidP="00F37524">
            <w:pPr>
              <w:spacing w:before="20"/>
              <w:ind w:right="-1417"/>
              <w:rPr>
                <w:rFonts w:ascii="Times New Roman" w:hAnsi="Times New Roman" w:cs="Arial Unicode MS"/>
                <w:b/>
                <w:noProof/>
                <w:color w:val="000000"/>
                <w:szCs w:val="19"/>
                <w:lang w:val="fr-FR" w:eastAsia="zh-CN"/>
              </w:rPr>
            </w:pPr>
          </w:p>
        </w:tc>
        <w:tc>
          <w:tcPr>
            <w:tcW w:w="893" w:type="pct"/>
            <w:gridSpan w:val="2"/>
            <w:tcBorders>
              <w:top w:val="nil"/>
              <w:bottom w:val="nil"/>
            </w:tcBorders>
          </w:tcPr>
          <w:p w:rsidR="000B3B2E" w:rsidRPr="00961E45" w:rsidRDefault="000B3B2E" w:rsidP="00F37524">
            <w:pPr>
              <w:rPr>
                <w:rFonts w:ascii="Times New Roman" w:hAnsi="Times New Roman"/>
              </w:rPr>
            </w:pPr>
            <w:r w:rsidRPr="00961E45">
              <w:rPr>
                <w:rFonts w:ascii="Times New Roman" w:hAnsi="Times New Roman"/>
              </w:rPr>
              <w:t>Totaal # pogingen</w:t>
            </w:r>
          </w:p>
          <w:p w:rsidR="000B3B2E" w:rsidRPr="00961E45" w:rsidRDefault="000B3B2E" w:rsidP="00F37524">
            <w:pPr>
              <w:rPr>
                <w:rFonts w:ascii="Times New Roman" w:hAnsi="Times New Roman"/>
                <w:noProof/>
                <w:lang w:val="fr-FR" w:eastAsia="zh-CN"/>
              </w:rPr>
            </w:pPr>
            <w:r w:rsidRPr="00961E45">
              <w:rPr>
                <w:rFonts w:ascii="Times New Roman" w:hAnsi="Times New Roman"/>
              </w:rPr>
              <w:t>_</w:t>
            </w:r>
            <w:r w:rsidRPr="00961E45">
              <w:rPr>
                <w:rFonts w:ascii="Times New Roman" w:hAnsi="Times New Roman"/>
                <w:noProof/>
                <w:u w:val="single"/>
                <w:lang w:val="fr-FR" w:eastAsia="zh-CN"/>
              </w:rPr>
              <w:t>_____</w:t>
            </w:r>
          </w:p>
        </w:tc>
      </w:tr>
      <w:tr w:rsidR="000B3B2E" w:rsidRPr="00961E45" w:rsidTr="00F37524">
        <w:trPr>
          <w:cantSplit/>
          <w:trHeight w:val="322"/>
        </w:trPr>
        <w:tc>
          <w:tcPr>
            <w:tcW w:w="4107" w:type="pct"/>
            <w:gridSpan w:val="2"/>
            <w:vMerge/>
            <w:vAlign w:val="bottom"/>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p>
        </w:tc>
        <w:tc>
          <w:tcPr>
            <w:tcW w:w="893" w:type="pct"/>
            <w:gridSpan w:val="2"/>
            <w:tcBorders>
              <w:top w:val="nil"/>
            </w:tcBorders>
            <w:vAlign w:val="bottom"/>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1146"/>
        </w:trPr>
        <w:tc>
          <w:tcPr>
            <w:tcW w:w="4107" w:type="pct"/>
            <w:gridSpan w:val="2"/>
            <w:vMerge w:val="restart"/>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lastRenderedPageBreak/>
              <w:t>Verhinderde poging:</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Wanneer iemand wordt gestoord (door een externe omstandigheid) bij het beginnen van de mogelijk </w:t>
            </w:r>
          </w:p>
          <w:p w:rsidR="000B3B2E" w:rsidRPr="00961E45" w:rsidRDefault="000B3B2E" w:rsidP="00F37524">
            <w:pPr>
              <w:spacing w:line="180" w:lineRule="exact"/>
              <w:ind w:right="-1417"/>
              <w:rPr>
                <w:rFonts w:ascii="Times New Roman" w:hAnsi="Times New Roman" w:cs="Arial Unicode MS"/>
                <w:i/>
                <w:iCs/>
                <w:noProof/>
                <w:color w:val="000000"/>
                <w:szCs w:val="20"/>
                <w:lang w:val="fr-FR" w:eastAsia="zh-CN"/>
              </w:rPr>
            </w:pPr>
            <w:r w:rsidRPr="00961E45">
              <w:rPr>
                <w:rFonts w:ascii="Times New Roman" w:hAnsi="Times New Roman" w:cs="Arial Unicode MS"/>
                <w:noProof/>
                <w:color w:val="000000"/>
                <w:szCs w:val="20"/>
                <w:lang w:val="fr-FR" w:eastAsia="zh-CN"/>
              </w:rPr>
              <w:t xml:space="preserve">zelfbeschadigende handeling </w:t>
            </w:r>
            <w:r w:rsidRPr="00961E45">
              <w:rPr>
                <w:rFonts w:ascii="Times New Roman" w:hAnsi="Times New Roman" w:cs="Arial Unicode MS"/>
                <w:i/>
                <w:iCs/>
                <w:noProof/>
                <w:color w:val="000000"/>
                <w:szCs w:val="20"/>
                <w:lang w:val="fr-FR" w:eastAsia="zh-CN"/>
              </w:rPr>
              <w:t xml:space="preserve">(als dit niet het geval was geweest, dan zou een daadwerkelijke poging hebben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i/>
                <w:iCs/>
                <w:noProof/>
                <w:color w:val="000000"/>
                <w:szCs w:val="20"/>
                <w:lang w:val="fr-FR" w:eastAsia="zh-CN"/>
              </w:rPr>
              <w:t xml:space="preserve">plaatsgevonden). </w:t>
            </w:r>
            <w:r w:rsidRPr="00961E45">
              <w:rPr>
                <w:rFonts w:ascii="Times New Roman" w:hAnsi="Times New Roman" w:cs="Arial Unicode MS"/>
                <w:noProof/>
                <w:color w:val="000000"/>
                <w:szCs w:val="20"/>
                <w:lang w:val="fr-FR" w:eastAsia="zh-CN"/>
              </w:rPr>
              <w:t xml:space="preserve">Overdosis: Iemand heeft pillen in de hand maar wordt tegengehouden om ze in te nemen.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Als er eenmaal pillen zijn ingenomen, dan geldt dit als een poging en niet als een verhinderde poging.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Schieten: Iemand heeft het pistool op zichzelf gericht, maar het pistool wordt door iemand anders weggenomen,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of de betrokkene wordt op een andere manier verhinderd om de trekker over te halen. Is de trekker eenmaal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overgehaald, zelfs als het pistool niet afgaat, dan is dit een poging. Springen: Iemand staat klaar om te springen,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maar wordt vastgegrepen en van de richel gehaald. Verhanging: Iemand heeft de strop om zijn nek maar is nog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niet begonnen met de verhanging - wordt hiervan weerhouden.</w:t>
            </w:r>
            <w:r w:rsidRPr="00961E45">
              <w:rPr>
                <w:rFonts w:ascii="Times New Roman" w:hAnsi="Times New Roman" w:cs="Arial Unicode MS"/>
                <w:b/>
                <w:bCs/>
                <w:i/>
                <w:iCs/>
                <w:noProof/>
                <w:color w:val="000000"/>
                <w:szCs w:val="20"/>
                <w:lang w:val="fr-FR" w:eastAsia="zh-CN"/>
              </w:rPr>
              <w:t xml:space="preserve">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Is er een moment geweest waarop u begon iets te doen om uw leven te beëindigen,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maar iets of iemand u stopte voordat u daadwerkelijk iets had gedaan?</w:t>
            </w: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cs="Arial Unicode MS"/>
                <w:bCs/>
                <w:noProof/>
                <w:color w:val="000000"/>
                <w:szCs w:val="20"/>
                <w:lang w:val="fr-FR" w:eastAsia="zh-CN"/>
              </w:rPr>
            </w:pPr>
          </w:p>
        </w:tc>
        <w:tc>
          <w:tcPr>
            <w:tcW w:w="893" w:type="pct"/>
            <w:gridSpan w:val="2"/>
            <w:tcBorders>
              <w:bottom w:val="nil"/>
            </w:tcBorders>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629"/>
        </w:trPr>
        <w:tc>
          <w:tcPr>
            <w:tcW w:w="4107" w:type="pct"/>
            <w:gridSpan w:val="2"/>
            <w:vMerge/>
          </w:tcPr>
          <w:p w:rsidR="000B3B2E" w:rsidRPr="00961E45" w:rsidRDefault="000B3B2E" w:rsidP="00F37524">
            <w:pPr>
              <w:ind w:right="-1417"/>
              <w:rPr>
                <w:rFonts w:ascii="Times New Roman" w:hAnsi="Times New Roman" w:cs="Arial Unicode MS"/>
                <w:b/>
                <w:bCs/>
                <w:noProof/>
                <w:color w:val="000000"/>
                <w:szCs w:val="19"/>
                <w:lang w:val="fr-FR" w:eastAsia="zh-CN"/>
              </w:rPr>
            </w:pPr>
          </w:p>
        </w:tc>
        <w:tc>
          <w:tcPr>
            <w:tcW w:w="893" w:type="pct"/>
            <w:gridSpan w:val="2"/>
            <w:tcBorders>
              <w:top w:val="nil"/>
            </w:tcBorders>
          </w:tcPr>
          <w:p w:rsidR="000B3B2E" w:rsidRPr="00961E45" w:rsidRDefault="000B3B2E" w:rsidP="00F37524">
            <w:pPr>
              <w:rPr>
                <w:rFonts w:ascii="Times New Roman" w:hAnsi="Times New Roman"/>
              </w:rPr>
            </w:pPr>
            <w:r w:rsidRPr="00961E45">
              <w:rPr>
                <w:rFonts w:ascii="Times New Roman" w:hAnsi="Times New Roman"/>
              </w:rPr>
              <w:t>Totaal # verhinderde pogingen</w:t>
            </w:r>
          </w:p>
          <w:p w:rsidR="000B3B2E" w:rsidRPr="00961E45" w:rsidRDefault="000B3B2E" w:rsidP="00F37524">
            <w:pPr>
              <w:rPr>
                <w:rFonts w:ascii="Times New Roman" w:hAnsi="Times New Roman"/>
              </w:rPr>
            </w:pPr>
            <w:r w:rsidRPr="00961E45">
              <w:rPr>
                <w:rFonts w:ascii="Times New Roman" w:hAnsi="Times New Roman"/>
              </w:rPr>
              <w:t>______</w:t>
            </w:r>
          </w:p>
        </w:tc>
      </w:tr>
      <w:tr w:rsidR="000B3B2E" w:rsidRPr="00961E45" w:rsidTr="00F37524">
        <w:trPr>
          <w:cantSplit/>
          <w:trHeight w:val="602"/>
        </w:trPr>
        <w:tc>
          <w:tcPr>
            <w:tcW w:w="4107" w:type="pct"/>
            <w:gridSpan w:val="2"/>
            <w:vMerge w:val="restart"/>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t>Afgebroken poging:</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Wanneer iemand stappen begint te ondernemen om een suïcidepoging te doen, maar zichzelf tegenhoudt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voordat hij/zij daadwerkelijk enig zelfdestructief gedrag heeft vertoond. De voorbeelden zijn vergelijkbaar met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de verhinderde pogingen, alleen houdt de betrokkene nu zichzelf tegen in plaats van dat hij/zij wordt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tegengehouden door iemand anders.</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Is er een moment geweest waarop u begon iets te doen om te proberen uw leven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te beëindigen, maar dat u zichzelf ervan weerhield voordat u daadwerkelijk iets had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gedaan?</w:t>
            </w: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cs="Arial Unicode MS"/>
                <w:noProof/>
                <w:color w:val="000000"/>
                <w:szCs w:val="20"/>
                <w:lang w:val="fr-FR" w:eastAsia="zh-CN"/>
              </w:rPr>
            </w:pPr>
          </w:p>
        </w:tc>
        <w:tc>
          <w:tcPr>
            <w:tcW w:w="893" w:type="pct"/>
            <w:gridSpan w:val="2"/>
            <w:tcBorders>
              <w:bottom w:val="nil"/>
            </w:tcBorders>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650"/>
        </w:trPr>
        <w:tc>
          <w:tcPr>
            <w:tcW w:w="4107" w:type="pct"/>
            <w:gridSpan w:val="2"/>
            <w:vMerge/>
          </w:tcPr>
          <w:p w:rsidR="000B3B2E" w:rsidRPr="00961E45" w:rsidRDefault="000B3B2E" w:rsidP="00F37524">
            <w:pPr>
              <w:ind w:right="-1417"/>
              <w:rPr>
                <w:rFonts w:ascii="Times New Roman" w:hAnsi="Times New Roman" w:cs="Arial Unicode MS"/>
                <w:b/>
                <w:bCs/>
                <w:noProof/>
                <w:color w:val="000000"/>
                <w:szCs w:val="19"/>
                <w:lang w:val="fr-FR" w:eastAsia="zh-CN"/>
              </w:rPr>
            </w:pPr>
          </w:p>
        </w:tc>
        <w:tc>
          <w:tcPr>
            <w:tcW w:w="893" w:type="pct"/>
            <w:gridSpan w:val="2"/>
            <w:tcBorders>
              <w:top w:val="nil"/>
              <w:bottom w:val="nil"/>
            </w:tcBorders>
          </w:tcPr>
          <w:p w:rsidR="000B3B2E" w:rsidRPr="00961E45" w:rsidRDefault="000B3B2E" w:rsidP="00F37524">
            <w:pPr>
              <w:rPr>
                <w:rFonts w:ascii="Times New Roman" w:hAnsi="Times New Roman"/>
              </w:rPr>
            </w:pPr>
            <w:r w:rsidRPr="00961E45">
              <w:rPr>
                <w:rFonts w:ascii="Times New Roman" w:hAnsi="Times New Roman"/>
              </w:rPr>
              <w:t>Totaal # afgebroken pogingen</w:t>
            </w:r>
          </w:p>
          <w:p w:rsidR="000B3B2E" w:rsidRPr="00961E45" w:rsidRDefault="000B3B2E" w:rsidP="00F37524">
            <w:pPr>
              <w:rPr>
                <w:rFonts w:ascii="Times New Roman" w:hAnsi="Times New Roman"/>
                <w:noProof/>
                <w:u w:val="single"/>
                <w:lang w:val="fr-FR" w:eastAsia="zh-CN"/>
              </w:rPr>
            </w:pPr>
            <w:r w:rsidRPr="00961E45">
              <w:rPr>
                <w:rFonts w:ascii="Times New Roman" w:hAnsi="Times New Roman"/>
              </w:rPr>
              <w:t>______</w:t>
            </w:r>
          </w:p>
        </w:tc>
      </w:tr>
      <w:tr w:rsidR="000B3B2E" w:rsidRPr="00961E45" w:rsidTr="00F37524">
        <w:trPr>
          <w:cantSplit/>
        </w:trPr>
        <w:tc>
          <w:tcPr>
            <w:tcW w:w="4107" w:type="pct"/>
            <w:gridSpan w:val="2"/>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t>Voorbereidende handelingen of gedrag:</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Handelingen of voorbereiding voor een naderende suïcidepoging. Dit kan van alles zijn dat verder gaat dan een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uitspraak of een gedachte, bijv. dingen verzamelen ten behoeve van een bepaalde methode (zoals het </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kopen van pillen, het aanschaffen van een pistool) of het voorbereiden op de dood door zelfmoord (bijv. </w:t>
            </w:r>
          </w:p>
          <w:p w:rsidR="000B3B2E" w:rsidRPr="00961E45" w:rsidRDefault="000B3B2E" w:rsidP="00F37524">
            <w:pPr>
              <w:spacing w:line="180" w:lineRule="exact"/>
              <w:ind w:right="-1417"/>
              <w:rPr>
                <w:rFonts w:ascii="Times New Roman" w:hAnsi="Times New Roman" w:cs="Arial Unicode MS"/>
                <w:b/>
                <w:bCs/>
                <w:i/>
                <w:iCs/>
                <w:noProof/>
                <w:color w:val="000000"/>
                <w:szCs w:val="20"/>
                <w:lang w:val="fr-FR" w:eastAsia="zh-CN"/>
              </w:rPr>
            </w:pPr>
            <w:r w:rsidRPr="00961E45">
              <w:rPr>
                <w:rFonts w:ascii="Times New Roman" w:hAnsi="Times New Roman" w:cs="Arial Unicode MS"/>
                <w:noProof/>
                <w:color w:val="000000"/>
                <w:szCs w:val="20"/>
                <w:lang w:val="fr-FR" w:eastAsia="zh-CN"/>
              </w:rPr>
              <w:t>spullen weggeven, een afscheidsbrief schrijven).</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Hebt u stappen ondernomen om een zelfmoordpoging te doen of u voor te bereiden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op het plegen van zelfmoord (door bijvoorbeeld het verzamelen van pillen, het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 xml:space="preserve">aanschaffen van een pistool, het weggeven van waardevolle spullen of het schrijven </w:t>
            </w:r>
          </w:p>
          <w:p w:rsidR="000B3B2E" w:rsidRPr="00961E45" w:rsidRDefault="000B3B2E" w:rsidP="00F37524">
            <w:pPr>
              <w:spacing w:line="210" w:lineRule="exact"/>
              <w:ind w:right="-1417"/>
              <w:rPr>
                <w:rFonts w:ascii="Times New Roman" w:hAnsi="Times New Roman" w:cs="Arial Unicode MS"/>
                <w:b/>
                <w:bCs/>
                <w:i/>
                <w:iCs/>
                <w:noProof/>
                <w:color w:val="000000"/>
                <w:szCs w:val="19"/>
                <w:lang w:val="fr-FR" w:eastAsia="zh-CN"/>
              </w:rPr>
            </w:pPr>
            <w:r w:rsidRPr="00961E45">
              <w:rPr>
                <w:rFonts w:ascii="Times New Roman" w:hAnsi="Times New Roman" w:cs="Arial Unicode MS"/>
                <w:b/>
                <w:bCs/>
                <w:i/>
                <w:iCs/>
                <w:noProof/>
                <w:color w:val="000000"/>
                <w:szCs w:val="19"/>
                <w:lang w:val="fr-FR" w:eastAsia="zh-CN"/>
              </w:rPr>
              <w:t>van een afscheidsbrief)?</w:t>
            </w:r>
          </w:p>
          <w:p w:rsidR="000B3B2E" w:rsidRPr="00961E45" w:rsidRDefault="000B3B2E" w:rsidP="00F37524">
            <w:pPr>
              <w:ind w:right="-1417"/>
              <w:rPr>
                <w:rFonts w:ascii="Times New Roman" w:hAnsi="Times New Roman"/>
                <w:bCs/>
                <w:noProof/>
                <w:color w:val="000000"/>
                <w:szCs w:val="16"/>
                <w:lang w:val="fr-FR" w:eastAsia="zh-CN"/>
              </w:rPr>
            </w:pPr>
            <w:r w:rsidRPr="00961E45">
              <w:rPr>
                <w:rFonts w:ascii="Times New Roman" w:hAnsi="Times New Roman"/>
                <w:bCs/>
                <w:noProof/>
                <w:color w:val="000000"/>
                <w:szCs w:val="16"/>
                <w:lang w:val="fr-FR" w:eastAsia="zh-CN"/>
              </w:rPr>
              <w:t>Zo ja, omschrijven:</w:t>
            </w:r>
          </w:p>
          <w:p w:rsidR="000B3B2E" w:rsidRPr="00961E45" w:rsidRDefault="000B3B2E" w:rsidP="00F37524">
            <w:pPr>
              <w:ind w:right="-1417"/>
              <w:rPr>
                <w:rFonts w:ascii="Times New Roman" w:hAnsi="Times New Roman" w:cs="Arial Unicode MS"/>
                <w:noProof/>
                <w:color w:val="000000"/>
                <w:szCs w:val="20"/>
                <w:lang w:val="fr-FR" w:eastAsia="zh-CN"/>
              </w:rPr>
            </w:pPr>
          </w:p>
        </w:tc>
        <w:tc>
          <w:tcPr>
            <w:tcW w:w="893" w:type="pct"/>
            <w:gridSpan w:val="2"/>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310"/>
        </w:trPr>
        <w:tc>
          <w:tcPr>
            <w:tcW w:w="4107" w:type="pct"/>
            <w:gridSpan w:val="2"/>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t>Suïcidaal gedrag:</w:t>
            </w:r>
          </w:p>
          <w:p w:rsidR="000B3B2E" w:rsidRPr="00961E45" w:rsidRDefault="000B3B2E" w:rsidP="00F37524">
            <w:pPr>
              <w:spacing w:line="180" w:lineRule="exact"/>
              <w:ind w:right="-1417"/>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Suïcidaal gedrag was aanwezig tijdens de beoordelingsperiode.</w:t>
            </w:r>
          </w:p>
        </w:tc>
        <w:tc>
          <w:tcPr>
            <w:tcW w:w="893" w:type="pct"/>
            <w:gridSpan w:val="2"/>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r w:rsidR="000B3B2E" w:rsidRPr="00961E45" w:rsidTr="00F37524">
        <w:trPr>
          <w:cantSplit/>
          <w:trHeight w:val="310"/>
        </w:trPr>
        <w:tc>
          <w:tcPr>
            <w:tcW w:w="4107" w:type="pct"/>
            <w:gridSpan w:val="2"/>
          </w:tcPr>
          <w:p w:rsidR="000B3B2E" w:rsidRPr="00961E45" w:rsidRDefault="000B3B2E" w:rsidP="00F37524">
            <w:pPr>
              <w:spacing w:before="20"/>
              <w:ind w:right="-1417"/>
              <w:rPr>
                <w:rFonts w:ascii="Times New Roman" w:hAnsi="Times New Roman" w:cs="Arial Unicode MS"/>
                <w:b/>
                <w:bCs/>
                <w:noProof/>
                <w:color w:val="000000"/>
                <w:szCs w:val="19"/>
                <w:lang w:val="fr-FR" w:eastAsia="zh-CN"/>
              </w:rPr>
            </w:pPr>
            <w:r w:rsidRPr="00961E45">
              <w:rPr>
                <w:rFonts w:ascii="Times New Roman" w:hAnsi="Times New Roman" w:cs="Arial Unicode MS"/>
                <w:b/>
                <w:bCs/>
                <w:noProof/>
                <w:color w:val="000000"/>
                <w:szCs w:val="19"/>
                <w:lang w:val="fr-FR" w:eastAsia="zh-CN"/>
              </w:rPr>
              <w:t>Suïcide gepleegd:</w:t>
            </w:r>
          </w:p>
        </w:tc>
        <w:tc>
          <w:tcPr>
            <w:tcW w:w="893" w:type="pct"/>
            <w:gridSpan w:val="2"/>
          </w:tcPr>
          <w:p w:rsidR="000B3B2E" w:rsidRPr="00961E45" w:rsidRDefault="000B3B2E" w:rsidP="00F37524">
            <w:pPr>
              <w:tabs>
                <w:tab w:val="center" w:pos="227"/>
                <w:tab w:val="center" w:pos="680"/>
              </w:tabs>
              <w:spacing w:before="20"/>
              <w:ind w:right="-1417"/>
              <w:rPr>
                <w:rFonts w:ascii="Times New Roman" w:hAnsi="Times New Roman"/>
                <w:b/>
                <w:bCs/>
                <w:noProof/>
                <w:color w:val="000000"/>
                <w:szCs w:val="16"/>
                <w:lang w:val="fr-FR" w:eastAsia="zh-CN"/>
              </w:rPr>
            </w:pPr>
            <w:r w:rsidRPr="00961E45">
              <w:rPr>
                <w:rFonts w:ascii="Times New Roman" w:hAnsi="Times New Roman"/>
                <w:b/>
                <w:bCs/>
                <w:noProof/>
                <w:color w:val="000000"/>
                <w:szCs w:val="16"/>
                <w:lang w:val="fr-FR" w:eastAsia="zh-CN"/>
              </w:rPr>
              <w:tab/>
              <w:t>Ja</w:t>
            </w:r>
            <w:r w:rsidRPr="00961E45">
              <w:rPr>
                <w:rFonts w:ascii="Times New Roman" w:hAnsi="Times New Roman"/>
                <w:b/>
                <w:bCs/>
                <w:noProof/>
                <w:color w:val="000000"/>
                <w:szCs w:val="16"/>
                <w:lang w:val="fr-FR" w:eastAsia="zh-CN"/>
              </w:rPr>
              <w:tab/>
              <w:t>Nee</w:t>
            </w:r>
          </w:p>
          <w:p w:rsidR="000B3B2E" w:rsidRPr="00961E45" w:rsidRDefault="000B3B2E" w:rsidP="00F37524">
            <w:pPr>
              <w:tabs>
                <w:tab w:val="center" w:pos="227"/>
                <w:tab w:val="center" w:pos="680"/>
              </w:tabs>
              <w:spacing w:before="100" w:after="20"/>
              <w:ind w:right="-1417"/>
              <w:rPr>
                <w:rFonts w:ascii="Times New Roman" w:hAnsi="Times New Roman"/>
                <w:noProof/>
                <w:color w:val="000000"/>
                <w:szCs w:val="16"/>
                <w:lang w:val="fr-FR" w:eastAsia="zh-CN"/>
              </w:rPr>
            </w:pP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1"/>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r w:rsidRPr="00961E45">
              <w:rPr>
                <w:rFonts w:ascii="Times New Roman" w:hAnsi="Times New Roman"/>
                <w:noProof/>
                <w:color w:val="000000"/>
                <w:szCs w:val="16"/>
                <w:lang w:val="fr-FR" w:eastAsia="zh-CN"/>
              </w:rPr>
              <w:tab/>
            </w:r>
            <w:r w:rsidRPr="00961E45">
              <w:rPr>
                <w:rFonts w:ascii="Times New Roman" w:hAnsi="Times New Roman"/>
                <w:noProof/>
                <w:color w:val="000000"/>
                <w:szCs w:val="16"/>
                <w:lang w:val="fr-FR" w:eastAsia="zh-CN"/>
              </w:rPr>
              <w:fldChar w:fldCharType="begin">
                <w:ffData>
                  <w:name w:val="CaseACocher2"/>
                  <w:enabled/>
                  <w:calcOnExit w:val="0"/>
                  <w:checkBox>
                    <w:sizeAuto/>
                    <w:default w:val="0"/>
                  </w:checkBox>
                </w:ffData>
              </w:fldChar>
            </w:r>
            <w:r w:rsidRPr="00961E45">
              <w:rPr>
                <w:rFonts w:ascii="Times New Roman" w:hAnsi="Times New Roman"/>
                <w:noProof/>
                <w:color w:val="000000"/>
                <w:szCs w:val="16"/>
                <w:lang w:val="fr-FR" w:eastAsia="zh-CN"/>
              </w:rPr>
              <w:instrText xml:space="preserve"> FORMCHECKBOX </w:instrText>
            </w:r>
            <w:r w:rsidR="004E2954">
              <w:rPr>
                <w:rFonts w:ascii="Times New Roman" w:hAnsi="Times New Roman"/>
                <w:noProof/>
                <w:color w:val="000000"/>
                <w:szCs w:val="16"/>
                <w:lang w:val="fr-FR" w:eastAsia="zh-CN"/>
              </w:rPr>
            </w:r>
            <w:r w:rsidR="004E2954">
              <w:rPr>
                <w:rFonts w:ascii="Times New Roman" w:hAnsi="Times New Roman"/>
                <w:noProof/>
                <w:color w:val="000000"/>
                <w:szCs w:val="16"/>
                <w:lang w:val="fr-FR" w:eastAsia="zh-CN"/>
              </w:rPr>
              <w:fldChar w:fldCharType="separate"/>
            </w:r>
            <w:r w:rsidRPr="00961E45">
              <w:rPr>
                <w:rFonts w:ascii="Times New Roman" w:hAnsi="Times New Roman"/>
                <w:noProof/>
                <w:color w:val="000000"/>
                <w:szCs w:val="16"/>
                <w:lang w:val="fr-FR" w:eastAsia="zh-CN"/>
              </w:rPr>
              <w:fldChar w:fldCharType="end"/>
            </w:r>
          </w:p>
        </w:tc>
      </w:tr>
    </w:tbl>
    <w:p w:rsidR="000B3B2E" w:rsidRPr="00961E45" w:rsidRDefault="000B3B2E">
      <w:pPr>
        <w:rPr>
          <w:rFonts w:ascii="Times New Roman" w:hAnsi="Times New Roman"/>
        </w:rPr>
      </w:pPr>
      <w:r w:rsidRPr="00961E45">
        <w:rPr>
          <w:rFonts w:ascii="Times New Roman" w:hAnsi="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1"/>
        <w:gridCol w:w="1167"/>
      </w:tblGrid>
      <w:tr w:rsidR="000B3B2E" w:rsidRPr="00961E45" w:rsidTr="00F37524">
        <w:trPr>
          <w:cantSplit/>
        </w:trPr>
        <w:tc>
          <w:tcPr>
            <w:tcW w:w="4372" w:type="pct"/>
            <w:shd w:val="clear" w:color="auto" w:fill="E0E0E0"/>
          </w:tcPr>
          <w:p w:rsidR="000B3B2E" w:rsidRPr="00961E45" w:rsidRDefault="000B3B2E" w:rsidP="00F37524">
            <w:pPr>
              <w:spacing w:before="20"/>
              <w:ind w:right="-1417"/>
              <w:rPr>
                <w:rFonts w:ascii="Times New Roman" w:hAnsi="Times New Roman" w:cs="Arial Unicode MS"/>
                <w:noProof/>
                <w:color w:val="000000"/>
                <w:szCs w:val="20"/>
                <w:lang w:eastAsia="zh-CN"/>
              </w:rPr>
            </w:pPr>
            <w:r w:rsidRPr="00961E45">
              <w:rPr>
                <w:rFonts w:ascii="Times New Roman" w:hAnsi="Times New Roman" w:cs="Arial Unicode MS"/>
                <w:b/>
                <w:bCs/>
                <w:i/>
                <w:noProof/>
                <w:color w:val="000000"/>
                <w:lang w:eastAsia="zh-CN"/>
              </w:rPr>
              <w:lastRenderedPageBreak/>
              <w:t>Alleen beantwoorden bij daadwerkelijke pogingen</w:t>
            </w:r>
          </w:p>
        </w:tc>
        <w:tc>
          <w:tcPr>
            <w:tcW w:w="628" w:type="pct"/>
            <w:shd w:val="clear" w:color="auto" w:fill="E0E0E0"/>
          </w:tcPr>
          <w:p w:rsidR="000B3B2E" w:rsidRPr="00961E45" w:rsidRDefault="000B3B2E" w:rsidP="00F37524">
            <w:pPr>
              <w:rPr>
                <w:rFonts w:ascii="Times New Roman" w:hAnsi="Times New Roman"/>
              </w:rPr>
            </w:pPr>
            <w:r w:rsidRPr="00961E45">
              <w:rPr>
                <w:rFonts w:ascii="Times New Roman" w:hAnsi="Times New Roman"/>
              </w:rPr>
              <w:t>Dodelijke poging</w:t>
            </w:r>
          </w:p>
          <w:p w:rsidR="000B3B2E" w:rsidRPr="00961E45" w:rsidRDefault="000B3B2E" w:rsidP="00F37524">
            <w:pPr>
              <w:rPr>
                <w:rFonts w:ascii="Times New Roman" w:hAnsi="Times New Roman"/>
                <w:noProof/>
                <w:lang w:val="fr-FR" w:eastAsia="zh-CN"/>
              </w:rPr>
            </w:pPr>
            <w:r w:rsidRPr="00961E45">
              <w:rPr>
                <w:rFonts w:ascii="Times New Roman" w:hAnsi="Times New Roman"/>
              </w:rPr>
              <w:t>Datum:</w:t>
            </w:r>
            <w:r w:rsidRPr="00961E45">
              <w:rPr>
                <w:rFonts w:ascii="Times New Roman" w:hAnsi="Times New Roman"/>
                <w:noProof/>
                <w:lang w:val="fr-FR" w:eastAsia="zh-CN"/>
              </w:rPr>
              <w:t xml:space="preserve"> </w:t>
            </w:r>
          </w:p>
        </w:tc>
      </w:tr>
      <w:tr w:rsidR="000B3B2E" w:rsidRPr="00961E45" w:rsidTr="00F37524">
        <w:trPr>
          <w:cantSplit/>
        </w:trPr>
        <w:tc>
          <w:tcPr>
            <w:tcW w:w="4372" w:type="pct"/>
          </w:tcPr>
          <w:p w:rsidR="000B3B2E" w:rsidRPr="00961E45" w:rsidRDefault="000B3B2E" w:rsidP="00F37524">
            <w:pPr>
              <w:spacing w:before="20"/>
              <w:ind w:right="-1417"/>
              <w:rPr>
                <w:rFonts w:ascii="Times New Roman" w:hAnsi="Times New Roman" w:cs="Arial Unicode MS"/>
                <w:b/>
                <w:bCs/>
                <w:noProof/>
                <w:color w:val="000000"/>
                <w:szCs w:val="20"/>
                <w:lang w:val="fr-FR" w:eastAsia="zh-CN"/>
              </w:rPr>
            </w:pPr>
            <w:r w:rsidRPr="00961E45">
              <w:rPr>
                <w:rFonts w:ascii="Times New Roman" w:hAnsi="Times New Roman" w:cs="Arial Unicode MS"/>
                <w:b/>
                <w:bCs/>
                <w:noProof/>
                <w:color w:val="000000"/>
                <w:szCs w:val="20"/>
                <w:lang w:val="fr-FR" w:eastAsia="zh-CN"/>
              </w:rPr>
              <w:t>Daadwerkelijke letaliteit/Medisch letsel:</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0.  Geen fysiek letsel of zeer gering fysiek letsel (bijvoorbeeld schrammen).</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1.  Gering fysiek letsel (bijvoorbeeld trage spraak, eerstegraads brandwonden, lichte bloeding, verstuikingen).</w:t>
            </w:r>
          </w:p>
          <w:p w:rsidR="000B3B2E" w:rsidRPr="00961E45" w:rsidRDefault="000B3B2E" w:rsidP="00F37524">
            <w:pPr>
              <w:spacing w:line="180" w:lineRule="exact"/>
              <w:ind w:left="2127" w:right="-1417" w:hanging="2127"/>
              <w:rPr>
                <w:rFonts w:ascii="Times New Roman" w:hAnsi="Times New Roman" w:cs="Arial Unicode MS"/>
                <w:noProof/>
                <w:color w:val="000000"/>
                <w:spacing w:val="-4"/>
                <w:szCs w:val="20"/>
                <w:lang w:val="fr-FR" w:eastAsia="zh-CN"/>
              </w:rPr>
            </w:pPr>
            <w:r w:rsidRPr="00961E45">
              <w:rPr>
                <w:rFonts w:ascii="Times New Roman" w:hAnsi="Times New Roman" w:cs="Arial Unicode MS"/>
                <w:noProof/>
                <w:color w:val="000000"/>
                <w:szCs w:val="20"/>
                <w:lang w:val="fr-FR" w:eastAsia="zh-CN"/>
              </w:rPr>
              <w:t xml:space="preserve">2.  </w:t>
            </w:r>
            <w:r w:rsidRPr="00961E45">
              <w:rPr>
                <w:rFonts w:ascii="Times New Roman" w:hAnsi="Times New Roman" w:cs="Arial Unicode MS"/>
                <w:noProof/>
                <w:color w:val="000000"/>
                <w:spacing w:val="-4"/>
                <w:szCs w:val="20"/>
                <w:lang w:val="fr-FR" w:eastAsia="zh-CN"/>
              </w:rPr>
              <w:t xml:space="preserve">Gematigd fysiek letsel; medische zorg nodig (bijvoorbeeld bij bewustzijn maar versuft, enigszins reagerend, </w:t>
            </w:r>
          </w:p>
          <w:p w:rsidR="000B3B2E" w:rsidRPr="00961E45" w:rsidRDefault="000B3B2E" w:rsidP="00F37524">
            <w:pPr>
              <w:spacing w:line="180" w:lineRule="exact"/>
              <w:ind w:left="198" w:right="-1417" w:hanging="198"/>
              <w:rPr>
                <w:rFonts w:ascii="Times New Roman" w:hAnsi="Times New Roman" w:cs="Arial Unicode MS"/>
                <w:noProof/>
                <w:color w:val="000000"/>
                <w:spacing w:val="-4"/>
                <w:szCs w:val="20"/>
                <w:lang w:val="fr-FR" w:eastAsia="zh-CN"/>
              </w:rPr>
            </w:pPr>
            <w:r w:rsidRPr="00961E45">
              <w:rPr>
                <w:rFonts w:ascii="Times New Roman" w:hAnsi="Times New Roman" w:cs="Arial Unicode MS"/>
                <w:noProof/>
                <w:color w:val="000000"/>
                <w:spacing w:val="-4"/>
                <w:szCs w:val="20"/>
                <w:lang w:val="fr-FR" w:eastAsia="zh-CN"/>
              </w:rPr>
              <w:t>tweedegraads brandwonden, bloeding van grote ader).</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3.  Gematigd ernstig fysiek letsel; opname in </w:t>
            </w:r>
            <w:r w:rsidRPr="00961E45">
              <w:rPr>
                <w:rFonts w:ascii="Times New Roman" w:hAnsi="Times New Roman" w:cs="Arial Unicode MS"/>
                <w:i/>
                <w:noProof/>
                <w:color w:val="000000"/>
                <w:szCs w:val="20"/>
                <w:lang w:val="fr-FR" w:eastAsia="zh-CN"/>
              </w:rPr>
              <w:t>ziekenhuis</w:t>
            </w:r>
            <w:r w:rsidRPr="00961E45">
              <w:rPr>
                <w:rFonts w:ascii="Times New Roman" w:hAnsi="Times New Roman" w:cs="Arial Unicode MS"/>
                <w:noProof/>
                <w:color w:val="000000"/>
                <w:szCs w:val="20"/>
                <w:lang w:val="fr-FR" w:eastAsia="zh-CN"/>
              </w:rPr>
              <w:t xml:space="preserve"> en waarschijnlijk intensieve zorg noodzakelijk (bijv. </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comateus met intacte reflexen, derdegraads brandwonden over minder dan 20% van het lichaam, ernstig </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bloedverlies maar kan herstellen, ernstige botbreuken).</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4.  Ernstig fysiek letsel; opname in </w:t>
            </w:r>
            <w:r w:rsidRPr="00961E45">
              <w:rPr>
                <w:rFonts w:ascii="Times New Roman" w:hAnsi="Times New Roman" w:cs="Arial Unicode MS"/>
                <w:i/>
                <w:noProof/>
                <w:color w:val="000000"/>
                <w:szCs w:val="20"/>
                <w:lang w:val="fr-FR" w:eastAsia="zh-CN"/>
              </w:rPr>
              <w:t>ziekenhuis</w:t>
            </w:r>
            <w:r w:rsidRPr="00961E45">
              <w:rPr>
                <w:rFonts w:ascii="Times New Roman" w:hAnsi="Times New Roman" w:cs="Arial Unicode MS"/>
                <w:noProof/>
                <w:color w:val="000000"/>
                <w:szCs w:val="20"/>
                <w:lang w:val="fr-FR" w:eastAsia="zh-CN"/>
              </w:rPr>
              <w:t xml:space="preserve"> en intensieve zorg noodzakelijk (bijvoorbeeld comateus zonder </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 xml:space="preserve">reflexen, derdegraads brandwonden over meer dan 20% van het lichaam, aanzienlijk bloedverlies met </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instabiele vitale tekens, aanzienlijk letsel aan vitaal gebied).</w:t>
            </w:r>
          </w:p>
          <w:p w:rsidR="000B3B2E" w:rsidRPr="00961E45" w:rsidRDefault="000B3B2E" w:rsidP="00F37524">
            <w:pPr>
              <w:spacing w:line="180" w:lineRule="exact"/>
              <w:ind w:left="198" w:right="-1417" w:hanging="198"/>
              <w:rPr>
                <w:rFonts w:ascii="Times New Roman" w:hAnsi="Times New Roman" w:cs="Arial Unicode MS"/>
                <w:noProof/>
                <w:color w:val="000000"/>
                <w:szCs w:val="20"/>
                <w:lang w:val="fr-FR" w:eastAsia="zh-CN"/>
              </w:rPr>
            </w:pPr>
            <w:r w:rsidRPr="00961E45">
              <w:rPr>
                <w:rFonts w:ascii="Times New Roman" w:hAnsi="Times New Roman" w:cs="Arial Unicode MS"/>
                <w:noProof/>
                <w:color w:val="000000"/>
                <w:szCs w:val="20"/>
                <w:lang w:val="fr-FR" w:eastAsia="zh-CN"/>
              </w:rPr>
              <w:t>5.  Overlijden</w:t>
            </w:r>
          </w:p>
        </w:tc>
        <w:tc>
          <w:tcPr>
            <w:tcW w:w="628" w:type="pct"/>
          </w:tcPr>
          <w:p w:rsidR="000B3B2E" w:rsidRPr="00961E45" w:rsidRDefault="000B3B2E" w:rsidP="00F37524">
            <w:pPr>
              <w:rPr>
                <w:rFonts w:ascii="Times New Roman" w:hAnsi="Times New Roman"/>
              </w:rPr>
            </w:pPr>
            <w:r w:rsidRPr="00961E45">
              <w:rPr>
                <w:rFonts w:ascii="Times New Roman" w:hAnsi="Times New Roman"/>
              </w:rPr>
              <w:t>Voer Code in</w:t>
            </w:r>
          </w:p>
          <w:p w:rsidR="000B3B2E" w:rsidRPr="00961E45" w:rsidRDefault="000B3B2E" w:rsidP="00F37524">
            <w:pPr>
              <w:rPr>
                <w:rFonts w:ascii="Times New Roman" w:hAnsi="Times New Roman"/>
              </w:rPr>
            </w:pPr>
            <w:r w:rsidRPr="00961E45">
              <w:rPr>
                <w:rFonts w:ascii="Times New Roman" w:hAnsi="Times New Roman"/>
              </w:rPr>
              <w:t>______</w:t>
            </w:r>
          </w:p>
        </w:tc>
      </w:tr>
      <w:tr w:rsidR="000B3B2E" w:rsidRPr="00961E45" w:rsidTr="00F37524">
        <w:trPr>
          <w:cantSplit/>
        </w:trPr>
        <w:tc>
          <w:tcPr>
            <w:tcW w:w="4372" w:type="pct"/>
          </w:tcPr>
          <w:p w:rsidR="000B3B2E" w:rsidRPr="00961E45" w:rsidRDefault="000B3B2E" w:rsidP="00F37524">
            <w:pPr>
              <w:spacing w:before="20"/>
              <w:ind w:right="-1417"/>
              <w:rPr>
                <w:rFonts w:ascii="Times New Roman" w:hAnsi="Times New Roman" w:cs="Arial Unicode MS"/>
                <w:b/>
                <w:bCs/>
                <w:noProof/>
                <w:color w:val="000000"/>
                <w:szCs w:val="20"/>
                <w:lang w:val="fr-FR" w:eastAsia="zh-CN"/>
              </w:rPr>
            </w:pPr>
            <w:r w:rsidRPr="00961E45">
              <w:rPr>
                <w:rFonts w:ascii="Times New Roman" w:hAnsi="Times New Roman" w:cs="Arial Unicode MS"/>
                <w:b/>
                <w:bCs/>
                <w:noProof/>
                <w:color w:val="000000"/>
                <w:szCs w:val="20"/>
                <w:lang w:val="fr-FR" w:eastAsia="zh-CN"/>
              </w:rPr>
              <w:t>Mogelijke letaliteit: Alleen beantwoorden indien daadwerkelijke letaliteit = 0</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 xml:space="preserve">De waarschijnlijke letaliteit van daadwerkelijke poging indien geen medisch letsel (de volgende voorbeelden </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 xml:space="preserve">leiden weliswaar niet tot medisch letsel, maar de letaliteit had zeer hoog geweest kunnen zijn: iemand doet </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 xml:space="preserve">pistool in mond en haalt trekker over, maar pistool weigert, dus geen medisch letsel; betrokkene ligt op de </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rails terwijl een trein nadert, maar wordt weggetrokken voordat deze onder de trein komt).</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0 = Gedrag dat waarschijnlijk niet tot letsel leidt</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1 = Gedrag leidt waarschijnlijk tot letsel, maar niet waarschijnlijk tot de dood</w:t>
            </w:r>
          </w:p>
          <w:p w:rsidR="000B3B2E" w:rsidRPr="00961E45" w:rsidRDefault="000B3B2E" w:rsidP="00F37524">
            <w:pPr>
              <w:spacing w:before="20" w:line="180" w:lineRule="exact"/>
              <w:ind w:right="-1417"/>
              <w:rPr>
                <w:rFonts w:ascii="Times New Roman" w:hAnsi="Times New Roman" w:cs="Arial Unicode MS"/>
                <w:bCs/>
                <w:noProof/>
                <w:color w:val="000000"/>
                <w:szCs w:val="20"/>
                <w:lang w:val="fr-FR" w:eastAsia="zh-CN"/>
              </w:rPr>
            </w:pPr>
            <w:r w:rsidRPr="00961E45">
              <w:rPr>
                <w:rFonts w:ascii="Times New Roman" w:hAnsi="Times New Roman" w:cs="Arial Unicode MS"/>
                <w:bCs/>
                <w:noProof/>
                <w:color w:val="000000"/>
                <w:szCs w:val="20"/>
                <w:lang w:val="fr-FR" w:eastAsia="zh-CN"/>
              </w:rPr>
              <w:t>2 = Gedrag leidt waarschijnlijk tot de dood, ondanks de medische zorg die voorhanden is</w:t>
            </w:r>
          </w:p>
        </w:tc>
        <w:tc>
          <w:tcPr>
            <w:tcW w:w="628" w:type="pct"/>
          </w:tcPr>
          <w:p w:rsidR="000B3B2E" w:rsidRPr="00961E45" w:rsidRDefault="000B3B2E" w:rsidP="00F37524">
            <w:pPr>
              <w:rPr>
                <w:rFonts w:ascii="Times New Roman" w:hAnsi="Times New Roman"/>
              </w:rPr>
            </w:pPr>
            <w:r w:rsidRPr="00961E45">
              <w:rPr>
                <w:rFonts w:ascii="Times New Roman" w:hAnsi="Times New Roman"/>
              </w:rPr>
              <w:t>Voer Code in</w:t>
            </w:r>
          </w:p>
          <w:p w:rsidR="000B3B2E" w:rsidRPr="00961E45" w:rsidRDefault="000B3B2E" w:rsidP="00F37524">
            <w:pPr>
              <w:rPr>
                <w:rFonts w:ascii="Times New Roman" w:hAnsi="Times New Roman"/>
              </w:rPr>
            </w:pPr>
            <w:r w:rsidRPr="00961E45">
              <w:rPr>
                <w:rFonts w:ascii="Times New Roman" w:hAnsi="Times New Roman"/>
              </w:rPr>
              <w:t>______</w:t>
            </w:r>
          </w:p>
        </w:tc>
      </w:tr>
    </w:tbl>
    <w:p w:rsidR="000B3B2E" w:rsidRPr="00961E45" w:rsidRDefault="000B3B2E" w:rsidP="00F37524">
      <w:pPr>
        <w:ind w:right="-1417"/>
        <w:rPr>
          <w:rFonts w:ascii="Times New Roman" w:hAnsi="Times New Roman"/>
          <w:noProof/>
          <w:color w:val="000000"/>
          <w:szCs w:val="2"/>
          <w:lang w:val="fr-FR" w:eastAsia="zh-CN"/>
        </w:rPr>
      </w:pPr>
    </w:p>
    <w:p w:rsidR="000B3B2E" w:rsidRPr="00961E45" w:rsidRDefault="000B3B2E" w:rsidP="00F37524">
      <w:pPr>
        <w:rPr>
          <w:rFonts w:ascii="Times New Roman" w:hAnsi="Times New Roman"/>
        </w:rPr>
      </w:pPr>
    </w:p>
    <w:p w:rsidR="000B3B2E" w:rsidRPr="00961E45" w:rsidRDefault="000B3B2E" w:rsidP="00F37524">
      <w:pPr>
        <w:rPr>
          <w:rFonts w:ascii="Times New Roman" w:hAnsi="Times New Roman"/>
        </w:rPr>
      </w:pPr>
    </w:p>
    <w:p w:rsidR="000B3B2E" w:rsidRPr="00961E45" w:rsidRDefault="000B3B2E" w:rsidP="00F37524">
      <w:pPr>
        <w:rPr>
          <w:rFonts w:ascii="Times New Roman" w:hAnsi="Times New Roman"/>
        </w:rPr>
      </w:pPr>
      <w:r w:rsidRPr="00961E45">
        <w:rPr>
          <w:rFonts w:ascii="Times New Roman" w:hAnsi="Times New Roman"/>
        </w:rPr>
        <w:br w:type="page"/>
      </w:r>
    </w:p>
    <w:p w:rsidR="000B3B2E" w:rsidRPr="00961E45" w:rsidRDefault="000B3B2E" w:rsidP="00F37524">
      <w:pPr>
        <w:autoSpaceDE w:val="0"/>
        <w:autoSpaceDN w:val="0"/>
        <w:adjustRightInd w:val="0"/>
        <w:spacing w:line="240" w:lineRule="exact"/>
        <w:ind w:right="-1417"/>
        <w:rPr>
          <w:rFonts w:ascii="Times New Roman" w:hAnsi="Times New Roman" w:cs="Arial"/>
          <w:szCs w:val="20"/>
        </w:rPr>
      </w:pPr>
    </w:p>
    <w:p w:rsidR="000B3B2E" w:rsidRPr="00095575" w:rsidRDefault="000B3B2E" w:rsidP="00F37524">
      <w:pPr>
        <w:pStyle w:val="Kop1"/>
      </w:pPr>
      <w:bookmarkStart w:id="85" w:name="_Toc387736556"/>
      <w:r w:rsidRPr="00095575">
        <w:t>Verwijzingen</w:t>
      </w:r>
      <w:bookmarkEnd w:id="85"/>
    </w:p>
    <w:p w:rsidR="000B3B2E" w:rsidRPr="00961E45" w:rsidRDefault="000B3B2E" w:rsidP="00F37524">
      <w:pPr>
        <w:ind w:right="-1417"/>
        <w:jc w:val="center"/>
        <w:rPr>
          <w:rFonts w:ascii="Times New Roman" w:hAnsi="Times New Roman" w:cs="Arial"/>
          <w:b/>
          <w:bCs/>
          <w:noProof/>
          <w:szCs w:val="18"/>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rPr>
        <w:t xml:space="preserve">Bakker, P. &amp; Jansen, P. (2012). </w:t>
      </w:r>
      <w:r w:rsidRPr="004717DF">
        <w:rPr>
          <w:rFonts w:ascii="Times New Roman" w:hAnsi="Times New Roman" w:cs="Arial"/>
          <w:bCs/>
          <w:i/>
          <w:noProof/>
          <w:szCs w:val="18"/>
        </w:rPr>
        <w:t>Basis Generalistische GGZ; Verwijsmodel en productbeschrijvingen</w:t>
      </w:r>
      <w:r w:rsidRPr="004717DF">
        <w:rPr>
          <w:rFonts w:ascii="Times New Roman" w:hAnsi="Times New Roman" w:cs="Arial"/>
          <w:bCs/>
          <w:noProof/>
          <w:szCs w:val="18"/>
        </w:rPr>
        <w:t xml:space="preserve">. </w:t>
      </w:r>
      <w:r w:rsidRPr="004717DF">
        <w:rPr>
          <w:rFonts w:ascii="Times New Roman" w:hAnsi="Times New Roman" w:cs="Arial"/>
          <w:bCs/>
          <w:noProof/>
          <w:szCs w:val="18"/>
          <w:lang w:val="en-US"/>
        </w:rPr>
        <w:t>Enschede.</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spacing w:after="240"/>
        <w:rPr>
          <w:rFonts w:ascii="Times New Roman" w:hAnsi="Times New Roman" w:cs="Arial"/>
          <w:noProof/>
          <w:szCs w:val="18"/>
          <w:lang w:val="en-US"/>
        </w:rPr>
      </w:pPr>
      <w:r w:rsidRPr="004717DF">
        <w:rPr>
          <w:rFonts w:ascii="Times New Roman" w:hAnsi="Times New Roman" w:cs="Arial"/>
          <w:noProof/>
          <w:szCs w:val="18"/>
          <w:lang w:val="en-US"/>
        </w:rPr>
        <w:t xml:space="preserve">Bateman, A. &amp; Fonagy, P. (1999). Effectiveness of partial hospitalization in the treatment of borderline personality disorder: a randomized controlled trial. </w:t>
      </w:r>
      <w:r w:rsidRPr="004717DF">
        <w:rPr>
          <w:rFonts w:ascii="Times New Roman" w:hAnsi="Times New Roman" w:cs="Arial"/>
          <w:i/>
          <w:noProof/>
          <w:szCs w:val="18"/>
          <w:lang w:val="en-US"/>
        </w:rPr>
        <w:t>American Journal of Psychiatry, 156,</w:t>
      </w:r>
      <w:r w:rsidRPr="004717DF">
        <w:rPr>
          <w:rFonts w:ascii="Times New Roman" w:hAnsi="Times New Roman" w:cs="Arial"/>
          <w:noProof/>
          <w:szCs w:val="18"/>
          <w:lang w:val="en-US"/>
        </w:rPr>
        <w:t xml:space="preserve"> 1563-1569.</w:t>
      </w:r>
    </w:p>
    <w:p w:rsidR="000B3B2E" w:rsidRPr="004717DF" w:rsidRDefault="000B3B2E" w:rsidP="00F37524">
      <w:pPr>
        <w:pStyle w:val="Eindnoottekst"/>
        <w:rPr>
          <w:rFonts w:ascii="Times New Roman" w:hAnsi="Times New Roman"/>
          <w:sz w:val="18"/>
          <w:lang w:val="en-US"/>
        </w:rPr>
      </w:pPr>
      <w:r w:rsidRPr="004717DF">
        <w:rPr>
          <w:rFonts w:ascii="Times New Roman" w:hAnsi="Times New Roman"/>
          <w:noProof/>
          <w:sz w:val="18"/>
          <w:lang w:val="en-GB"/>
        </w:rPr>
        <w:t xml:space="preserve">Baxter, D. &amp; Appleby, L. (1999). Case register study of suicide risk in mental disorders. </w:t>
      </w:r>
      <w:r w:rsidRPr="004717DF">
        <w:rPr>
          <w:rFonts w:ascii="Times New Roman" w:hAnsi="Times New Roman"/>
          <w:i/>
          <w:noProof/>
          <w:sz w:val="18"/>
          <w:lang w:val="en-US"/>
        </w:rPr>
        <w:t>British Journal of Psychiatry, 175,</w:t>
      </w:r>
      <w:r w:rsidRPr="004717DF">
        <w:rPr>
          <w:rFonts w:ascii="Times New Roman" w:hAnsi="Times New Roman"/>
          <w:noProof/>
          <w:sz w:val="18"/>
          <w:lang w:val="en-US"/>
        </w:rPr>
        <w:t xml:space="preserve"> 322-326.</w:t>
      </w:r>
    </w:p>
    <w:p w:rsidR="000B3B2E" w:rsidRPr="004717DF" w:rsidRDefault="000B3B2E" w:rsidP="00F37524">
      <w:pPr>
        <w:tabs>
          <w:tab w:val="left" w:pos="0"/>
        </w:tabs>
        <w:ind w:right="-18"/>
        <w:rPr>
          <w:rFonts w:ascii="Times New Roman" w:hAnsi="Times New Roman" w:cs="Arial"/>
          <w:noProof/>
          <w:szCs w:val="18"/>
          <w:lang w:val="en-US"/>
        </w:rPr>
      </w:pPr>
      <w:r w:rsidRPr="004717DF">
        <w:rPr>
          <w:rFonts w:ascii="Times New Roman" w:hAnsi="Times New Roman" w:cs="Arial"/>
          <w:noProof/>
          <w:szCs w:val="18"/>
          <w:lang w:val="en-US"/>
        </w:rPr>
        <w:t xml:space="preserve">Beck, A. T., Schuyler, D., &amp; Herman, J. (1974). The development of suïcide intent scales. In A.T.Beck, H. L. P. Resnik, &amp; D. J. Lettieri (Eds.), </w:t>
      </w:r>
      <w:r w:rsidRPr="004717DF">
        <w:rPr>
          <w:rFonts w:ascii="Times New Roman" w:hAnsi="Times New Roman" w:cs="Arial"/>
          <w:i/>
          <w:noProof/>
          <w:szCs w:val="18"/>
          <w:lang w:val="en-US"/>
        </w:rPr>
        <w:t xml:space="preserve">The prediction of suïcide. </w:t>
      </w:r>
      <w:r w:rsidRPr="004717DF">
        <w:rPr>
          <w:rFonts w:ascii="Times New Roman" w:hAnsi="Times New Roman" w:cs="Arial"/>
          <w:noProof/>
          <w:szCs w:val="18"/>
          <w:lang w:val="en-US"/>
        </w:rPr>
        <w:t>Maryland: Bowie.</w:t>
      </w:r>
    </w:p>
    <w:p w:rsidR="000B3B2E" w:rsidRPr="004717DF" w:rsidRDefault="000B3B2E" w:rsidP="00F37524">
      <w:pPr>
        <w:tabs>
          <w:tab w:val="left" w:pos="0"/>
        </w:tabs>
        <w:ind w:right="-18"/>
        <w:rPr>
          <w:rFonts w:ascii="Times New Roman" w:hAnsi="Times New Roman" w:cs="Arial"/>
          <w:noProof/>
          <w:szCs w:val="18"/>
          <w:lang w:val="en-US"/>
        </w:rPr>
      </w:pPr>
    </w:p>
    <w:p w:rsidR="000B3B2E" w:rsidRPr="004717DF" w:rsidRDefault="000B3B2E" w:rsidP="00F37524">
      <w:pPr>
        <w:tabs>
          <w:tab w:val="left" w:pos="0"/>
        </w:tabs>
        <w:ind w:right="-18"/>
        <w:rPr>
          <w:rFonts w:ascii="Times New Roman" w:hAnsi="Times New Roman" w:cs="Arial"/>
          <w:noProof/>
          <w:szCs w:val="18"/>
          <w:lang w:val="en-US"/>
        </w:rPr>
      </w:pPr>
      <w:r w:rsidRPr="004717DF">
        <w:rPr>
          <w:rFonts w:ascii="Times New Roman" w:hAnsi="Times New Roman" w:cs="Arial"/>
          <w:noProof/>
          <w:szCs w:val="18"/>
          <w:lang w:val="en-US"/>
        </w:rPr>
        <w:t xml:space="preserve">Beck, A. T., Weissman, A., Lester, D., &amp; Trexler, L. (1974). The measurement of pessimism: the hopelessness scale. </w:t>
      </w:r>
      <w:r w:rsidRPr="004717DF">
        <w:rPr>
          <w:rFonts w:ascii="Times New Roman" w:hAnsi="Times New Roman" w:cs="Arial"/>
          <w:i/>
          <w:noProof/>
          <w:szCs w:val="18"/>
          <w:lang w:val="en-US"/>
        </w:rPr>
        <w:t>J.Consult Clin.Psychol., 42,</w:t>
      </w:r>
      <w:r w:rsidRPr="004717DF">
        <w:rPr>
          <w:rFonts w:ascii="Times New Roman" w:hAnsi="Times New Roman" w:cs="Arial"/>
          <w:noProof/>
          <w:szCs w:val="18"/>
          <w:lang w:val="en-US"/>
        </w:rPr>
        <w:t xml:space="preserve"> 861-865.</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833BB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lang w:val="en-US"/>
        </w:rPr>
        <w:t xml:space="preserve">Beck, A. T., Brown, G., Berchick, R. J., Stewart, B. L., &amp; Steer, R. A. (1990). Relationship between hopelessness and ultimate suïcide; a replication with psychiatric outpatients. </w:t>
      </w:r>
      <w:r w:rsidRPr="00833BBF">
        <w:rPr>
          <w:rFonts w:ascii="Times New Roman" w:hAnsi="Times New Roman" w:cs="Arial"/>
          <w:bCs/>
          <w:i/>
          <w:noProof/>
          <w:szCs w:val="18"/>
        </w:rPr>
        <w:t>American Journal of Psychiatry, 147,</w:t>
      </w:r>
      <w:r w:rsidRPr="00833BBF">
        <w:rPr>
          <w:rFonts w:ascii="Times New Roman" w:hAnsi="Times New Roman" w:cs="Arial"/>
          <w:bCs/>
          <w:noProof/>
          <w:szCs w:val="18"/>
        </w:rPr>
        <w:t xml:space="preserve"> 1577-1578.</w:t>
      </w:r>
    </w:p>
    <w:p w:rsidR="000B3B2E" w:rsidRDefault="000B3B2E" w:rsidP="00F37524">
      <w:pPr>
        <w:tabs>
          <w:tab w:val="left" w:pos="0"/>
        </w:tabs>
        <w:rPr>
          <w:rFonts w:ascii="Times New Roman" w:hAnsi="Times New Roman" w:cs="Arial"/>
          <w:noProof/>
          <w:szCs w:val="18"/>
        </w:rPr>
      </w:pPr>
    </w:p>
    <w:p w:rsidR="000B3B2E" w:rsidRPr="00833BBF" w:rsidRDefault="000B3B2E" w:rsidP="00F37524">
      <w:pPr>
        <w:tabs>
          <w:tab w:val="left" w:pos="0"/>
        </w:tabs>
        <w:rPr>
          <w:rFonts w:ascii="Times New Roman" w:hAnsi="Times New Roman" w:cs="Arial"/>
          <w:noProof/>
          <w:szCs w:val="18"/>
          <w:lang w:val="en-US"/>
        </w:rPr>
      </w:pPr>
      <w:r w:rsidRPr="004717DF">
        <w:rPr>
          <w:rFonts w:ascii="Times New Roman" w:hAnsi="Times New Roman" w:cs="Arial"/>
          <w:noProof/>
          <w:szCs w:val="18"/>
        </w:rPr>
        <w:t xml:space="preserve">Beurs, D. P.de, de Groot, M. H., de, K. J., Verwey, B., Mokkenstorm, J., Twisk, J. W. et al. </w:t>
      </w:r>
      <w:r w:rsidRPr="004717DF">
        <w:rPr>
          <w:rFonts w:ascii="Times New Roman" w:hAnsi="Times New Roman" w:cs="Arial"/>
          <w:noProof/>
          <w:szCs w:val="18"/>
          <w:lang w:val="en-US"/>
        </w:rPr>
        <w:t xml:space="preserve">(2013). Improving the application of a practice guideline for the assessment and treatment of suicidal behavior by training the full staff of psychiatric departments via an e-learning supported Train-the-Trainer program: study protocol for a randomized controlled trial. </w:t>
      </w:r>
      <w:r w:rsidRPr="00833BBF">
        <w:rPr>
          <w:rFonts w:ascii="Times New Roman" w:hAnsi="Times New Roman" w:cs="Arial"/>
          <w:i/>
          <w:noProof/>
          <w:szCs w:val="18"/>
          <w:lang w:val="en-US"/>
        </w:rPr>
        <w:t>Trials, 14,</w:t>
      </w:r>
      <w:r w:rsidRPr="00833BBF">
        <w:rPr>
          <w:rFonts w:ascii="Times New Roman" w:hAnsi="Times New Roman" w:cs="Arial"/>
          <w:noProof/>
          <w:szCs w:val="18"/>
          <w:lang w:val="en-US"/>
        </w:rPr>
        <w:t xml:space="preserve"> 9.</w:t>
      </w:r>
    </w:p>
    <w:p w:rsidR="000B3B2E" w:rsidRPr="00833BBF" w:rsidRDefault="000B3B2E" w:rsidP="00F37524">
      <w:pPr>
        <w:tabs>
          <w:tab w:val="left" w:pos="0"/>
        </w:tabs>
        <w:rPr>
          <w:rFonts w:ascii="Times New Roman" w:hAnsi="Times New Roman" w:cs="Arial"/>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Brismar, B. &amp; Bergman, B. (1998). The significance of alcohol for violence and accidents. </w:t>
      </w:r>
      <w:r w:rsidRPr="004717DF">
        <w:rPr>
          <w:rFonts w:ascii="Times New Roman" w:hAnsi="Times New Roman" w:cs="Arial"/>
          <w:bCs/>
          <w:i/>
          <w:noProof/>
          <w:szCs w:val="18"/>
          <w:lang w:val="en-US"/>
        </w:rPr>
        <w:t>Alcohol Clin.Exp.Res., 22,</w:t>
      </w:r>
      <w:r w:rsidRPr="004717DF">
        <w:rPr>
          <w:rFonts w:ascii="Times New Roman" w:hAnsi="Times New Roman" w:cs="Arial"/>
          <w:bCs/>
          <w:noProof/>
          <w:szCs w:val="18"/>
          <w:lang w:val="en-US"/>
        </w:rPr>
        <w:t xml:space="preserve"> 299S-306S.</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Brown, G. K., Ten Have,. T., Henriques, G. R., Xie, S. X., Hollander, J. E., &amp; Beck, A. T. (2005). Cognitive therapy for the prevention of suïcide attempts: a randomized controlled trial. </w:t>
      </w:r>
      <w:r w:rsidRPr="004717DF">
        <w:rPr>
          <w:rFonts w:ascii="Times New Roman" w:hAnsi="Times New Roman" w:cs="Arial"/>
          <w:bCs/>
          <w:i/>
          <w:noProof/>
          <w:szCs w:val="18"/>
          <w:lang w:val="en-US"/>
        </w:rPr>
        <w:t>Journal of the American Medical Association, 294,</w:t>
      </w:r>
      <w:r w:rsidRPr="004717DF">
        <w:rPr>
          <w:rFonts w:ascii="Times New Roman" w:hAnsi="Times New Roman" w:cs="Arial"/>
          <w:bCs/>
          <w:noProof/>
          <w:szCs w:val="18"/>
          <w:lang w:val="en-US"/>
        </w:rPr>
        <w:t xml:space="preserve"> 563-570.</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Brown, G. K., Wright, J. H., Thase, M. E., &amp; Beck, A. T. (2012). Cognitive Therapy for Suïcide Prevention. In R.I.Simon &amp; Hales R.E. (Eds.), </w:t>
      </w:r>
      <w:r w:rsidRPr="004717DF">
        <w:rPr>
          <w:rFonts w:ascii="Times New Roman" w:hAnsi="Times New Roman" w:cs="Arial"/>
          <w:bCs/>
          <w:i/>
          <w:noProof/>
          <w:szCs w:val="18"/>
          <w:lang w:val="en-US"/>
        </w:rPr>
        <w:t>The American Psychiatric Publishing Textbook of Suïcide Assessment and Management</w:t>
      </w:r>
      <w:r w:rsidRPr="004717DF">
        <w:rPr>
          <w:rFonts w:ascii="Times New Roman" w:hAnsi="Times New Roman" w:cs="Arial"/>
          <w:bCs/>
          <w:noProof/>
          <w:szCs w:val="18"/>
          <w:lang w:val="en-US"/>
        </w:rPr>
        <w:t xml:space="preserve"> (pp. 233-249). Washington: American Psychiatric Publishing.</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CBS (2012). CBS Statline [Computer software]. Voorburg/Heerlen: CBS.</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rPr>
        <w:t xml:space="preserve">Centraal Tuchtcollege Voor De Gezondheidszorg (2010). </w:t>
      </w:r>
      <w:r w:rsidRPr="004717DF">
        <w:rPr>
          <w:rFonts w:ascii="Times New Roman" w:hAnsi="Times New Roman" w:cs="Arial"/>
          <w:bCs/>
          <w:i/>
          <w:noProof/>
          <w:szCs w:val="18"/>
        </w:rPr>
        <w:t>C2009/248</w:t>
      </w:r>
      <w:r w:rsidRPr="004717DF">
        <w:rPr>
          <w:rFonts w:ascii="Times New Roman" w:hAnsi="Times New Roman" w:cs="Arial"/>
          <w:bCs/>
          <w:noProof/>
          <w:szCs w:val="18"/>
        </w:rPr>
        <w:t>. Den Haag.</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lang w:val="en-US"/>
        </w:rPr>
      </w:pPr>
      <w:r w:rsidRPr="008F1F3A">
        <w:rPr>
          <w:rFonts w:ascii="Times New Roman" w:hAnsi="Times New Roman" w:cs="Arial"/>
          <w:bCs/>
          <w:noProof/>
          <w:szCs w:val="18"/>
        </w:rPr>
        <w:t xml:space="preserve">Dawson, D. F. (1993). </w:t>
      </w:r>
      <w:r w:rsidRPr="004717DF">
        <w:rPr>
          <w:rFonts w:ascii="Times New Roman" w:hAnsi="Times New Roman" w:cs="Arial"/>
          <w:bCs/>
          <w:noProof/>
          <w:szCs w:val="18"/>
          <w:lang w:val="en-US"/>
        </w:rPr>
        <w:t>Relationship management and the borderline patient</w:t>
      </w: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i/>
          <w:noProof/>
          <w:szCs w:val="18"/>
          <w:lang w:val="en-US"/>
        </w:rPr>
        <w:t>Can.Fam.Physician, 39,</w:t>
      </w:r>
      <w:r w:rsidRPr="004717DF">
        <w:rPr>
          <w:rFonts w:ascii="Times New Roman" w:hAnsi="Times New Roman" w:cs="Arial"/>
          <w:bCs/>
          <w:noProof/>
          <w:szCs w:val="18"/>
          <w:lang w:val="en-US"/>
        </w:rPr>
        <w:t xml:space="preserve"> 833-839.</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Dawson, D. M. &amp; MacMillan, H.L.  (1993). </w:t>
      </w:r>
      <w:r w:rsidRPr="004717DF">
        <w:rPr>
          <w:rFonts w:ascii="Times New Roman" w:hAnsi="Times New Roman" w:cs="Arial"/>
          <w:bCs/>
          <w:i/>
          <w:noProof/>
          <w:szCs w:val="18"/>
          <w:lang w:val="en-US"/>
        </w:rPr>
        <w:t>Relationship management of the borderline patient.</w:t>
      </w:r>
      <w:r w:rsidRPr="004717DF">
        <w:rPr>
          <w:rFonts w:ascii="Times New Roman" w:hAnsi="Times New Roman" w:cs="Arial"/>
          <w:bCs/>
          <w:noProof/>
          <w:szCs w:val="18"/>
          <w:lang w:val="en-US"/>
        </w:rPr>
        <w:t xml:space="preserve"> New York: Brunner/Mazel.</w:t>
      </w:r>
    </w:p>
    <w:p w:rsidR="000B3B2E" w:rsidRPr="004717DF" w:rsidRDefault="000B3B2E" w:rsidP="00F37524">
      <w:pPr>
        <w:tabs>
          <w:tab w:val="left" w:pos="0"/>
        </w:tabs>
        <w:ind w:right="-18"/>
        <w:rPr>
          <w:rFonts w:ascii="Times New Roman" w:hAnsi="Times New Roman" w:cs="Arial"/>
          <w:bCs/>
          <w:noProof/>
          <w:szCs w:val="18"/>
          <w:lang w:val="en-US"/>
        </w:rPr>
      </w:pPr>
    </w:p>
    <w:p w:rsidR="00C65AAE" w:rsidRDefault="00C65AAE" w:rsidP="00C65AAE">
      <w:pPr>
        <w:tabs>
          <w:tab w:val="left" w:pos="0"/>
        </w:tabs>
        <w:rPr>
          <w:rFonts w:ascii="Times New Roman" w:hAnsi="Times New Roman"/>
          <w:noProof/>
          <w:lang w:val="en-US"/>
        </w:rPr>
      </w:pPr>
      <w:r w:rsidRPr="00C65AAE">
        <w:rPr>
          <w:rFonts w:ascii="Times New Roman" w:hAnsi="Times New Roman"/>
          <w:noProof/>
          <w:lang w:val="en-US"/>
        </w:rPr>
        <w:t xml:space="preserve">De, L. D., Burgis, S., Bertolote, J. M., Kerkhof, A. J., &amp; Bille-Brahe, U. (2006). Definitions of suicidal behavior: lessons learned from the WHo/EURO multicentre Study. </w:t>
      </w:r>
      <w:r w:rsidRPr="00C65AAE">
        <w:rPr>
          <w:rFonts w:ascii="Times New Roman" w:hAnsi="Times New Roman"/>
          <w:i/>
          <w:noProof/>
          <w:lang w:val="en-US"/>
        </w:rPr>
        <w:t>Crisis, 27,</w:t>
      </w:r>
      <w:r w:rsidRPr="00C65AAE">
        <w:rPr>
          <w:rFonts w:ascii="Times New Roman" w:hAnsi="Times New Roman"/>
          <w:noProof/>
          <w:lang w:val="en-US"/>
        </w:rPr>
        <w:t xml:space="preserve"> 4-15.</w:t>
      </w:r>
    </w:p>
    <w:p w:rsidR="00C65AAE" w:rsidRPr="00C65AAE" w:rsidRDefault="00C65AAE" w:rsidP="00C65AAE">
      <w:pPr>
        <w:tabs>
          <w:tab w:val="left" w:pos="0"/>
        </w:tabs>
        <w:rPr>
          <w:rFonts w:ascii="Times New Roman" w:hAnsi="Times New Roman"/>
          <w:noProof/>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Dougherty, D. M., Mathias, C. W., Marsh, D. M., Moeller, F. G., &amp; Swann, A. C. (2004). Suicidal behaviors and drug abuse: impulsivity and its assessment. </w:t>
      </w:r>
      <w:r w:rsidRPr="004717DF">
        <w:rPr>
          <w:rFonts w:ascii="Times New Roman" w:hAnsi="Times New Roman" w:cs="Arial"/>
          <w:bCs/>
          <w:i/>
          <w:noProof/>
          <w:szCs w:val="18"/>
          <w:lang w:val="en-US"/>
        </w:rPr>
        <w:t>Drug Alcohol Depend., 76 Suppl,</w:t>
      </w:r>
      <w:r w:rsidRPr="004717DF">
        <w:rPr>
          <w:rFonts w:ascii="Times New Roman" w:hAnsi="Times New Roman" w:cs="Arial"/>
          <w:bCs/>
          <w:noProof/>
          <w:szCs w:val="18"/>
          <w:lang w:val="en-US"/>
        </w:rPr>
        <w:t xml:space="preserve"> S93-S105.</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Eddins, C. L. &amp; Jobes, D. A. (1994). Do you see what I see? Patient and clinician perceptions of underlying dimensions of suicidality. </w:t>
      </w:r>
      <w:r w:rsidRPr="004717DF">
        <w:rPr>
          <w:rFonts w:ascii="Times New Roman" w:hAnsi="Times New Roman" w:cs="Arial"/>
          <w:bCs/>
          <w:i/>
          <w:noProof/>
          <w:szCs w:val="18"/>
          <w:lang w:val="en-US"/>
        </w:rPr>
        <w:t>Suïcide Life Threat.Behav., 24,</w:t>
      </w:r>
      <w:r w:rsidRPr="004717DF">
        <w:rPr>
          <w:rFonts w:ascii="Times New Roman" w:hAnsi="Times New Roman" w:cs="Arial"/>
          <w:bCs/>
          <w:noProof/>
          <w:szCs w:val="18"/>
          <w:lang w:val="en-US"/>
        </w:rPr>
        <w:t xml:space="preserve"> 170-173.</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Gvion, Y. &amp; Apter, A. (2011). Aggression, impulsivity, and suïcide behavior: a review of the literature. </w:t>
      </w:r>
      <w:r w:rsidRPr="004717DF">
        <w:rPr>
          <w:rFonts w:ascii="Times New Roman" w:hAnsi="Times New Roman" w:cs="Arial"/>
          <w:bCs/>
          <w:i/>
          <w:noProof/>
          <w:szCs w:val="18"/>
          <w:lang w:val="en-US"/>
        </w:rPr>
        <w:t>Arch.Suïcide Res., 15,</w:t>
      </w:r>
      <w:r w:rsidRPr="004717DF">
        <w:rPr>
          <w:rFonts w:ascii="Times New Roman" w:hAnsi="Times New Roman" w:cs="Arial"/>
          <w:bCs/>
          <w:noProof/>
          <w:szCs w:val="18"/>
          <w:lang w:val="en-US"/>
        </w:rPr>
        <w:t xml:space="preserve"> 93-112.</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noProof/>
          <w:szCs w:val="18"/>
          <w:lang w:val="en-US"/>
        </w:rPr>
      </w:pPr>
      <w:r w:rsidRPr="004717DF">
        <w:rPr>
          <w:rFonts w:ascii="Times New Roman" w:hAnsi="Times New Roman" w:cs="Arial"/>
          <w:noProof/>
          <w:szCs w:val="18"/>
          <w:lang w:val="en-US"/>
        </w:rPr>
        <w:t xml:space="preserve">Goldacre, M., Seagroatt, V., &amp; Hawton, K. (1993). Suïcide after discharge from psychiatric inpatient care. </w:t>
      </w:r>
      <w:r w:rsidRPr="004717DF">
        <w:rPr>
          <w:rFonts w:ascii="Times New Roman" w:hAnsi="Times New Roman" w:cs="Arial"/>
          <w:i/>
          <w:noProof/>
          <w:szCs w:val="18"/>
          <w:lang w:val="en-US"/>
        </w:rPr>
        <w:t>Lancet, 342,</w:t>
      </w:r>
      <w:r w:rsidRPr="004717DF">
        <w:rPr>
          <w:rFonts w:ascii="Times New Roman" w:hAnsi="Times New Roman" w:cs="Arial"/>
          <w:noProof/>
          <w:szCs w:val="18"/>
          <w:lang w:val="en-US"/>
        </w:rPr>
        <w:t xml:space="preserve"> 283-286.</w:t>
      </w:r>
    </w:p>
    <w:p w:rsidR="000B3B2E" w:rsidRPr="004717DF" w:rsidRDefault="000B3B2E" w:rsidP="00F37524">
      <w:pPr>
        <w:tabs>
          <w:tab w:val="left" w:pos="0"/>
        </w:tabs>
        <w:ind w:right="-18"/>
        <w:rPr>
          <w:rFonts w:ascii="Times New Roman" w:hAnsi="Times New Roman" w:cs="Arial"/>
          <w:noProof/>
          <w:szCs w:val="18"/>
          <w:lang w:val="en-US"/>
        </w:rPr>
      </w:pPr>
    </w:p>
    <w:p w:rsidR="000B3B2E" w:rsidRPr="004717DF" w:rsidRDefault="000B3B2E" w:rsidP="00F37524">
      <w:pPr>
        <w:tabs>
          <w:tab w:val="left" w:pos="0"/>
        </w:tabs>
        <w:ind w:right="-18"/>
        <w:rPr>
          <w:rFonts w:ascii="Times New Roman" w:hAnsi="Times New Roman" w:cs="Arial"/>
          <w:noProof/>
          <w:szCs w:val="18"/>
        </w:rPr>
      </w:pPr>
      <w:r w:rsidRPr="004717DF">
        <w:rPr>
          <w:rFonts w:ascii="Times New Roman" w:hAnsi="Times New Roman" w:cs="Arial"/>
          <w:noProof/>
          <w:szCs w:val="18"/>
          <w:lang w:val="en-US"/>
        </w:rPr>
        <w:t xml:space="preserve">Goldstein, R. B., Black, D. W., Nasrallah, A., &amp; Winokur, G. (1991). The prediction of suïcide. Sensitivity, specificity, and predictive value of a multivariate model applied to suïcide among 1906 patients with affective disorders. </w:t>
      </w:r>
      <w:r w:rsidRPr="004717DF">
        <w:rPr>
          <w:rFonts w:ascii="Times New Roman" w:hAnsi="Times New Roman" w:cs="Arial"/>
          <w:i/>
          <w:noProof/>
          <w:szCs w:val="18"/>
        </w:rPr>
        <w:t>Arch.Gen.Psychiatry, 48,</w:t>
      </w:r>
      <w:r w:rsidRPr="004717DF">
        <w:rPr>
          <w:rFonts w:ascii="Times New Roman" w:hAnsi="Times New Roman" w:cs="Arial"/>
          <w:noProof/>
          <w:szCs w:val="18"/>
        </w:rPr>
        <w:t xml:space="preserve"> 418-422.</w:t>
      </w:r>
    </w:p>
    <w:p w:rsidR="000B3B2E" w:rsidRPr="004717DF" w:rsidRDefault="000B3B2E" w:rsidP="00F37524">
      <w:pPr>
        <w:tabs>
          <w:tab w:val="left" w:pos="0"/>
        </w:tabs>
        <w:ind w:right="-18"/>
        <w:rPr>
          <w:rFonts w:ascii="Times New Roman" w:hAnsi="Times New Roman" w:cs="Arial"/>
          <w:noProof/>
          <w:szCs w:val="18"/>
        </w:rPr>
      </w:pPr>
    </w:p>
    <w:p w:rsidR="000B3B2E" w:rsidRPr="004717DF" w:rsidRDefault="000B3B2E" w:rsidP="00F37524">
      <w:pPr>
        <w:tabs>
          <w:tab w:val="left" w:pos="0"/>
        </w:tabs>
        <w:ind w:right="-18"/>
        <w:rPr>
          <w:rFonts w:ascii="Times New Roman" w:hAnsi="Times New Roman" w:cs="Arial"/>
          <w:noProof/>
          <w:szCs w:val="18"/>
          <w:lang w:val="en-US"/>
        </w:rPr>
      </w:pPr>
      <w:r w:rsidRPr="004717DF">
        <w:rPr>
          <w:rFonts w:ascii="Times New Roman" w:hAnsi="Times New Roman" w:cs="Arial"/>
          <w:noProof/>
          <w:szCs w:val="18"/>
        </w:rPr>
        <w:t xml:space="preserve">Groot, M. H. de, Keijser, J., &amp; Neeleman, J. (2006). </w:t>
      </w:r>
      <w:r w:rsidRPr="004717DF">
        <w:rPr>
          <w:rFonts w:ascii="Times New Roman" w:hAnsi="Times New Roman" w:cs="Arial"/>
          <w:noProof/>
          <w:szCs w:val="18"/>
          <w:lang w:val="en-US"/>
        </w:rPr>
        <w:t xml:space="preserve">Grief shortly after suïcide and natural death: a comparative study among spouses and first-degree relatives. </w:t>
      </w:r>
      <w:r w:rsidRPr="004717DF">
        <w:rPr>
          <w:rFonts w:ascii="Times New Roman" w:hAnsi="Times New Roman" w:cs="Arial"/>
          <w:i/>
          <w:noProof/>
          <w:szCs w:val="18"/>
          <w:lang w:val="en-US"/>
        </w:rPr>
        <w:t>Suïcide Life Threat.Behav., 36,</w:t>
      </w:r>
      <w:r w:rsidRPr="004717DF">
        <w:rPr>
          <w:rFonts w:ascii="Times New Roman" w:hAnsi="Times New Roman" w:cs="Arial"/>
          <w:noProof/>
          <w:szCs w:val="18"/>
          <w:lang w:val="en-US"/>
        </w:rPr>
        <w:t xml:space="preserve"> 418-431.</w:t>
      </w:r>
    </w:p>
    <w:p w:rsidR="000B3B2E" w:rsidRPr="004717DF" w:rsidRDefault="000B3B2E" w:rsidP="00F37524">
      <w:pPr>
        <w:tabs>
          <w:tab w:val="left" w:pos="0"/>
        </w:tabs>
        <w:ind w:right="-18"/>
        <w:rPr>
          <w:rFonts w:ascii="Times New Roman" w:hAnsi="Times New Roman" w:cs="Arial"/>
          <w:noProof/>
          <w:szCs w:val="18"/>
          <w:lang w:val="en-US"/>
        </w:rPr>
      </w:pPr>
    </w:p>
    <w:p w:rsidR="000B3B2E" w:rsidRPr="004717DF" w:rsidRDefault="000B3B2E" w:rsidP="00F37524">
      <w:pPr>
        <w:tabs>
          <w:tab w:val="left" w:pos="0"/>
        </w:tabs>
        <w:ind w:right="-18"/>
        <w:rPr>
          <w:rFonts w:ascii="Times New Roman" w:hAnsi="Times New Roman" w:cs="Arial"/>
          <w:noProof/>
          <w:szCs w:val="18"/>
        </w:rPr>
      </w:pPr>
      <w:r w:rsidRPr="004717DF">
        <w:rPr>
          <w:rFonts w:ascii="Times New Roman" w:hAnsi="Times New Roman" w:cs="Arial"/>
          <w:noProof/>
          <w:szCs w:val="18"/>
          <w:lang w:val="en-US"/>
        </w:rPr>
        <w:lastRenderedPageBreak/>
        <w:t xml:space="preserve">Gvion, Y. &amp; Apter, A. (2011). Aggression, impulsivity, and suïcide behavior: a review of the literature. </w:t>
      </w:r>
      <w:r w:rsidRPr="004717DF">
        <w:rPr>
          <w:rFonts w:ascii="Times New Roman" w:hAnsi="Times New Roman" w:cs="Arial"/>
          <w:i/>
          <w:noProof/>
          <w:szCs w:val="18"/>
        </w:rPr>
        <w:t>Arch.Suïcide Res., 15,</w:t>
      </w:r>
      <w:r w:rsidRPr="004717DF">
        <w:rPr>
          <w:rFonts w:ascii="Times New Roman" w:hAnsi="Times New Roman" w:cs="Arial"/>
          <w:noProof/>
          <w:szCs w:val="18"/>
        </w:rPr>
        <w:t xml:space="preserve"> 93-112.</w:t>
      </w:r>
    </w:p>
    <w:p w:rsidR="000B3B2E" w:rsidRPr="004717DF" w:rsidRDefault="000B3B2E" w:rsidP="00F37524">
      <w:pPr>
        <w:tabs>
          <w:tab w:val="left" w:pos="0"/>
        </w:tabs>
        <w:ind w:right="-18"/>
        <w:rPr>
          <w:rFonts w:ascii="Times New Roman" w:hAnsi="Times New Roman" w:cs="Arial"/>
          <w:noProof/>
          <w:szCs w:val="18"/>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rPr>
        <w:t xml:space="preserve">Hemert, A. M. v., Glind, G. v. d., Kerkhof, A. J. F. M., Verwey, B., &amp; de Keijser, J. (2012). </w:t>
      </w:r>
      <w:r w:rsidRPr="004717DF">
        <w:rPr>
          <w:rFonts w:ascii="Times New Roman" w:hAnsi="Times New Roman" w:cs="Arial"/>
          <w:bCs/>
          <w:i/>
          <w:noProof/>
          <w:szCs w:val="18"/>
        </w:rPr>
        <w:t>Multidisciplinaire richtlijn Beoordeling en Behandeling van Patienten met Suicidaal Gedrag</w:t>
      </w:r>
      <w:r w:rsidRPr="004717DF">
        <w:rPr>
          <w:rFonts w:ascii="Times New Roman" w:hAnsi="Times New Roman" w:cs="Arial"/>
          <w:bCs/>
          <w:noProof/>
          <w:szCs w:val="18"/>
        </w:rPr>
        <w:t>.</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rPr>
        <w:t xml:space="preserve">Hermens, M., Wetten, H. v., &amp; Sinnema, H. (2010). </w:t>
      </w:r>
      <w:r w:rsidRPr="004717DF">
        <w:rPr>
          <w:rFonts w:ascii="Times New Roman" w:hAnsi="Times New Roman" w:cs="Arial"/>
          <w:bCs/>
          <w:i/>
          <w:noProof/>
          <w:szCs w:val="18"/>
        </w:rPr>
        <w:t>Kwaliteitsdocument Ketenzorg Bij Suicidaliteit</w:t>
      </w:r>
      <w:r w:rsidRPr="004717DF">
        <w:rPr>
          <w:rFonts w:ascii="Times New Roman" w:hAnsi="Times New Roman" w:cs="Arial"/>
          <w:bCs/>
          <w:noProof/>
          <w:szCs w:val="18"/>
        </w:rPr>
        <w:t>. Utrecht: Trimbos Instituut.</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Hermes, B., Deakin, K., Lee, K., &amp; Robinson, S. (2009). Suïcide risk assessment: 6 steps to a better instrument.  </w:t>
      </w:r>
      <w:r w:rsidRPr="004717DF">
        <w:rPr>
          <w:rFonts w:ascii="Times New Roman" w:hAnsi="Times New Roman" w:cs="Arial"/>
          <w:bCs/>
          <w:i/>
          <w:noProof/>
          <w:szCs w:val="18"/>
          <w:lang w:val="en-US"/>
        </w:rPr>
        <w:t>J.Psychosoc.Nurs.Ment.Health Serv., 47,</w:t>
      </w:r>
      <w:r w:rsidRPr="004717DF">
        <w:rPr>
          <w:rFonts w:ascii="Times New Roman" w:hAnsi="Times New Roman" w:cs="Arial"/>
          <w:bCs/>
          <w:noProof/>
          <w:szCs w:val="18"/>
          <w:lang w:val="en-US"/>
        </w:rPr>
        <w:t xml:space="preserve"> 44-49.</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lang w:val="en-US"/>
        </w:rPr>
        <w:t xml:space="preserve">Hunt, I. M., Windfuhr, K., Swinson, N., Shaw, J., Appleby, L., &amp; Kapur, N. (2010). Suïcide amongst psychiatric in-patients who abscond from the ward: a national clinical survey. </w:t>
      </w:r>
      <w:r w:rsidRPr="004717DF">
        <w:rPr>
          <w:rFonts w:ascii="Times New Roman" w:hAnsi="Times New Roman" w:cs="Arial"/>
          <w:bCs/>
          <w:i/>
          <w:noProof/>
          <w:szCs w:val="18"/>
        </w:rPr>
        <w:t>BMC.Psychiatry, 10,</w:t>
      </w:r>
      <w:r w:rsidRPr="004717DF">
        <w:rPr>
          <w:rFonts w:ascii="Times New Roman" w:hAnsi="Times New Roman" w:cs="Arial"/>
          <w:bCs/>
          <w:noProof/>
          <w:szCs w:val="18"/>
        </w:rPr>
        <w:t xml:space="preserve"> 14.</w:t>
      </w:r>
    </w:p>
    <w:p w:rsidR="000B3B2E" w:rsidRPr="004717DF" w:rsidRDefault="000B3B2E" w:rsidP="00F37524">
      <w:pPr>
        <w:tabs>
          <w:tab w:val="left" w:pos="0"/>
        </w:tabs>
        <w:ind w:right="-18"/>
        <w:rPr>
          <w:rFonts w:ascii="Times New Roman" w:hAnsi="Times New Roman" w:cs="Arial"/>
          <w:bCs/>
          <w:noProof/>
          <w:szCs w:val="18"/>
        </w:rPr>
      </w:pPr>
    </w:p>
    <w:p w:rsidR="000B3B2E" w:rsidRPr="00833BB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rPr>
        <w:t xml:space="preserve">KNMG (2010). </w:t>
      </w:r>
      <w:r w:rsidRPr="004717DF">
        <w:rPr>
          <w:rFonts w:ascii="Times New Roman" w:hAnsi="Times New Roman" w:cs="Arial"/>
          <w:bCs/>
          <w:i/>
          <w:noProof/>
          <w:szCs w:val="18"/>
        </w:rPr>
        <w:t>Handreiking Verantwoordelijkheidsverdeling bij samenwerking in de zorg</w:t>
      </w:r>
      <w:r w:rsidRPr="004717DF">
        <w:rPr>
          <w:rFonts w:ascii="Times New Roman" w:hAnsi="Times New Roman" w:cs="Arial"/>
          <w:bCs/>
          <w:noProof/>
          <w:szCs w:val="18"/>
        </w:rPr>
        <w:t xml:space="preserve">. </w:t>
      </w:r>
      <w:r w:rsidRPr="00833BBF">
        <w:rPr>
          <w:rFonts w:ascii="Times New Roman" w:hAnsi="Times New Roman" w:cs="Arial"/>
          <w:bCs/>
          <w:noProof/>
          <w:szCs w:val="18"/>
          <w:lang w:val="en-US"/>
        </w:rPr>
        <w:t>Utrecht.</w:t>
      </w:r>
    </w:p>
    <w:p w:rsidR="000B3B2E" w:rsidRPr="00833BB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spacing w:after="240"/>
        <w:rPr>
          <w:rFonts w:ascii="Times New Roman" w:hAnsi="Times New Roman" w:cs="Arial"/>
          <w:noProof/>
          <w:szCs w:val="18"/>
          <w:lang w:val="en-US"/>
        </w:rPr>
      </w:pPr>
      <w:r w:rsidRPr="004717DF">
        <w:rPr>
          <w:rFonts w:ascii="Times New Roman" w:hAnsi="Times New Roman" w:cs="Arial"/>
          <w:noProof/>
          <w:szCs w:val="18"/>
          <w:lang w:val="en-US"/>
        </w:rPr>
        <w:t xml:space="preserve">Linehan, M. M., Armstrong, H. E., Suarez, A., Allmari, D., &amp; Heard, H. L. (1991). Cognitive behavioural treatment of chronically parasuicidal patients. </w:t>
      </w:r>
      <w:r w:rsidRPr="004717DF">
        <w:rPr>
          <w:rFonts w:ascii="Times New Roman" w:hAnsi="Times New Roman" w:cs="Arial"/>
          <w:i/>
          <w:noProof/>
          <w:szCs w:val="18"/>
          <w:lang w:val="en-US"/>
        </w:rPr>
        <w:t>Archives of General Psychiatry, 48,</w:t>
      </w:r>
      <w:r w:rsidRPr="004717DF">
        <w:rPr>
          <w:rFonts w:ascii="Times New Roman" w:hAnsi="Times New Roman" w:cs="Arial"/>
          <w:noProof/>
          <w:szCs w:val="18"/>
          <w:lang w:val="en-US"/>
        </w:rPr>
        <w:t xml:space="preserve"> 1060-1064.</w:t>
      </w:r>
    </w:p>
    <w:p w:rsidR="000B3B2E" w:rsidRPr="004717DF" w:rsidRDefault="000B3B2E" w:rsidP="00F37524">
      <w:pPr>
        <w:tabs>
          <w:tab w:val="left" w:pos="0"/>
        </w:tabs>
        <w:ind w:right="-18"/>
        <w:rPr>
          <w:rFonts w:ascii="Times New Roman" w:hAnsi="Times New Roman" w:cs="Arial"/>
          <w:bCs/>
          <w:noProof/>
          <w:szCs w:val="18"/>
          <w:lang w:val="en-US"/>
        </w:rPr>
      </w:pPr>
      <w:r w:rsidRPr="00833BBF">
        <w:rPr>
          <w:rFonts w:ascii="Times New Roman" w:hAnsi="Times New Roman" w:cs="Arial"/>
          <w:bCs/>
          <w:noProof/>
          <w:szCs w:val="18"/>
          <w:lang w:val="en-US"/>
        </w:rPr>
        <w:t xml:space="preserve">Meehan, J., Kapur, N., Hunt, I. M., Turnbull, P., Robinson, J., Bickley, H. et al. </w:t>
      </w:r>
      <w:r w:rsidRPr="004717DF">
        <w:rPr>
          <w:rFonts w:ascii="Times New Roman" w:hAnsi="Times New Roman" w:cs="Arial"/>
          <w:bCs/>
          <w:noProof/>
          <w:szCs w:val="18"/>
          <w:lang w:val="en-US"/>
        </w:rPr>
        <w:t xml:space="preserve">(2006). Suïcide in mental health in-patients and within 3 months of discharge. National clinical survey. </w:t>
      </w:r>
      <w:r w:rsidRPr="004717DF">
        <w:rPr>
          <w:rFonts w:ascii="Times New Roman" w:hAnsi="Times New Roman" w:cs="Arial"/>
          <w:bCs/>
          <w:i/>
          <w:noProof/>
          <w:szCs w:val="18"/>
          <w:lang w:val="en-US"/>
        </w:rPr>
        <w:t>British Journal of Psychiatry, 188,</w:t>
      </w:r>
      <w:r w:rsidRPr="004717DF">
        <w:rPr>
          <w:rFonts w:ascii="Times New Roman" w:hAnsi="Times New Roman" w:cs="Arial"/>
          <w:bCs/>
          <w:noProof/>
          <w:szCs w:val="18"/>
          <w:lang w:val="en-US"/>
        </w:rPr>
        <w:t xml:space="preserve"> 129-134.</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833BBF" w:rsidRDefault="000B3B2E" w:rsidP="00F37524">
      <w:pPr>
        <w:tabs>
          <w:tab w:val="left" w:pos="0"/>
        </w:tabs>
        <w:spacing w:after="240"/>
        <w:rPr>
          <w:rFonts w:ascii="Times New Roman" w:hAnsi="Times New Roman" w:cs="Arial"/>
          <w:noProof/>
          <w:szCs w:val="18"/>
        </w:rPr>
      </w:pPr>
      <w:r w:rsidRPr="004717DF">
        <w:rPr>
          <w:rFonts w:ascii="Times New Roman" w:hAnsi="Times New Roman" w:cs="Arial"/>
          <w:noProof/>
          <w:szCs w:val="18"/>
          <w:lang w:val="en-US"/>
        </w:rPr>
        <w:t xml:space="preserve">Neeleman, J. (1997). </w:t>
      </w:r>
      <w:r w:rsidRPr="004717DF">
        <w:rPr>
          <w:rFonts w:ascii="Times New Roman" w:hAnsi="Times New Roman" w:cs="Arial"/>
          <w:i/>
          <w:noProof/>
          <w:szCs w:val="18"/>
          <w:lang w:val="en-US"/>
        </w:rPr>
        <w:t>The social and epidemiological context of suicidal behaviour</w:t>
      </w:r>
      <w:r w:rsidRPr="004717DF">
        <w:rPr>
          <w:rFonts w:ascii="Times New Roman" w:hAnsi="Times New Roman" w:cs="Arial"/>
          <w:noProof/>
          <w:szCs w:val="18"/>
          <w:lang w:val="en-US"/>
        </w:rPr>
        <w:t xml:space="preserve">. </w:t>
      </w:r>
      <w:r w:rsidRPr="00833BBF">
        <w:rPr>
          <w:rFonts w:ascii="Times New Roman" w:hAnsi="Times New Roman" w:cs="Arial"/>
          <w:noProof/>
          <w:szCs w:val="18"/>
        </w:rPr>
        <w:t>Groningen: Van Denderen.</w:t>
      </w: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rPr>
        <w:t xml:space="preserve">Neeleman, J. (2001). Suïcidaliteit. </w:t>
      </w:r>
      <w:r w:rsidRPr="004717DF">
        <w:rPr>
          <w:rFonts w:ascii="Times New Roman" w:hAnsi="Times New Roman" w:cs="Arial"/>
          <w:bCs/>
          <w:i/>
          <w:noProof/>
          <w:szCs w:val="18"/>
        </w:rPr>
        <w:t>Nederlands Tijdschrift voor Geneeskunde, 145,</w:t>
      </w:r>
      <w:r w:rsidRPr="004717DF">
        <w:rPr>
          <w:rFonts w:ascii="Times New Roman" w:hAnsi="Times New Roman" w:cs="Arial"/>
          <w:bCs/>
          <w:noProof/>
          <w:szCs w:val="18"/>
        </w:rPr>
        <w:t xml:space="preserve"> 515-520.</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noProof/>
          <w:szCs w:val="18"/>
          <w:lang w:val="en-US"/>
        </w:rPr>
        <w:t xml:space="preserve">Neeleman, J. (2001a). A continuum of premature death. Meta-analysis of competing mortality in the psychosocially vulnerable. </w:t>
      </w:r>
      <w:r w:rsidRPr="004717DF">
        <w:rPr>
          <w:rFonts w:ascii="Times New Roman" w:hAnsi="Times New Roman" w:cs="Arial"/>
          <w:i/>
          <w:noProof/>
          <w:szCs w:val="18"/>
        </w:rPr>
        <w:t>Int.J.Epidemiol., 30,</w:t>
      </w:r>
      <w:r w:rsidRPr="004717DF">
        <w:rPr>
          <w:rFonts w:ascii="Times New Roman" w:hAnsi="Times New Roman" w:cs="Arial"/>
          <w:noProof/>
          <w:szCs w:val="18"/>
        </w:rPr>
        <w:t xml:space="preserve"> 154-162.</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rPr>
        <w:t xml:space="preserve">Neeleman, J., de  Graaf, R., &amp; Vollebergh, W. (2004). </w:t>
      </w:r>
      <w:r w:rsidRPr="004717DF">
        <w:rPr>
          <w:rFonts w:ascii="Times New Roman" w:hAnsi="Times New Roman" w:cs="Arial"/>
          <w:bCs/>
          <w:noProof/>
          <w:szCs w:val="18"/>
          <w:lang w:val="en-US"/>
        </w:rPr>
        <w:t xml:space="preserve">The suicidal process; prospective comparison between early and later stages.. </w:t>
      </w:r>
      <w:r w:rsidRPr="004717DF">
        <w:rPr>
          <w:rFonts w:ascii="Times New Roman" w:hAnsi="Times New Roman" w:cs="Arial"/>
          <w:bCs/>
          <w:i/>
          <w:noProof/>
          <w:szCs w:val="18"/>
          <w:lang w:val="en-US"/>
        </w:rPr>
        <w:t>J.Affect.Disord., 82,</w:t>
      </w:r>
      <w:r w:rsidRPr="004717DF">
        <w:rPr>
          <w:rFonts w:ascii="Times New Roman" w:hAnsi="Times New Roman" w:cs="Arial"/>
          <w:bCs/>
          <w:noProof/>
          <w:szCs w:val="18"/>
          <w:lang w:val="en-US"/>
        </w:rPr>
        <w:t xml:space="preserve"> 43-52.</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Pokorny, A. D. (1993). Suïcide prediction revisited. </w:t>
      </w:r>
      <w:r w:rsidRPr="004717DF">
        <w:rPr>
          <w:rFonts w:ascii="Times New Roman" w:hAnsi="Times New Roman" w:cs="Arial"/>
          <w:bCs/>
          <w:i/>
          <w:noProof/>
          <w:szCs w:val="18"/>
          <w:lang w:val="en-US"/>
        </w:rPr>
        <w:t>Suïcide Life Threat.Behav., 23,</w:t>
      </w:r>
      <w:r w:rsidRPr="004717DF">
        <w:rPr>
          <w:rFonts w:ascii="Times New Roman" w:hAnsi="Times New Roman" w:cs="Arial"/>
          <w:bCs/>
          <w:noProof/>
          <w:szCs w:val="18"/>
          <w:lang w:val="en-US"/>
        </w:rPr>
        <w:t xml:space="preserve"> 1-10.</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Pompili, M., Lester, D., Grispini, A., Innamorati, M., Calandro, F., Iliceto, P. et al. (2009). Completed suïcide in schizophrenia: evidence from a case-control study. </w:t>
      </w:r>
      <w:r w:rsidRPr="004717DF">
        <w:rPr>
          <w:rFonts w:ascii="Times New Roman" w:hAnsi="Times New Roman" w:cs="Arial"/>
          <w:bCs/>
          <w:i/>
          <w:noProof/>
          <w:szCs w:val="18"/>
          <w:lang w:val="en-US"/>
        </w:rPr>
        <w:t>Psychiatry Res., 167,</w:t>
      </w:r>
      <w:r w:rsidRPr="004717DF">
        <w:rPr>
          <w:rFonts w:ascii="Times New Roman" w:hAnsi="Times New Roman" w:cs="Arial"/>
          <w:bCs/>
          <w:noProof/>
          <w:szCs w:val="18"/>
          <w:lang w:val="en-US"/>
        </w:rPr>
        <w:t xml:space="preserve"> 251-257.</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Posner, K., Brown, G. K., Stanley, B., Brent, D. A., Yershova, K. V., Oquendo, M. A. et al. (2011). The Columbia-Suïcide Severity Rating Scale: initial validity and internal consistency findings from three multisite studies with adolescents and adults. </w:t>
      </w:r>
      <w:r w:rsidRPr="004717DF">
        <w:rPr>
          <w:rFonts w:ascii="Times New Roman" w:hAnsi="Times New Roman" w:cs="Arial"/>
          <w:bCs/>
          <w:i/>
          <w:noProof/>
          <w:szCs w:val="18"/>
          <w:lang w:val="en-US"/>
        </w:rPr>
        <w:t>American Journal of Psychiatry, 168,</w:t>
      </w:r>
      <w:r w:rsidRPr="004717DF">
        <w:rPr>
          <w:rFonts w:ascii="Times New Roman" w:hAnsi="Times New Roman" w:cs="Arial"/>
          <w:bCs/>
          <w:noProof/>
          <w:szCs w:val="18"/>
          <w:lang w:val="en-US"/>
        </w:rPr>
        <w:t xml:space="preserve"> 1266-1277.</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Rudd, M. D., Joiner, T., Brown, G. K., Cukrowicz, K., Jobes, D. A., Silverman, M. et al. (2009). Informed consent with suicidal patients: Rethinking risks in (and out of) treatment. </w:t>
      </w:r>
      <w:r w:rsidRPr="004717DF">
        <w:rPr>
          <w:rFonts w:ascii="Times New Roman" w:hAnsi="Times New Roman" w:cs="Arial"/>
          <w:bCs/>
          <w:i/>
          <w:noProof/>
          <w:szCs w:val="18"/>
          <w:lang w:val="en-US"/>
        </w:rPr>
        <w:t>Psychotherapy.(Chic.), 46,</w:t>
      </w:r>
      <w:r w:rsidRPr="004717DF">
        <w:rPr>
          <w:rFonts w:ascii="Times New Roman" w:hAnsi="Times New Roman" w:cs="Arial"/>
          <w:bCs/>
          <w:noProof/>
          <w:szCs w:val="18"/>
          <w:lang w:val="en-US"/>
        </w:rPr>
        <w:t xml:space="preserve"> 459-468.</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noProof/>
          <w:szCs w:val="18"/>
          <w:lang w:val="en-US"/>
        </w:rPr>
      </w:pPr>
      <w:r w:rsidRPr="004717DF">
        <w:rPr>
          <w:rFonts w:ascii="Times New Roman" w:hAnsi="Times New Roman" w:cs="Arial"/>
          <w:noProof/>
          <w:szCs w:val="18"/>
          <w:lang w:val="en-US"/>
        </w:rPr>
        <w:t xml:space="preserve">Reeves, A., Stuckler, D., McKee, M., Gunnell, D., Chang, S. S., &amp; Basu, S. (2012). Increase in state suïcide rates in the USA during economic recession. </w:t>
      </w:r>
      <w:r w:rsidRPr="004717DF">
        <w:rPr>
          <w:rFonts w:ascii="Times New Roman" w:hAnsi="Times New Roman" w:cs="Arial"/>
          <w:i/>
          <w:noProof/>
          <w:szCs w:val="18"/>
          <w:lang w:val="en-US"/>
        </w:rPr>
        <w:t>Lancet, 380,</w:t>
      </w:r>
      <w:r w:rsidRPr="004717DF">
        <w:rPr>
          <w:rFonts w:ascii="Times New Roman" w:hAnsi="Times New Roman" w:cs="Arial"/>
          <w:noProof/>
          <w:szCs w:val="18"/>
          <w:lang w:val="en-US"/>
        </w:rPr>
        <w:t xml:space="preserve"> 1813-1814.</w:t>
      </w:r>
    </w:p>
    <w:p w:rsidR="000B3B2E" w:rsidRDefault="000B3B2E" w:rsidP="00F37524">
      <w:pPr>
        <w:tabs>
          <w:tab w:val="left" w:pos="0"/>
        </w:tabs>
        <w:ind w:right="-18"/>
        <w:rPr>
          <w:rFonts w:ascii="Times New Roman" w:hAnsi="Times New Roman" w:cs="Arial"/>
          <w:noProof/>
          <w:szCs w:val="18"/>
          <w:lang w:val="en-US"/>
        </w:rPr>
      </w:pPr>
    </w:p>
    <w:p w:rsidR="000B3B2E" w:rsidRPr="00833BBF" w:rsidRDefault="000B3B2E" w:rsidP="00F37524">
      <w:pPr>
        <w:tabs>
          <w:tab w:val="left" w:pos="0"/>
        </w:tabs>
        <w:ind w:right="-18"/>
        <w:rPr>
          <w:rFonts w:ascii="Times New Roman" w:hAnsi="Times New Roman" w:cs="Arial"/>
          <w:noProof/>
          <w:szCs w:val="18"/>
        </w:rPr>
      </w:pPr>
      <w:r w:rsidRPr="00833BBF">
        <w:rPr>
          <w:rFonts w:ascii="Times New Roman" w:hAnsi="Times New Roman" w:cs="Arial"/>
          <w:noProof/>
          <w:szCs w:val="18"/>
          <w:lang w:val="en-US"/>
        </w:rPr>
        <w:t xml:space="preserve">Sampson, E., Mukherjee, S., Ukoumunne, O. C., Mullan, N., &amp; Bullock, T. (2004). </w:t>
      </w:r>
      <w:r w:rsidRPr="004717DF">
        <w:rPr>
          <w:rFonts w:ascii="Times New Roman" w:hAnsi="Times New Roman" w:cs="Arial"/>
          <w:noProof/>
          <w:szCs w:val="18"/>
          <w:lang w:val="en-US"/>
        </w:rPr>
        <w:t xml:space="preserve">History of deliberate self-harm and its association with mood fluctuation. </w:t>
      </w:r>
      <w:r w:rsidRPr="00833BBF">
        <w:rPr>
          <w:rFonts w:ascii="Times New Roman" w:hAnsi="Times New Roman" w:cs="Arial"/>
          <w:i/>
          <w:noProof/>
          <w:szCs w:val="18"/>
        </w:rPr>
        <w:t>J.Affect.Disord., 79,</w:t>
      </w:r>
      <w:r w:rsidRPr="00833BBF">
        <w:rPr>
          <w:rFonts w:ascii="Times New Roman" w:hAnsi="Times New Roman" w:cs="Arial"/>
          <w:noProof/>
          <w:szCs w:val="18"/>
        </w:rPr>
        <w:t xml:space="preserve"> 223-227.</w:t>
      </w:r>
    </w:p>
    <w:p w:rsidR="000B3B2E" w:rsidRPr="00833BBF" w:rsidRDefault="000B3B2E" w:rsidP="00F37524">
      <w:pPr>
        <w:tabs>
          <w:tab w:val="left" w:pos="0"/>
        </w:tabs>
        <w:ind w:right="-18"/>
        <w:rPr>
          <w:rFonts w:ascii="Times New Roman" w:hAnsi="Times New Roman" w:cs="Arial"/>
          <w:bCs/>
          <w:noProof/>
          <w:szCs w:val="18"/>
        </w:rPr>
      </w:pPr>
    </w:p>
    <w:p w:rsidR="000B3B2E" w:rsidRPr="00C65AAE" w:rsidRDefault="000B3B2E" w:rsidP="00F37524">
      <w:pPr>
        <w:tabs>
          <w:tab w:val="left" w:pos="0"/>
        </w:tabs>
        <w:rPr>
          <w:rFonts w:ascii="Times New Roman" w:hAnsi="Times New Roman" w:cs="Arial"/>
          <w:noProof/>
          <w:szCs w:val="18"/>
        </w:rPr>
      </w:pPr>
      <w:r w:rsidRPr="004717DF">
        <w:rPr>
          <w:rFonts w:ascii="Times New Roman" w:hAnsi="Times New Roman" w:cs="Arial"/>
          <w:noProof/>
          <w:szCs w:val="18"/>
        </w:rPr>
        <w:t xml:space="preserve">Schippers, E. I. (4-7-2013). Nieuw streefcijfer suicide, brief aan de tweede kamer.  </w:t>
      </w:r>
      <w:r w:rsidRPr="00C65AAE">
        <w:rPr>
          <w:rFonts w:ascii="Times New Roman" w:hAnsi="Times New Roman" w:cs="Arial"/>
          <w:noProof/>
          <w:szCs w:val="18"/>
        </w:rPr>
        <w:t xml:space="preserve">Den Haag, minsterie van VWS. </w:t>
      </w:r>
    </w:p>
    <w:p w:rsidR="00C65AAE" w:rsidRPr="00C65AAE" w:rsidRDefault="00C65AAE" w:rsidP="00F37524">
      <w:pPr>
        <w:tabs>
          <w:tab w:val="left" w:pos="0"/>
        </w:tabs>
        <w:rPr>
          <w:rFonts w:ascii="Times New Roman" w:hAnsi="Times New Roman" w:cs="Arial"/>
          <w:noProof/>
          <w:szCs w:val="18"/>
        </w:rPr>
      </w:pPr>
    </w:p>
    <w:p w:rsidR="00C65AAE" w:rsidRPr="00C65AAE" w:rsidRDefault="00C65AAE" w:rsidP="00C65AAE">
      <w:pPr>
        <w:tabs>
          <w:tab w:val="left" w:pos="0"/>
        </w:tabs>
        <w:rPr>
          <w:rFonts w:ascii="Times New Roman" w:hAnsi="Times New Roman"/>
          <w:noProof/>
        </w:rPr>
      </w:pPr>
      <w:r w:rsidRPr="00C65AAE">
        <w:rPr>
          <w:rFonts w:ascii="Times New Roman" w:hAnsi="Times New Roman"/>
          <w:noProof/>
        </w:rPr>
        <w:t xml:space="preserve">Schudel, W. J., Struben, H. W., &amp; Vroom-Jongerden, J. M. (1999). [Epidemiology of attempted suicide in The Hague]. </w:t>
      </w:r>
      <w:r w:rsidRPr="00C65AAE">
        <w:rPr>
          <w:rFonts w:ascii="Times New Roman" w:hAnsi="Times New Roman"/>
          <w:i/>
          <w:noProof/>
        </w:rPr>
        <w:t>Nederlands Tijdschrift voor Geneeskunde, 143,</w:t>
      </w:r>
      <w:r w:rsidRPr="00C65AAE">
        <w:rPr>
          <w:rFonts w:ascii="Times New Roman" w:hAnsi="Times New Roman"/>
          <w:noProof/>
        </w:rPr>
        <w:t xml:space="preserve"> 1469-1474.</w:t>
      </w:r>
    </w:p>
    <w:p w:rsidR="00C65AAE" w:rsidRPr="001D1F70" w:rsidRDefault="00C65AAE" w:rsidP="00F37524">
      <w:pPr>
        <w:tabs>
          <w:tab w:val="left" w:pos="0"/>
        </w:tabs>
        <w:rPr>
          <w:rFonts w:ascii="Times New Roman" w:hAnsi="Times New Roman" w:cs="Arial"/>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Shea, S. C. (1998). The chronological assessment of suïcide events: a practical interviewing strategy for the elicitation of suicidal ideation. </w:t>
      </w:r>
      <w:r w:rsidRPr="004717DF">
        <w:rPr>
          <w:rFonts w:ascii="Times New Roman" w:hAnsi="Times New Roman" w:cs="Arial"/>
          <w:bCs/>
          <w:i/>
          <w:noProof/>
          <w:szCs w:val="18"/>
          <w:lang w:val="en-US"/>
        </w:rPr>
        <w:t>J.Clin.Psychiatry, 59 Suppl 20,</w:t>
      </w:r>
      <w:r w:rsidRPr="004717DF">
        <w:rPr>
          <w:rFonts w:ascii="Times New Roman" w:hAnsi="Times New Roman" w:cs="Arial"/>
          <w:bCs/>
          <w:noProof/>
          <w:szCs w:val="18"/>
          <w:lang w:val="en-US"/>
        </w:rPr>
        <w:t xml:space="preserve"> 58-72.</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Simon, R. I. (1999). The suïcide prevention contract: clinical, legal, and risk management issues. </w:t>
      </w:r>
      <w:r w:rsidRPr="004717DF">
        <w:rPr>
          <w:rFonts w:ascii="Times New Roman" w:hAnsi="Times New Roman" w:cs="Arial"/>
          <w:bCs/>
          <w:i/>
          <w:noProof/>
          <w:szCs w:val="18"/>
          <w:lang w:val="en-US"/>
        </w:rPr>
        <w:t>J.Am.Acad.Psychiatry Law, 27,</w:t>
      </w:r>
      <w:r w:rsidRPr="004717DF">
        <w:rPr>
          <w:rFonts w:ascii="Times New Roman" w:hAnsi="Times New Roman" w:cs="Arial"/>
          <w:bCs/>
          <w:noProof/>
          <w:szCs w:val="18"/>
          <w:lang w:val="en-US"/>
        </w:rPr>
        <w:t xml:space="preserve"> 445-450.</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Simon, R. I. (2006). Imminent suïcide: the illusion of short-term prediction. </w:t>
      </w:r>
      <w:r w:rsidRPr="004717DF">
        <w:rPr>
          <w:rFonts w:ascii="Times New Roman" w:hAnsi="Times New Roman" w:cs="Arial"/>
          <w:bCs/>
          <w:i/>
          <w:noProof/>
          <w:szCs w:val="18"/>
          <w:lang w:val="en-US"/>
        </w:rPr>
        <w:t>Suïcide Life Threat.Behav., 36,</w:t>
      </w:r>
      <w:r w:rsidRPr="004717DF">
        <w:rPr>
          <w:rFonts w:ascii="Times New Roman" w:hAnsi="Times New Roman" w:cs="Arial"/>
          <w:bCs/>
          <w:noProof/>
          <w:szCs w:val="18"/>
          <w:lang w:val="en-US"/>
        </w:rPr>
        <w:t xml:space="preserve"> 296-301.</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lastRenderedPageBreak/>
        <w:t xml:space="preserve">Simon, R. I. &amp; Hales R.E. (2012a). Split treatment; coming of age. In </w:t>
      </w:r>
      <w:r w:rsidRPr="004717DF">
        <w:rPr>
          <w:rFonts w:ascii="Times New Roman" w:hAnsi="Times New Roman" w:cs="Arial"/>
          <w:bCs/>
          <w:i/>
          <w:noProof/>
          <w:szCs w:val="18"/>
          <w:lang w:val="en-US"/>
        </w:rPr>
        <w:t>The American Psychiatric Publishing Textbook of Suïcide Assessment and Management</w:t>
      </w:r>
      <w:r w:rsidRPr="004717DF">
        <w:rPr>
          <w:rFonts w:ascii="Times New Roman" w:hAnsi="Times New Roman" w:cs="Arial"/>
          <w:bCs/>
          <w:noProof/>
          <w:szCs w:val="18"/>
          <w:lang w:val="en-US"/>
        </w:rPr>
        <w:t xml:space="preserve"> (pp. 263-279). Washington: American Psychiatric Publishing.</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Simon, R. I. &amp; Hales R.E. (2012b). </w:t>
      </w:r>
      <w:r w:rsidRPr="004717DF">
        <w:rPr>
          <w:rFonts w:ascii="Times New Roman" w:hAnsi="Times New Roman" w:cs="Arial"/>
          <w:bCs/>
          <w:i/>
          <w:noProof/>
          <w:szCs w:val="18"/>
          <w:lang w:val="en-US"/>
        </w:rPr>
        <w:t>The American Psychiatric Publishing Textbook of Suïcide Assessment and Management</w:t>
      </w:r>
      <w:r w:rsidRPr="004717DF">
        <w:rPr>
          <w:rFonts w:ascii="Times New Roman" w:hAnsi="Times New Roman" w:cs="Arial"/>
          <w:bCs/>
          <w:noProof/>
          <w:szCs w:val="18"/>
          <w:lang w:val="en-US"/>
        </w:rPr>
        <w:t>. Washington: American Psychiatric Publishing.</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Stanley, B., Brown, G., Brent, D. A., Wells, K., Poling, K., Curry, J. et al. (2009). Cognitive-behavioral therapy for suïcide prevention (CBT-SP): treatment model, feasibility, and acceptability. </w:t>
      </w:r>
      <w:r w:rsidRPr="004717DF">
        <w:rPr>
          <w:rFonts w:ascii="Times New Roman" w:hAnsi="Times New Roman" w:cs="Arial"/>
          <w:bCs/>
          <w:i/>
          <w:noProof/>
          <w:szCs w:val="18"/>
          <w:lang w:val="en-US"/>
        </w:rPr>
        <w:t>J.Am.Acad.Child Adolesc.Psychiatry, 48,</w:t>
      </w:r>
      <w:r w:rsidRPr="004717DF">
        <w:rPr>
          <w:rFonts w:ascii="Times New Roman" w:hAnsi="Times New Roman" w:cs="Arial"/>
          <w:bCs/>
          <w:noProof/>
          <w:szCs w:val="18"/>
          <w:lang w:val="en-US"/>
        </w:rPr>
        <w:t xml:space="preserve"> 1005-1013.</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lang w:val="en-US"/>
        </w:rPr>
        <w:t xml:space="preserve">Swift, R. H., Harrigan, E. P., Cappelleri, J. C., Kramer, D., &amp; Chandler, L. P. (2002). Validation of the behavioural activity rating scale (BARS): a novel measure of activity in agitated patients. </w:t>
      </w:r>
      <w:r w:rsidRPr="004717DF">
        <w:rPr>
          <w:rFonts w:ascii="Times New Roman" w:hAnsi="Times New Roman" w:cs="Arial"/>
          <w:bCs/>
          <w:i/>
          <w:noProof/>
          <w:szCs w:val="18"/>
        </w:rPr>
        <w:t>J.Psychiatr.Res., 36,</w:t>
      </w:r>
      <w:r w:rsidRPr="004717DF">
        <w:rPr>
          <w:rFonts w:ascii="Times New Roman" w:hAnsi="Times New Roman" w:cs="Arial"/>
          <w:bCs/>
          <w:noProof/>
          <w:szCs w:val="18"/>
        </w:rPr>
        <w:t xml:space="preserve"> 87-95.</w:t>
      </w:r>
    </w:p>
    <w:p w:rsidR="000B3B2E" w:rsidRPr="004717DF" w:rsidRDefault="000B3B2E" w:rsidP="00F37524">
      <w:pPr>
        <w:tabs>
          <w:tab w:val="left" w:pos="0"/>
        </w:tabs>
        <w:ind w:right="-18"/>
        <w:rPr>
          <w:rFonts w:ascii="Times New Roman" w:hAnsi="Times New Roman" w:cs="Arial"/>
          <w:bCs/>
          <w:noProof/>
          <w:szCs w:val="18"/>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rPr>
        <w:t xml:space="preserve">ten Have, M., Dorsselaer.S.van, Tuithof, M., &amp; Graaf, R. d. (2011). </w:t>
      </w:r>
      <w:r w:rsidRPr="004717DF">
        <w:rPr>
          <w:rFonts w:ascii="Times New Roman" w:hAnsi="Times New Roman" w:cs="Arial"/>
          <w:bCs/>
          <w:i/>
          <w:noProof/>
          <w:szCs w:val="18"/>
        </w:rPr>
        <w:t xml:space="preserve">Nieuwe gegevens over suïcidaliteit in de bevolking;  Resultaten van de 'Netherlands Mental Health Survey and Incidence Study-2' (NEMESIS-2) </w:t>
      </w:r>
      <w:r w:rsidRPr="004717DF">
        <w:rPr>
          <w:rFonts w:ascii="Times New Roman" w:hAnsi="Times New Roman" w:cs="Arial"/>
          <w:bCs/>
          <w:noProof/>
          <w:szCs w:val="18"/>
        </w:rPr>
        <w:t xml:space="preserve">. </w:t>
      </w:r>
      <w:r w:rsidRPr="004717DF">
        <w:rPr>
          <w:rFonts w:ascii="Times New Roman" w:hAnsi="Times New Roman" w:cs="Arial"/>
          <w:bCs/>
          <w:noProof/>
          <w:szCs w:val="18"/>
          <w:lang w:val="en-US"/>
        </w:rPr>
        <w:t>Utrecht:  Trimbos-instituut .</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lang w:val="en-US"/>
        </w:rPr>
      </w:pPr>
      <w:r w:rsidRPr="004717DF">
        <w:rPr>
          <w:rFonts w:ascii="Times New Roman" w:hAnsi="Times New Roman" w:cs="Arial"/>
          <w:bCs/>
          <w:noProof/>
          <w:szCs w:val="18"/>
          <w:lang w:val="en-US"/>
        </w:rPr>
        <w:t xml:space="preserve">Williams, J. M. G. (2005). Psychology and suicidal behavior: Elaborating. the entrapment model. In Hawton.K. (Ed.), </w:t>
      </w:r>
      <w:r w:rsidRPr="004717DF">
        <w:rPr>
          <w:rFonts w:ascii="Times New Roman" w:hAnsi="Times New Roman" w:cs="Arial"/>
          <w:bCs/>
          <w:i/>
          <w:noProof/>
          <w:szCs w:val="18"/>
          <w:lang w:val="en-US"/>
        </w:rPr>
        <w:t>Prevention and treatment of suicidal behavior: From science to practice</w:t>
      </w:r>
      <w:r w:rsidRPr="004717DF">
        <w:rPr>
          <w:rFonts w:ascii="Times New Roman" w:hAnsi="Times New Roman" w:cs="Arial"/>
          <w:bCs/>
          <w:noProof/>
          <w:szCs w:val="18"/>
          <w:lang w:val="en-US"/>
        </w:rPr>
        <w:t xml:space="preserve"> (pp. 71-78). Oxford: Oxford Universitry Press.</w:t>
      </w:r>
    </w:p>
    <w:p w:rsidR="000B3B2E" w:rsidRPr="004717DF" w:rsidRDefault="000B3B2E" w:rsidP="00F37524">
      <w:pPr>
        <w:tabs>
          <w:tab w:val="left" w:pos="0"/>
        </w:tabs>
        <w:ind w:right="-18"/>
        <w:rPr>
          <w:rFonts w:ascii="Times New Roman" w:hAnsi="Times New Roman" w:cs="Arial"/>
          <w:bCs/>
          <w:noProof/>
          <w:szCs w:val="18"/>
          <w:lang w:val="en-US"/>
        </w:rPr>
      </w:pPr>
    </w:p>
    <w:p w:rsidR="000B3B2E" w:rsidRPr="004717DF" w:rsidRDefault="000B3B2E" w:rsidP="00F37524">
      <w:pPr>
        <w:tabs>
          <w:tab w:val="left" w:pos="0"/>
        </w:tabs>
        <w:ind w:right="-18"/>
        <w:rPr>
          <w:rFonts w:ascii="Times New Roman" w:hAnsi="Times New Roman" w:cs="Arial"/>
          <w:bCs/>
          <w:noProof/>
          <w:szCs w:val="18"/>
        </w:rPr>
      </w:pPr>
      <w:r w:rsidRPr="004717DF">
        <w:rPr>
          <w:rFonts w:ascii="Times New Roman" w:hAnsi="Times New Roman" w:cs="Arial"/>
          <w:bCs/>
          <w:noProof/>
          <w:szCs w:val="18"/>
          <w:lang w:val="en-US"/>
        </w:rPr>
        <w:t xml:space="preserve">Williams, M. (1997). </w:t>
      </w:r>
      <w:r w:rsidRPr="004717DF">
        <w:rPr>
          <w:rFonts w:ascii="Times New Roman" w:hAnsi="Times New Roman" w:cs="Arial"/>
          <w:bCs/>
          <w:i/>
          <w:noProof/>
          <w:szCs w:val="18"/>
          <w:lang w:val="en-US"/>
        </w:rPr>
        <w:t>Cry of Pain, understanding suïcide and self-harm</w:t>
      </w:r>
      <w:r w:rsidRPr="004717DF">
        <w:rPr>
          <w:rFonts w:ascii="Times New Roman" w:hAnsi="Times New Roman" w:cs="Arial"/>
          <w:bCs/>
          <w:noProof/>
          <w:szCs w:val="18"/>
          <w:lang w:val="en-US"/>
        </w:rPr>
        <w:t xml:space="preserve">. </w:t>
      </w:r>
      <w:r w:rsidRPr="004717DF">
        <w:rPr>
          <w:rFonts w:ascii="Times New Roman" w:hAnsi="Times New Roman" w:cs="Arial"/>
          <w:bCs/>
          <w:noProof/>
          <w:szCs w:val="18"/>
        </w:rPr>
        <w:t>London: Penguin.</w:t>
      </w:r>
    </w:p>
    <w:p w:rsidR="000B3B2E" w:rsidRPr="004717DF" w:rsidRDefault="000B3B2E" w:rsidP="00F37524">
      <w:pPr>
        <w:tabs>
          <w:tab w:val="left" w:pos="0"/>
        </w:tabs>
        <w:ind w:right="-18"/>
        <w:rPr>
          <w:rFonts w:ascii="Times New Roman" w:hAnsi="Times New Roman" w:cs="Arial"/>
          <w:bCs/>
          <w:noProof/>
          <w:szCs w:val="18"/>
        </w:rPr>
      </w:pPr>
    </w:p>
    <w:p w:rsidR="000B3B2E" w:rsidRPr="00E77063" w:rsidRDefault="000B3B2E" w:rsidP="00F37524">
      <w:pPr>
        <w:tabs>
          <w:tab w:val="left" w:pos="0"/>
        </w:tabs>
        <w:ind w:right="-18"/>
        <w:rPr>
          <w:rFonts w:ascii="Times New Roman" w:hAnsi="Times New Roman" w:cs="Arial"/>
          <w:noProof/>
          <w:szCs w:val="18"/>
        </w:rPr>
      </w:pPr>
      <w:r w:rsidRPr="004717DF">
        <w:rPr>
          <w:rFonts w:ascii="Times New Roman" w:hAnsi="Times New Roman" w:cs="Arial"/>
          <w:noProof/>
          <w:szCs w:val="18"/>
        </w:rPr>
        <w:t xml:space="preserve">Zuketto C (2005). Hoe kun je suïciderisico's inschatten? Gesprekvaardigheden en attitude van de hulpverlener. </w:t>
      </w:r>
      <w:r w:rsidRPr="00E77063">
        <w:rPr>
          <w:rFonts w:ascii="Times New Roman" w:hAnsi="Times New Roman" w:cs="Arial"/>
          <w:i/>
          <w:noProof/>
          <w:szCs w:val="18"/>
        </w:rPr>
        <w:t>Psychopraxis, 1,</w:t>
      </w:r>
      <w:r w:rsidRPr="00E77063">
        <w:rPr>
          <w:rFonts w:ascii="Times New Roman" w:hAnsi="Times New Roman" w:cs="Arial"/>
          <w:noProof/>
          <w:szCs w:val="18"/>
        </w:rPr>
        <w:t xml:space="preserve"> 2-5</w:t>
      </w:r>
    </w:p>
    <w:sectPr w:rsidR="000B3B2E" w:rsidRPr="00E77063" w:rsidSect="00F37524">
      <w:footerReference w:type="default" r:id="rId28"/>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6BC" w:rsidRDefault="007716BC" w:rsidP="000B3B2E">
      <w:r>
        <w:separator/>
      </w:r>
    </w:p>
  </w:endnote>
  <w:endnote w:type="continuationSeparator" w:id="0">
    <w:p w:rsidR="007716BC" w:rsidRDefault="007716BC" w:rsidP="000B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BC" w:rsidRDefault="004E2954" w:rsidP="00F37524">
    <w:pPr>
      <w:pStyle w:val="Voettekst"/>
      <w:pBdr>
        <w:top w:val="single" w:sz="4" w:space="1" w:color="auto"/>
      </w:pBdr>
      <w:rPr>
        <w:rFonts w:cs="Arial"/>
        <w:sz w:val="16"/>
      </w:rPr>
    </w:pPr>
    <w:r>
      <w:fldChar w:fldCharType="begin"/>
    </w:r>
    <w:r>
      <w:instrText xml:space="preserve"> INFO  Title  \* MERGEFORMAT </w:instrText>
    </w:r>
    <w:r>
      <w:fldChar w:fldCharType="separate"/>
    </w:r>
    <w:r w:rsidR="007716BC">
      <w:rPr>
        <w:rFonts w:cs="Arial"/>
        <w:sz w:val="16"/>
      </w:rPr>
      <w:t>Suïciderisicotaxatie en -risicohantering</w:t>
    </w:r>
    <w:r>
      <w:rPr>
        <w:rFonts w:cs="Arial"/>
        <w:sz w:val="16"/>
      </w:rPr>
      <w:fldChar w:fldCharType="end"/>
    </w:r>
  </w:p>
  <w:p w:rsidR="007716BC" w:rsidRDefault="004E2954" w:rsidP="00F37524">
    <w:pPr>
      <w:pStyle w:val="Voettekst"/>
      <w:pBdr>
        <w:top w:val="single" w:sz="4" w:space="1" w:color="auto"/>
      </w:pBdr>
      <w:rPr>
        <w:rFonts w:cs="Arial"/>
        <w:sz w:val="16"/>
      </w:rPr>
    </w:pPr>
    <w:r>
      <w:fldChar w:fldCharType="begin"/>
    </w:r>
    <w:r>
      <w:instrText xml:space="preserve"> FILENAME   \* MERGEFORMAT </w:instrText>
    </w:r>
    <w:r>
      <w:fldChar w:fldCharType="separate"/>
    </w:r>
    <w:r w:rsidR="007716BC">
      <w:rPr>
        <w:rFonts w:cs="Arial"/>
        <w:noProof/>
        <w:sz w:val="16"/>
      </w:rPr>
      <w:t>Suipreventieprotocol 2014</w:t>
    </w:r>
    <w:r>
      <w:rPr>
        <w:rFonts w:cs="Arial"/>
        <w:noProof/>
        <w:sz w:val="16"/>
      </w:rPr>
      <w:fldChar w:fldCharType="end"/>
    </w:r>
    <w:r w:rsidR="007716BC">
      <w:rPr>
        <w:rFonts w:cs="Arial"/>
        <w:sz w:val="16"/>
      </w:rPr>
      <w:tab/>
    </w:r>
  </w:p>
  <w:p w:rsidR="007716BC" w:rsidRDefault="007716BC" w:rsidP="00F37524">
    <w:pPr>
      <w:pStyle w:val="Voettekst"/>
      <w:pBdr>
        <w:top w:val="single" w:sz="4" w:space="1" w:color="auto"/>
      </w:pBdr>
    </w:pPr>
    <w:r>
      <w:rPr>
        <w:rFonts w:cs="Arial"/>
        <w:sz w:val="16"/>
      </w:rPr>
      <w:t xml:space="preserve">Vaststelling </w:t>
    </w:r>
    <w:r w:rsidR="004E2954">
      <w:fldChar w:fldCharType="begin"/>
    </w:r>
    <w:r w:rsidR="004E2954">
      <w:instrText xml:space="preserve"> DOCPROPERTY  Comments  \* MERGEFORMAT </w:instrText>
    </w:r>
    <w:r w:rsidR="004E2954">
      <w:fldChar w:fldCharType="separate"/>
    </w:r>
    <w:r>
      <w:rPr>
        <w:rFonts w:cs="Arial"/>
        <w:sz w:val="16"/>
      </w:rPr>
      <w:t>concept</w:t>
    </w:r>
    <w:r w:rsidR="004E2954">
      <w:rPr>
        <w:rFonts w:cs="Arial"/>
        <w:sz w:val="16"/>
      </w:rPr>
      <w:fldChar w:fldCharType="end"/>
    </w:r>
    <w:r>
      <w:rPr>
        <w:rFonts w:cs="Arial"/>
        <w:sz w:val="16"/>
      </w:rPr>
      <w:t xml:space="preserve"> door </w:t>
    </w:r>
    <w:r w:rsidR="004E2954">
      <w:fldChar w:fldCharType="begin"/>
    </w:r>
    <w:r w:rsidR="004E2954">
      <w:instrText xml:space="preserve"> DOCPROPERTY  Manager  \* MERGEFORMAT </w:instrText>
    </w:r>
    <w:r w:rsidR="004E2954">
      <w:fldChar w:fldCharType="separate"/>
    </w:r>
    <w:r>
      <w:rPr>
        <w:rFonts w:cs="Arial"/>
        <w:sz w:val="16"/>
      </w:rPr>
      <w:t>Geneesheer-directeur</w:t>
    </w:r>
    <w:r w:rsidR="004E2954">
      <w:rPr>
        <w:rFonts w:cs="Arial"/>
        <w:sz w:val="16"/>
      </w:rPr>
      <w:fldChar w:fldCharType="end"/>
    </w:r>
    <w:r>
      <w:rPr>
        <w:rFonts w:cs="Arial"/>
        <w:sz w:val="16"/>
      </w:rPr>
      <w:tab/>
    </w:r>
    <w:r>
      <w:rPr>
        <w:rFonts w:cs="Arial"/>
        <w:sz w:val="16"/>
      </w:rPr>
      <w:tab/>
    </w:r>
    <w:r>
      <w:rPr>
        <w:rFonts w:cs="Arial"/>
        <w:snapToGrid w:val="0"/>
        <w:sz w:val="16"/>
      </w:rPr>
      <w:t xml:space="preserve">Pagina </w:t>
    </w:r>
    <w:r>
      <w:rPr>
        <w:rFonts w:cs="Arial"/>
        <w:snapToGrid w:val="0"/>
        <w:sz w:val="16"/>
      </w:rPr>
      <w:fldChar w:fldCharType="begin"/>
    </w:r>
    <w:r>
      <w:rPr>
        <w:rFonts w:cs="Arial"/>
        <w:snapToGrid w:val="0"/>
        <w:sz w:val="16"/>
      </w:rPr>
      <w:instrText xml:space="preserve"> PAGE </w:instrText>
    </w:r>
    <w:r>
      <w:rPr>
        <w:rFonts w:cs="Arial"/>
        <w:snapToGrid w:val="0"/>
        <w:sz w:val="16"/>
      </w:rPr>
      <w:fldChar w:fldCharType="separate"/>
    </w:r>
    <w:r w:rsidR="004E2954">
      <w:rPr>
        <w:rFonts w:cs="Arial"/>
        <w:noProof/>
        <w:snapToGrid w:val="0"/>
        <w:sz w:val="16"/>
      </w:rPr>
      <w:t>2</w:t>
    </w:r>
    <w:r>
      <w:rPr>
        <w:rFonts w:cs="Arial"/>
        <w:snapToGrid w:val="0"/>
        <w:sz w:val="16"/>
      </w:rPr>
      <w:fldChar w:fldCharType="end"/>
    </w:r>
    <w:r>
      <w:rPr>
        <w:rFonts w:cs="Arial"/>
        <w:snapToGrid w:val="0"/>
        <w:sz w:val="16"/>
      </w:rPr>
      <w:t xml:space="preserve"> van </w:t>
    </w:r>
    <w:r>
      <w:rPr>
        <w:rFonts w:cs="Arial"/>
        <w:snapToGrid w:val="0"/>
        <w:sz w:val="16"/>
      </w:rPr>
      <w:fldChar w:fldCharType="begin"/>
    </w:r>
    <w:r>
      <w:rPr>
        <w:rFonts w:cs="Arial"/>
        <w:snapToGrid w:val="0"/>
        <w:sz w:val="16"/>
      </w:rPr>
      <w:instrText xml:space="preserve"> NUMPAGES </w:instrText>
    </w:r>
    <w:r>
      <w:rPr>
        <w:rFonts w:cs="Arial"/>
        <w:snapToGrid w:val="0"/>
        <w:sz w:val="16"/>
      </w:rPr>
      <w:fldChar w:fldCharType="separate"/>
    </w:r>
    <w:r w:rsidR="004E2954">
      <w:rPr>
        <w:rFonts w:cs="Arial"/>
        <w:noProof/>
        <w:snapToGrid w:val="0"/>
        <w:sz w:val="16"/>
      </w:rPr>
      <w:t>40</w:t>
    </w:r>
    <w:r>
      <w:rPr>
        <w:rFonts w:cs="Arial"/>
        <w:snapToGrid w:val="0"/>
        <w:sz w:val="16"/>
      </w:rPr>
      <w:fldChar w:fldCharType="end"/>
    </w:r>
  </w:p>
  <w:p w:rsidR="007716BC" w:rsidRDefault="007716BC"/>
  <w:p w:rsidR="007716BC" w:rsidRDefault="007716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6BC" w:rsidRDefault="007716BC" w:rsidP="000B3B2E">
      <w:r>
        <w:separator/>
      </w:r>
    </w:p>
  </w:footnote>
  <w:footnote w:type="continuationSeparator" w:id="0">
    <w:p w:rsidR="007716BC" w:rsidRDefault="007716BC" w:rsidP="000B3B2E">
      <w:r>
        <w:continuationSeparator/>
      </w:r>
    </w:p>
  </w:footnote>
  <w:footnote w:id="1">
    <w:p w:rsidR="007716BC" w:rsidRDefault="007716BC" w:rsidP="00F37524">
      <w:pPr>
        <w:pStyle w:val="Voetnoottekst"/>
      </w:pPr>
      <w:r w:rsidRPr="007A7353">
        <w:rPr>
          <w:rStyle w:val="Voetnootmarkering"/>
          <w:rFonts w:ascii="Times New Roman" w:hAnsi="Times New Roman"/>
          <w:sz w:val="16"/>
          <w:szCs w:val="16"/>
        </w:rPr>
        <w:footnoteRef/>
      </w:r>
      <w:r w:rsidRPr="007A7353">
        <w:rPr>
          <w:rFonts w:ascii="Times New Roman" w:hAnsi="Times New Roman"/>
          <w:sz w:val="16"/>
          <w:szCs w:val="16"/>
        </w:rPr>
        <w:t xml:space="preserve"> </w:t>
      </w:r>
      <w:r w:rsidRPr="007A7353">
        <w:rPr>
          <w:rFonts w:ascii="Times New Roman" w:hAnsi="Times New Roman"/>
          <w:bCs/>
          <w:sz w:val="16"/>
          <w:szCs w:val="16"/>
        </w:rPr>
        <w:t xml:space="preserve">herkennen van suïcidaal gedrag en oriënterend onderzoek daarnaar; </w:t>
      </w:r>
      <w:r w:rsidRPr="007A7353">
        <w:rPr>
          <w:rFonts w:ascii="Times New Roman" w:hAnsi="Times New Roman"/>
          <w:sz w:val="16"/>
          <w:szCs w:val="16"/>
        </w:rPr>
        <w:t>contact maken, onderzoek doen naar de actuele suïcidale toestand, stress- en kwetsbaarheidsfactoren in kaart brengen, naasten betrekken bij de zorg, een inschatting maken van de noodzaak om door te verwijzen, en zorgen voor veiligheid en continuïteit van zorg</w:t>
      </w:r>
    </w:p>
  </w:footnote>
  <w:footnote w:id="2">
    <w:p w:rsidR="007716BC" w:rsidRPr="007A7353" w:rsidRDefault="007716BC" w:rsidP="00F37524">
      <w:pPr>
        <w:pStyle w:val="Style24"/>
        <w:widowControl/>
        <w:spacing w:line="240" w:lineRule="auto"/>
        <w:ind w:firstLine="0"/>
        <w:rPr>
          <w:rStyle w:val="FontStyle69"/>
          <w:rFonts w:ascii="Times New Roman" w:hAnsi="Times New Roman" w:cs="Times New Roman"/>
          <w:sz w:val="16"/>
          <w:szCs w:val="16"/>
        </w:rPr>
      </w:pPr>
      <w:r w:rsidRPr="007A7353">
        <w:rPr>
          <w:rStyle w:val="Voetnootmarkering"/>
          <w:rFonts w:ascii="Times New Roman" w:hAnsi="Times New Roman"/>
          <w:sz w:val="16"/>
          <w:szCs w:val="16"/>
        </w:rPr>
        <w:footnoteRef/>
      </w:r>
      <w:r w:rsidRPr="007A7353">
        <w:rPr>
          <w:rFonts w:ascii="Times New Roman" w:hAnsi="Times New Roman" w:cs="Times New Roman"/>
          <w:sz w:val="16"/>
          <w:szCs w:val="16"/>
        </w:rPr>
        <w:t xml:space="preserve"> h</w:t>
      </w:r>
      <w:r w:rsidRPr="007A7353">
        <w:rPr>
          <w:rStyle w:val="FontStyle69"/>
          <w:rFonts w:ascii="Times New Roman" w:hAnsi="Times New Roman" w:cs="Times New Roman"/>
          <w:sz w:val="16"/>
          <w:szCs w:val="16"/>
        </w:rPr>
        <w:t>et onderzoek naar etiologie en pathogenese van het suïcidale gedrag en de indicatie stellen voor behandeling - die worden uitgevoerd door een deskundige die daartoe bevoegd en bekwaam is.</w:t>
      </w:r>
    </w:p>
    <w:p w:rsidR="007716BC" w:rsidRDefault="007716BC" w:rsidP="00F37524">
      <w:pPr>
        <w:pStyle w:val="Style24"/>
        <w:widowControl/>
        <w:spacing w:line="240" w:lineRule="auto"/>
        <w:ind w:firstLine="0"/>
      </w:pPr>
    </w:p>
  </w:footnote>
  <w:footnote w:id="3">
    <w:p w:rsidR="007716BC" w:rsidRDefault="007716BC" w:rsidP="00F37524">
      <w:pPr>
        <w:pStyle w:val="Voetnoottekst"/>
        <w:jc w:val="both"/>
      </w:pPr>
      <w:r w:rsidRPr="00A01DB6">
        <w:rPr>
          <w:rStyle w:val="Voetnootmarkering"/>
          <w:sz w:val="16"/>
          <w:szCs w:val="16"/>
        </w:rPr>
        <w:footnoteRef/>
      </w:r>
      <w:r w:rsidRPr="00A01DB6">
        <w:rPr>
          <w:sz w:val="16"/>
          <w:szCs w:val="16"/>
        </w:rPr>
        <w:t xml:space="preserve"> </w:t>
      </w:r>
      <w:r w:rsidRPr="00C1472F">
        <w:rPr>
          <w:rFonts w:ascii="Times New Roman" w:hAnsi="Times New Roman"/>
          <w:sz w:val="16"/>
          <w:szCs w:val="16"/>
        </w:rPr>
        <w:t xml:space="preserve">Een calamiteit verwijst naar een tekortkoming in de zorg. Een tekortkoming in de zorg in de context van dit onderwerp is aan de orde als er sprake is van onvoldoende toezicht op de patiënt, onvoldoende risicotaxatie, onvoldoende overdracht of communicatie en/of het onvoldoende volgen van de professionele richtlijnen, het professionele reglement of de suïcidepreventienota van de instelling.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0112"/>
    <w:multiLevelType w:val="hybridMultilevel"/>
    <w:tmpl w:val="9F8C4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4942A8"/>
    <w:multiLevelType w:val="hybridMultilevel"/>
    <w:tmpl w:val="E91E9FEC"/>
    <w:lvl w:ilvl="0" w:tplc="04130001">
      <w:start w:val="1"/>
      <w:numFmt w:val="bullet"/>
      <w:lvlText w:val=""/>
      <w:lvlJc w:val="left"/>
      <w:pPr>
        <w:ind w:left="753" w:hanging="360"/>
      </w:pPr>
      <w:rPr>
        <w:rFonts w:ascii="Symbol" w:hAnsi="Symbol" w:hint="default"/>
      </w:rPr>
    </w:lvl>
    <w:lvl w:ilvl="1" w:tplc="04130019">
      <w:start w:val="1"/>
      <w:numFmt w:val="lowerLetter"/>
      <w:lvlText w:val="%2."/>
      <w:lvlJc w:val="left"/>
      <w:pPr>
        <w:ind w:left="1473" w:hanging="360"/>
      </w:pPr>
      <w:rPr>
        <w:rFonts w:cs="Times New Roman"/>
      </w:rPr>
    </w:lvl>
    <w:lvl w:ilvl="2" w:tplc="0413001B" w:tentative="1">
      <w:start w:val="1"/>
      <w:numFmt w:val="lowerRoman"/>
      <w:lvlText w:val="%3."/>
      <w:lvlJc w:val="right"/>
      <w:pPr>
        <w:ind w:left="2193" w:hanging="180"/>
      </w:pPr>
      <w:rPr>
        <w:rFonts w:cs="Times New Roman"/>
      </w:rPr>
    </w:lvl>
    <w:lvl w:ilvl="3" w:tplc="0413000F" w:tentative="1">
      <w:start w:val="1"/>
      <w:numFmt w:val="decimal"/>
      <w:lvlText w:val="%4."/>
      <w:lvlJc w:val="left"/>
      <w:pPr>
        <w:ind w:left="2913" w:hanging="360"/>
      </w:pPr>
      <w:rPr>
        <w:rFonts w:cs="Times New Roman"/>
      </w:rPr>
    </w:lvl>
    <w:lvl w:ilvl="4" w:tplc="04130019" w:tentative="1">
      <w:start w:val="1"/>
      <w:numFmt w:val="lowerLetter"/>
      <w:lvlText w:val="%5."/>
      <w:lvlJc w:val="left"/>
      <w:pPr>
        <w:ind w:left="3633" w:hanging="360"/>
      </w:pPr>
      <w:rPr>
        <w:rFonts w:cs="Times New Roman"/>
      </w:rPr>
    </w:lvl>
    <w:lvl w:ilvl="5" w:tplc="0413001B" w:tentative="1">
      <w:start w:val="1"/>
      <w:numFmt w:val="lowerRoman"/>
      <w:lvlText w:val="%6."/>
      <w:lvlJc w:val="right"/>
      <w:pPr>
        <w:ind w:left="4353" w:hanging="180"/>
      </w:pPr>
      <w:rPr>
        <w:rFonts w:cs="Times New Roman"/>
      </w:rPr>
    </w:lvl>
    <w:lvl w:ilvl="6" w:tplc="0413000F" w:tentative="1">
      <w:start w:val="1"/>
      <w:numFmt w:val="decimal"/>
      <w:lvlText w:val="%7."/>
      <w:lvlJc w:val="left"/>
      <w:pPr>
        <w:ind w:left="5073" w:hanging="360"/>
      </w:pPr>
      <w:rPr>
        <w:rFonts w:cs="Times New Roman"/>
      </w:rPr>
    </w:lvl>
    <w:lvl w:ilvl="7" w:tplc="04130019" w:tentative="1">
      <w:start w:val="1"/>
      <w:numFmt w:val="lowerLetter"/>
      <w:lvlText w:val="%8."/>
      <w:lvlJc w:val="left"/>
      <w:pPr>
        <w:ind w:left="5793" w:hanging="360"/>
      </w:pPr>
      <w:rPr>
        <w:rFonts w:cs="Times New Roman"/>
      </w:rPr>
    </w:lvl>
    <w:lvl w:ilvl="8" w:tplc="0413001B" w:tentative="1">
      <w:start w:val="1"/>
      <w:numFmt w:val="lowerRoman"/>
      <w:lvlText w:val="%9."/>
      <w:lvlJc w:val="right"/>
      <w:pPr>
        <w:ind w:left="6513" w:hanging="180"/>
      </w:pPr>
      <w:rPr>
        <w:rFonts w:cs="Times New Roman"/>
      </w:rPr>
    </w:lvl>
  </w:abstractNum>
  <w:abstractNum w:abstractNumId="2">
    <w:nsid w:val="151E5E73"/>
    <w:multiLevelType w:val="hybridMultilevel"/>
    <w:tmpl w:val="6E9E4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1B1069"/>
    <w:multiLevelType w:val="hybridMultilevel"/>
    <w:tmpl w:val="65F6F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9457CBF"/>
    <w:multiLevelType w:val="hybridMultilevel"/>
    <w:tmpl w:val="8C1C85F2"/>
    <w:lvl w:ilvl="0" w:tplc="04130001">
      <w:start w:val="1"/>
      <w:numFmt w:val="bullet"/>
      <w:lvlText w:val=""/>
      <w:lvlJc w:val="left"/>
      <w:pPr>
        <w:ind w:left="720" w:hanging="360"/>
      </w:pPr>
      <w:rPr>
        <w:rFonts w:ascii="Symbol" w:hAnsi="Symbol" w:hint="default"/>
      </w:rPr>
    </w:lvl>
    <w:lvl w:ilvl="1" w:tplc="449C935C">
      <w:numFmt w:val="bullet"/>
      <w:lvlText w:val="-"/>
      <w:lvlJc w:val="left"/>
      <w:pPr>
        <w:ind w:left="1785" w:hanging="705"/>
      </w:pPr>
      <w:rPr>
        <w:rFonts w:ascii="Times New Roman" w:eastAsia="Times New Roman" w:hAnsi="Times New Roman"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2A9969E3"/>
    <w:multiLevelType w:val="hybridMultilevel"/>
    <w:tmpl w:val="D506D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C876F05"/>
    <w:multiLevelType w:val="hybridMultilevel"/>
    <w:tmpl w:val="BD48F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6E6E11"/>
    <w:multiLevelType w:val="multilevel"/>
    <w:tmpl w:val="67BAE344"/>
    <w:styleLink w:val="OpmaakprofielMetopsommingstekensSymbolsymboolLinks03cmVerke"/>
    <w:lvl w:ilvl="0">
      <w:start w:val="1"/>
      <w:numFmt w:val="bullet"/>
      <w:lvlText w:val=""/>
      <w:lvlJc w:val="left"/>
      <w:pPr>
        <w:tabs>
          <w:tab w:val="num" w:pos="340"/>
        </w:tabs>
        <w:ind w:left="340" w:hanging="170"/>
      </w:pPr>
      <w:rPr>
        <w:rFonts w:ascii="Symbol" w:hAnsi="Symbol"/>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3F67C02"/>
    <w:multiLevelType w:val="hybridMultilevel"/>
    <w:tmpl w:val="52EEF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9D06D99"/>
    <w:multiLevelType w:val="multilevel"/>
    <w:tmpl w:val="71DA437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36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440" w:hanging="108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nsid w:val="68CE7543"/>
    <w:multiLevelType w:val="hybridMultilevel"/>
    <w:tmpl w:val="D02A609A"/>
    <w:lvl w:ilvl="0" w:tplc="5A70DE60">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C2D4FA1"/>
    <w:multiLevelType w:val="hybridMultilevel"/>
    <w:tmpl w:val="1916B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33765B1"/>
    <w:multiLevelType w:val="hybridMultilevel"/>
    <w:tmpl w:val="FEEA1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9796204"/>
    <w:multiLevelType w:val="hybridMultilevel"/>
    <w:tmpl w:val="FA68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F17283"/>
    <w:multiLevelType w:val="hybridMultilevel"/>
    <w:tmpl w:val="84F63F88"/>
    <w:lvl w:ilvl="0" w:tplc="5A70DE60">
      <w:start w:val="1"/>
      <w:numFmt w:val="lowerLetter"/>
      <w:lvlText w:val="%1)"/>
      <w:lvlJc w:val="left"/>
      <w:pPr>
        <w:ind w:left="720" w:hanging="360"/>
      </w:pPr>
      <w:rPr>
        <w:rFonts w:cs="Times New Roman" w:hint="default"/>
      </w:rPr>
    </w:lvl>
    <w:lvl w:ilvl="1" w:tplc="449C935C">
      <w:numFmt w:val="bullet"/>
      <w:lvlText w:val="-"/>
      <w:lvlJc w:val="left"/>
      <w:pPr>
        <w:ind w:left="1785" w:hanging="705"/>
      </w:pPr>
      <w:rPr>
        <w:rFonts w:ascii="Times New Roman" w:eastAsia="Times New Roman" w:hAnsi="Times New Roman"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7E931E1C"/>
    <w:multiLevelType w:val="hybridMultilevel"/>
    <w:tmpl w:val="83A49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1"/>
  </w:num>
  <w:num w:numId="5">
    <w:abstractNumId w:val="6"/>
  </w:num>
  <w:num w:numId="6">
    <w:abstractNumId w:val="2"/>
  </w:num>
  <w:num w:numId="7">
    <w:abstractNumId w:val="8"/>
  </w:num>
  <w:num w:numId="8">
    <w:abstractNumId w:val="3"/>
  </w:num>
  <w:num w:numId="9">
    <w:abstractNumId w:val="13"/>
  </w:num>
  <w:num w:numId="10">
    <w:abstractNumId w:val="5"/>
  </w:num>
  <w:num w:numId="11">
    <w:abstractNumId w:val="4"/>
  </w:num>
  <w:num w:numId="12">
    <w:abstractNumId w:val="15"/>
  </w:num>
  <w:num w:numId="13">
    <w:abstractNumId w:val="11"/>
  </w:num>
  <w:num w:numId="14">
    <w:abstractNumId w:val="12"/>
  </w:num>
  <w:num w:numId="15">
    <w:abstractNumId w:val="0"/>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0B3B2E"/>
    <w:rsid w:val="000813C2"/>
    <w:rsid w:val="000B2102"/>
    <w:rsid w:val="000B3B2E"/>
    <w:rsid w:val="0014628D"/>
    <w:rsid w:val="001C48A8"/>
    <w:rsid w:val="00221ED2"/>
    <w:rsid w:val="004E2954"/>
    <w:rsid w:val="004F2DA4"/>
    <w:rsid w:val="00695420"/>
    <w:rsid w:val="007716BC"/>
    <w:rsid w:val="00773BA5"/>
    <w:rsid w:val="00921295"/>
    <w:rsid w:val="00A601E1"/>
    <w:rsid w:val="00B2595E"/>
    <w:rsid w:val="00C65AAE"/>
    <w:rsid w:val="00D50E39"/>
    <w:rsid w:val="00DC531C"/>
    <w:rsid w:val="00E9102C"/>
    <w:rsid w:val="00F375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3B2E"/>
    <w:pPr>
      <w:spacing w:after="0" w:line="240" w:lineRule="auto"/>
    </w:pPr>
    <w:rPr>
      <w:rFonts w:ascii="Arial" w:eastAsia="Times New Roman" w:hAnsi="Arial" w:cs="Times New Roman"/>
      <w:sz w:val="18"/>
      <w:szCs w:val="24"/>
      <w:lang w:eastAsia="nl-NL"/>
    </w:rPr>
  </w:style>
  <w:style w:type="paragraph" w:styleId="Kop1">
    <w:name w:val="heading 1"/>
    <w:basedOn w:val="Standaard"/>
    <w:next w:val="Standaard"/>
    <w:link w:val="Kop1Char"/>
    <w:uiPriority w:val="99"/>
    <w:qFormat/>
    <w:rsid w:val="000B3B2E"/>
    <w:pPr>
      <w:keepNext/>
      <w:outlineLvl w:val="0"/>
    </w:pPr>
    <w:rPr>
      <w:b/>
      <w:sz w:val="32"/>
    </w:rPr>
  </w:style>
  <w:style w:type="paragraph" w:styleId="Kop2">
    <w:name w:val="heading 2"/>
    <w:basedOn w:val="Standaard"/>
    <w:next w:val="Standaard"/>
    <w:link w:val="Kop2Char"/>
    <w:uiPriority w:val="99"/>
    <w:qFormat/>
    <w:rsid w:val="000B3B2E"/>
    <w:pPr>
      <w:keepNext/>
      <w:spacing w:before="240" w:after="60"/>
      <w:ind w:right="522"/>
      <w:outlineLvl w:val="1"/>
    </w:pPr>
    <w:rPr>
      <w:b/>
      <w:bCs/>
      <w:iCs/>
      <w:sz w:val="24"/>
      <w:szCs w:val="28"/>
      <w:u w:val="single"/>
    </w:rPr>
  </w:style>
  <w:style w:type="paragraph" w:styleId="Kop3">
    <w:name w:val="heading 3"/>
    <w:basedOn w:val="Standaard"/>
    <w:next w:val="Standaard"/>
    <w:link w:val="Kop3Char"/>
    <w:autoRedefine/>
    <w:uiPriority w:val="99"/>
    <w:qFormat/>
    <w:rsid w:val="00C65AAE"/>
    <w:pPr>
      <w:outlineLvl w:val="2"/>
    </w:pPr>
    <w:rPr>
      <w:rFonts w:ascii="Times New Roman" w:hAnsi="Times New Roman"/>
      <w:i/>
      <w:sz w:val="20"/>
      <w:szCs w:val="18"/>
    </w:rPr>
  </w:style>
  <w:style w:type="paragraph" w:styleId="Kop4">
    <w:name w:val="heading 4"/>
    <w:basedOn w:val="Standaard"/>
    <w:next w:val="Standaard"/>
    <w:link w:val="Kop4Char"/>
    <w:uiPriority w:val="99"/>
    <w:qFormat/>
    <w:rsid w:val="000B3B2E"/>
    <w:pPr>
      <w:keepNext/>
      <w:outlineLvl w:val="3"/>
    </w:pPr>
    <w:rPr>
      <w:b/>
    </w:rPr>
  </w:style>
  <w:style w:type="paragraph" w:styleId="Kop5">
    <w:name w:val="heading 5"/>
    <w:basedOn w:val="Standaard"/>
    <w:next w:val="Standaard"/>
    <w:link w:val="Kop5Char"/>
    <w:uiPriority w:val="99"/>
    <w:qFormat/>
    <w:rsid w:val="000B3B2E"/>
    <w:pPr>
      <w:keepNext/>
      <w:outlineLvl w:val="4"/>
    </w:pPr>
    <w:rPr>
      <w:rFonts w:eastAsia="Calibr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B3B2E"/>
    <w:rPr>
      <w:rFonts w:ascii="Arial" w:eastAsia="Times New Roman" w:hAnsi="Arial" w:cs="Times New Roman"/>
      <w:b/>
      <w:sz w:val="32"/>
      <w:szCs w:val="24"/>
      <w:lang w:eastAsia="nl-NL"/>
    </w:rPr>
  </w:style>
  <w:style w:type="character" w:customStyle="1" w:styleId="Kop2Char">
    <w:name w:val="Kop 2 Char"/>
    <w:basedOn w:val="Standaardalinea-lettertype"/>
    <w:link w:val="Kop2"/>
    <w:uiPriority w:val="99"/>
    <w:rsid w:val="000B3B2E"/>
    <w:rPr>
      <w:rFonts w:ascii="Arial" w:eastAsia="Times New Roman" w:hAnsi="Arial" w:cs="Times New Roman"/>
      <w:b/>
      <w:bCs/>
      <w:iCs/>
      <w:sz w:val="24"/>
      <w:szCs w:val="28"/>
      <w:u w:val="single"/>
      <w:lang w:eastAsia="nl-NL"/>
    </w:rPr>
  </w:style>
  <w:style w:type="character" w:customStyle="1" w:styleId="Kop3Char">
    <w:name w:val="Kop 3 Char"/>
    <w:basedOn w:val="Standaardalinea-lettertype"/>
    <w:link w:val="Kop3"/>
    <w:uiPriority w:val="99"/>
    <w:rsid w:val="00C65AAE"/>
    <w:rPr>
      <w:rFonts w:ascii="Times New Roman" w:eastAsia="Times New Roman" w:hAnsi="Times New Roman" w:cs="Times New Roman"/>
      <w:i/>
      <w:sz w:val="20"/>
      <w:szCs w:val="18"/>
      <w:lang w:eastAsia="nl-NL"/>
    </w:rPr>
  </w:style>
  <w:style w:type="character" w:customStyle="1" w:styleId="Kop4Char">
    <w:name w:val="Kop 4 Char"/>
    <w:basedOn w:val="Standaardalinea-lettertype"/>
    <w:link w:val="Kop4"/>
    <w:uiPriority w:val="99"/>
    <w:rsid w:val="000B3B2E"/>
    <w:rPr>
      <w:rFonts w:ascii="Arial" w:eastAsia="Times New Roman" w:hAnsi="Arial" w:cs="Times New Roman"/>
      <w:b/>
      <w:sz w:val="18"/>
      <w:szCs w:val="24"/>
      <w:lang w:eastAsia="nl-NL"/>
    </w:rPr>
  </w:style>
  <w:style w:type="character" w:customStyle="1" w:styleId="Kop5Char">
    <w:name w:val="Kop 5 Char"/>
    <w:basedOn w:val="Standaardalinea-lettertype"/>
    <w:link w:val="Kop5"/>
    <w:uiPriority w:val="99"/>
    <w:rsid w:val="000B3B2E"/>
    <w:rPr>
      <w:rFonts w:ascii="Arial" w:eastAsia="Calibri" w:hAnsi="Arial" w:cs="Times New Roman"/>
      <w:b/>
      <w:sz w:val="18"/>
      <w:szCs w:val="24"/>
      <w:lang w:eastAsia="nl-NL"/>
    </w:rPr>
  </w:style>
  <w:style w:type="paragraph" w:styleId="Koptekst">
    <w:name w:val="header"/>
    <w:basedOn w:val="Standaard"/>
    <w:link w:val="KoptekstChar"/>
    <w:uiPriority w:val="99"/>
    <w:rsid w:val="000B3B2E"/>
    <w:pPr>
      <w:tabs>
        <w:tab w:val="center" w:pos="4536"/>
        <w:tab w:val="right" w:pos="9072"/>
      </w:tabs>
    </w:pPr>
  </w:style>
  <w:style w:type="character" w:customStyle="1" w:styleId="KoptekstChar">
    <w:name w:val="Koptekst Char"/>
    <w:basedOn w:val="Standaardalinea-lettertype"/>
    <w:link w:val="Koptekst"/>
    <w:uiPriority w:val="99"/>
    <w:rsid w:val="000B3B2E"/>
    <w:rPr>
      <w:rFonts w:ascii="Arial" w:eastAsia="Times New Roman" w:hAnsi="Arial" w:cs="Times New Roman"/>
      <w:sz w:val="18"/>
      <w:szCs w:val="24"/>
      <w:lang w:eastAsia="nl-NL"/>
    </w:rPr>
  </w:style>
  <w:style w:type="paragraph" w:styleId="Voettekst">
    <w:name w:val="footer"/>
    <w:basedOn w:val="Standaard"/>
    <w:link w:val="VoettekstChar"/>
    <w:uiPriority w:val="99"/>
    <w:rsid w:val="000B3B2E"/>
    <w:pPr>
      <w:tabs>
        <w:tab w:val="center" w:pos="4536"/>
        <w:tab w:val="right" w:pos="9072"/>
      </w:tabs>
    </w:pPr>
  </w:style>
  <w:style w:type="character" w:customStyle="1" w:styleId="VoettekstChar">
    <w:name w:val="Voettekst Char"/>
    <w:basedOn w:val="Standaardalinea-lettertype"/>
    <w:link w:val="Voettekst"/>
    <w:uiPriority w:val="99"/>
    <w:rsid w:val="000B3B2E"/>
    <w:rPr>
      <w:rFonts w:ascii="Arial" w:eastAsia="Times New Roman" w:hAnsi="Arial" w:cs="Times New Roman"/>
      <w:sz w:val="18"/>
      <w:szCs w:val="24"/>
      <w:lang w:eastAsia="nl-NL"/>
    </w:rPr>
  </w:style>
  <w:style w:type="character" w:customStyle="1" w:styleId="Standaard11pt">
    <w:name w:val="Standaard 11pt"/>
    <w:uiPriority w:val="99"/>
    <w:rsid w:val="000B3B2E"/>
    <w:rPr>
      <w:sz w:val="22"/>
    </w:rPr>
  </w:style>
  <w:style w:type="paragraph" w:customStyle="1" w:styleId="Style38">
    <w:name w:val="Style38"/>
    <w:basedOn w:val="Standaard"/>
    <w:uiPriority w:val="99"/>
    <w:rsid w:val="000B3B2E"/>
    <w:pPr>
      <w:widowControl w:val="0"/>
      <w:autoSpaceDE w:val="0"/>
      <w:autoSpaceDN w:val="0"/>
      <w:adjustRightInd w:val="0"/>
      <w:spacing w:line="163" w:lineRule="exact"/>
    </w:pPr>
    <w:rPr>
      <w:rFonts w:ascii="Candara" w:hAnsi="Candara"/>
      <w:sz w:val="24"/>
    </w:rPr>
  </w:style>
  <w:style w:type="paragraph" w:styleId="Inhopg1">
    <w:name w:val="toc 1"/>
    <w:basedOn w:val="Standaard"/>
    <w:next w:val="Standaard"/>
    <w:autoRedefine/>
    <w:uiPriority w:val="39"/>
    <w:rsid w:val="000B3B2E"/>
    <w:pPr>
      <w:tabs>
        <w:tab w:val="left" w:pos="360"/>
        <w:tab w:val="right" w:leader="dot" w:pos="5529"/>
      </w:tabs>
    </w:pPr>
  </w:style>
  <w:style w:type="paragraph" w:styleId="Inhopg2">
    <w:name w:val="toc 2"/>
    <w:basedOn w:val="Standaard"/>
    <w:next w:val="Standaard"/>
    <w:autoRedefine/>
    <w:uiPriority w:val="39"/>
    <w:rsid w:val="000B3B2E"/>
    <w:pPr>
      <w:tabs>
        <w:tab w:val="right" w:leader="dot" w:pos="5529"/>
      </w:tabs>
      <w:ind w:left="180" w:right="991"/>
    </w:pPr>
  </w:style>
  <w:style w:type="paragraph" w:styleId="Inhopg3">
    <w:name w:val="toc 3"/>
    <w:basedOn w:val="Standaard"/>
    <w:next w:val="Standaard"/>
    <w:autoRedefine/>
    <w:uiPriority w:val="39"/>
    <w:rsid w:val="000B3B2E"/>
    <w:pPr>
      <w:tabs>
        <w:tab w:val="right" w:leader="dot" w:pos="5529"/>
      </w:tabs>
      <w:ind w:left="360"/>
    </w:pPr>
  </w:style>
  <w:style w:type="character" w:styleId="Hyperlink">
    <w:name w:val="Hyperlink"/>
    <w:basedOn w:val="Standaardalinea-lettertype"/>
    <w:uiPriority w:val="99"/>
    <w:rsid w:val="000B3B2E"/>
    <w:rPr>
      <w:rFonts w:cs="Times New Roman"/>
      <w:color w:val="0000FF"/>
      <w:u w:val="single"/>
    </w:rPr>
  </w:style>
  <w:style w:type="paragraph" w:styleId="Plattetekst2">
    <w:name w:val="Body Text 2"/>
    <w:basedOn w:val="Standaard"/>
    <w:link w:val="Plattetekst2Char"/>
    <w:uiPriority w:val="99"/>
    <w:rsid w:val="000B3B2E"/>
    <w:pPr>
      <w:jc w:val="both"/>
    </w:pPr>
    <w:rPr>
      <w:rFonts w:ascii="Times New Roman" w:eastAsia="Calibri" w:hAnsi="Times New Roman"/>
      <w:b/>
      <w:bCs/>
      <w:i/>
      <w:iCs/>
      <w:sz w:val="20"/>
    </w:rPr>
  </w:style>
  <w:style w:type="character" w:customStyle="1" w:styleId="Plattetekst2Char">
    <w:name w:val="Platte tekst 2 Char"/>
    <w:basedOn w:val="Standaardalinea-lettertype"/>
    <w:link w:val="Plattetekst2"/>
    <w:uiPriority w:val="99"/>
    <w:rsid w:val="000B3B2E"/>
    <w:rPr>
      <w:rFonts w:ascii="Times New Roman" w:eastAsia="Calibri" w:hAnsi="Times New Roman" w:cs="Times New Roman"/>
      <w:b/>
      <w:bCs/>
      <w:i/>
      <w:iCs/>
      <w:sz w:val="20"/>
      <w:szCs w:val="24"/>
      <w:lang w:eastAsia="nl-NL"/>
    </w:rPr>
  </w:style>
  <w:style w:type="character" w:styleId="Paginanummer">
    <w:name w:val="page number"/>
    <w:basedOn w:val="Standaardalinea-lettertype"/>
    <w:uiPriority w:val="99"/>
    <w:rsid w:val="000B3B2E"/>
    <w:rPr>
      <w:rFonts w:cs="Times New Roman"/>
    </w:rPr>
  </w:style>
  <w:style w:type="paragraph" w:styleId="Plattetekstinspringen">
    <w:name w:val="Body Text Indent"/>
    <w:basedOn w:val="Standaard"/>
    <w:link w:val="PlattetekstinspringenChar"/>
    <w:uiPriority w:val="99"/>
    <w:rsid w:val="000B3B2E"/>
    <w:pPr>
      <w:ind w:left="360"/>
    </w:pPr>
    <w:rPr>
      <w:rFonts w:eastAsia="Calibri"/>
      <w:bCs/>
    </w:rPr>
  </w:style>
  <w:style w:type="character" w:customStyle="1" w:styleId="PlattetekstinspringenChar">
    <w:name w:val="Platte tekst inspringen Char"/>
    <w:basedOn w:val="Standaardalinea-lettertype"/>
    <w:link w:val="Plattetekstinspringen"/>
    <w:uiPriority w:val="99"/>
    <w:rsid w:val="000B3B2E"/>
    <w:rPr>
      <w:rFonts w:ascii="Arial" w:eastAsia="Calibri" w:hAnsi="Arial" w:cs="Times New Roman"/>
      <w:bCs/>
      <w:sz w:val="18"/>
      <w:szCs w:val="24"/>
      <w:lang w:eastAsia="nl-NL"/>
    </w:rPr>
  </w:style>
  <w:style w:type="paragraph" w:styleId="Plattetekst">
    <w:name w:val="Body Text"/>
    <w:basedOn w:val="Standaard"/>
    <w:link w:val="PlattetekstChar"/>
    <w:uiPriority w:val="99"/>
    <w:rsid w:val="000B3B2E"/>
    <w:pPr>
      <w:jc w:val="both"/>
    </w:pPr>
    <w:rPr>
      <w:rFonts w:eastAsia="Calibri"/>
    </w:rPr>
  </w:style>
  <w:style w:type="character" w:customStyle="1" w:styleId="PlattetekstChar">
    <w:name w:val="Platte tekst Char"/>
    <w:basedOn w:val="Standaardalinea-lettertype"/>
    <w:link w:val="Plattetekst"/>
    <w:uiPriority w:val="99"/>
    <w:rsid w:val="000B3B2E"/>
    <w:rPr>
      <w:rFonts w:ascii="Arial" w:eastAsia="Calibri" w:hAnsi="Arial" w:cs="Times New Roman"/>
      <w:sz w:val="18"/>
      <w:szCs w:val="24"/>
      <w:lang w:eastAsia="nl-NL"/>
    </w:rPr>
  </w:style>
  <w:style w:type="paragraph" w:styleId="Bloktekst">
    <w:name w:val="Block Text"/>
    <w:basedOn w:val="Standaard"/>
    <w:rsid w:val="000B3B2E"/>
    <w:pPr>
      <w:ind w:left="720" w:right="-360"/>
    </w:pPr>
    <w:rPr>
      <w:rFonts w:eastAsia="Calibri"/>
      <w:szCs w:val="18"/>
      <w:lang w:eastAsia="en-US"/>
    </w:rPr>
  </w:style>
  <w:style w:type="paragraph" w:styleId="Ballontekst">
    <w:name w:val="Balloon Text"/>
    <w:basedOn w:val="Standaard"/>
    <w:link w:val="BallontekstChar"/>
    <w:uiPriority w:val="99"/>
    <w:rsid w:val="000B3B2E"/>
    <w:rPr>
      <w:rFonts w:ascii="Tahoma" w:eastAsia="Calibri" w:hAnsi="Tahoma"/>
      <w:sz w:val="16"/>
      <w:szCs w:val="16"/>
    </w:rPr>
  </w:style>
  <w:style w:type="character" w:customStyle="1" w:styleId="BallontekstChar">
    <w:name w:val="Ballontekst Char"/>
    <w:basedOn w:val="Standaardalinea-lettertype"/>
    <w:link w:val="Ballontekst"/>
    <w:uiPriority w:val="99"/>
    <w:rsid w:val="000B3B2E"/>
    <w:rPr>
      <w:rFonts w:ascii="Tahoma" w:eastAsia="Calibri" w:hAnsi="Tahoma" w:cs="Times New Roman"/>
      <w:sz w:val="16"/>
      <w:szCs w:val="16"/>
      <w:lang w:eastAsia="nl-NL"/>
    </w:rPr>
  </w:style>
  <w:style w:type="paragraph" w:styleId="Voetnoottekst">
    <w:name w:val="footnote text"/>
    <w:basedOn w:val="Standaard"/>
    <w:link w:val="VoetnoottekstChar"/>
    <w:uiPriority w:val="99"/>
    <w:rsid w:val="000B3B2E"/>
    <w:rPr>
      <w:rFonts w:eastAsia="Calibri"/>
      <w:sz w:val="20"/>
      <w:szCs w:val="20"/>
    </w:rPr>
  </w:style>
  <w:style w:type="character" w:customStyle="1" w:styleId="VoetnoottekstChar">
    <w:name w:val="Voetnoottekst Char"/>
    <w:basedOn w:val="Standaardalinea-lettertype"/>
    <w:link w:val="Voetnoottekst"/>
    <w:uiPriority w:val="99"/>
    <w:rsid w:val="000B3B2E"/>
    <w:rPr>
      <w:rFonts w:ascii="Arial" w:eastAsia="Calibri" w:hAnsi="Arial" w:cs="Times New Roman"/>
      <w:sz w:val="20"/>
      <w:szCs w:val="20"/>
      <w:lang w:eastAsia="nl-NL"/>
    </w:rPr>
  </w:style>
  <w:style w:type="character" w:styleId="Voetnootmarkering">
    <w:name w:val="footnote reference"/>
    <w:basedOn w:val="Standaardalinea-lettertype"/>
    <w:uiPriority w:val="99"/>
    <w:rsid w:val="000B3B2E"/>
    <w:rPr>
      <w:rFonts w:cs="Times New Roman"/>
      <w:vertAlign w:val="superscript"/>
    </w:rPr>
  </w:style>
  <w:style w:type="paragraph" w:customStyle="1" w:styleId="Lijstalinea1">
    <w:name w:val="Lijstalinea1"/>
    <w:basedOn w:val="Standaard"/>
    <w:uiPriority w:val="99"/>
    <w:rsid w:val="000B3B2E"/>
    <w:pPr>
      <w:ind w:left="708"/>
    </w:pPr>
    <w:rPr>
      <w:rFonts w:eastAsia="Calibri"/>
    </w:rPr>
  </w:style>
  <w:style w:type="paragraph" w:customStyle="1" w:styleId="Style1">
    <w:name w:val="Style1"/>
    <w:basedOn w:val="Standaard"/>
    <w:uiPriority w:val="99"/>
    <w:rsid w:val="000B3B2E"/>
    <w:pPr>
      <w:widowControl w:val="0"/>
      <w:autoSpaceDE w:val="0"/>
      <w:autoSpaceDN w:val="0"/>
      <w:adjustRightInd w:val="0"/>
    </w:pPr>
    <w:rPr>
      <w:rFonts w:cs="Arial"/>
      <w:sz w:val="24"/>
    </w:rPr>
  </w:style>
  <w:style w:type="paragraph" w:customStyle="1" w:styleId="Style2">
    <w:name w:val="Style2"/>
    <w:basedOn w:val="Standaard"/>
    <w:uiPriority w:val="99"/>
    <w:rsid w:val="000B3B2E"/>
    <w:pPr>
      <w:widowControl w:val="0"/>
      <w:autoSpaceDE w:val="0"/>
      <w:autoSpaceDN w:val="0"/>
      <w:adjustRightInd w:val="0"/>
      <w:spacing w:line="643" w:lineRule="exact"/>
      <w:jc w:val="center"/>
    </w:pPr>
    <w:rPr>
      <w:rFonts w:cs="Arial"/>
      <w:sz w:val="24"/>
    </w:rPr>
  </w:style>
  <w:style w:type="paragraph" w:customStyle="1" w:styleId="Style3">
    <w:name w:val="Style3"/>
    <w:basedOn w:val="Standaard"/>
    <w:uiPriority w:val="99"/>
    <w:rsid w:val="000B3B2E"/>
    <w:pPr>
      <w:widowControl w:val="0"/>
      <w:autoSpaceDE w:val="0"/>
      <w:autoSpaceDN w:val="0"/>
      <w:adjustRightInd w:val="0"/>
      <w:spacing w:line="240" w:lineRule="exact"/>
      <w:jc w:val="both"/>
    </w:pPr>
    <w:rPr>
      <w:rFonts w:cs="Arial"/>
      <w:sz w:val="24"/>
    </w:rPr>
  </w:style>
  <w:style w:type="paragraph" w:customStyle="1" w:styleId="Style4">
    <w:name w:val="Style4"/>
    <w:basedOn w:val="Standaard"/>
    <w:uiPriority w:val="99"/>
    <w:rsid w:val="000B3B2E"/>
    <w:pPr>
      <w:widowControl w:val="0"/>
      <w:autoSpaceDE w:val="0"/>
      <w:autoSpaceDN w:val="0"/>
      <w:adjustRightInd w:val="0"/>
      <w:jc w:val="both"/>
    </w:pPr>
    <w:rPr>
      <w:rFonts w:cs="Arial"/>
      <w:sz w:val="24"/>
    </w:rPr>
  </w:style>
  <w:style w:type="paragraph" w:customStyle="1" w:styleId="Style5">
    <w:name w:val="Style5"/>
    <w:basedOn w:val="Standaard"/>
    <w:uiPriority w:val="99"/>
    <w:rsid w:val="000B3B2E"/>
    <w:pPr>
      <w:widowControl w:val="0"/>
      <w:autoSpaceDE w:val="0"/>
      <w:autoSpaceDN w:val="0"/>
      <w:adjustRightInd w:val="0"/>
    </w:pPr>
    <w:rPr>
      <w:rFonts w:cs="Arial"/>
      <w:sz w:val="24"/>
    </w:rPr>
  </w:style>
  <w:style w:type="paragraph" w:customStyle="1" w:styleId="Style6">
    <w:name w:val="Style6"/>
    <w:basedOn w:val="Standaard"/>
    <w:uiPriority w:val="99"/>
    <w:rsid w:val="000B3B2E"/>
    <w:pPr>
      <w:widowControl w:val="0"/>
      <w:autoSpaceDE w:val="0"/>
      <w:autoSpaceDN w:val="0"/>
      <w:adjustRightInd w:val="0"/>
    </w:pPr>
    <w:rPr>
      <w:rFonts w:cs="Arial"/>
      <w:sz w:val="24"/>
    </w:rPr>
  </w:style>
  <w:style w:type="paragraph" w:customStyle="1" w:styleId="Style7">
    <w:name w:val="Style7"/>
    <w:basedOn w:val="Standaard"/>
    <w:uiPriority w:val="99"/>
    <w:rsid w:val="000B3B2E"/>
    <w:pPr>
      <w:widowControl w:val="0"/>
      <w:autoSpaceDE w:val="0"/>
      <w:autoSpaceDN w:val="0"/>
      <w:adjustRightInd w:val="0"/>
      <w:jc w:val="both"/>
    </w:pPr>
    <w:rPr>
      <w:rFonts w:cs="Arial"/>
      <w:sz w:val="24"/>
    </w:rPr>
  </w:style>
  <w:style w:type="paragraph" w:customStyle="1" w:styleId="Style8">
    <w:name w:val="Style8"/>
    <w:basedOn w:val="Standaard"/>
    <w:uiPriority w:val="99"/>
    <w:rsid w:val="000B3B2E"/>
    <w:pPr>
      <w:widowControl w:val="0"/>
      <w:autoSpaceDE w:val="0"/>
      <w:autoSpaceDN w:val="0"/>
      <w:adjustRightInd w:val="0"/>
      <w:spacing w:line="245" w:lineRule="exact"/>
      <w:ind w:hanging="677"/>
    </w:pPr>
    <w:rPr>
      <w:rFonts w:cs="Arial"/>
      <w:sz w:val="24"/>
    </w:rPr>
  </w:style>
  <w:style w:type="paragraph" w:customStyle="1" w:styleId="Style9">
    <w:name w:val="Style9"/>
    <w:basedOn w:val="Standaard"/>
    <w:uiPriority w:val="99"/>
    <w:rsid w:val="000B3B2E"/>
    <w:pPr>
      <w:widowControl w:val="0"/>
      <w:autoSpaceDE w:val="0"/>
      <w:autoSpaceDN w:val="0"/>
      <w:adjustRightInd w:val="0"/>
      <w:spacing w:line="230" w:lineRule="exact"/>
    </w:pPr>
    <w:rPr>
      <w:rFonts w:cs="Arial"/>
      <w:sz w:val="24"/>
    </w:rPr>
  </w:style>
  <w:style w:type="paragraph" w:customStyle="1" w:styleId="Style10">
    <w:name w:val="Style10"/>
    <w:basedOn w:val="Standaard"/>
    <w:uiPriority w:val="99"/>
    <w:rsid w:val="000B3B2E"/>
    <w:pPr>
      <w:widowControl w:val="0"/>
      <w:autoSpaceDE w:val="0"/>
      <w:autoSpaceDN w:val="0"/>
      <w:adjustRightInd w:val="0"/>
      <w:spacing w:line="240" w:lineRule="exact"/>
    </w:pPr>
    <w:rPr>
      <w:rFonts w:cs="Arial"/>
      <w:sz w:val="24"/>
    </w:rPr>
  </w:style>
  <w:style w:type="paragraph" w:customStyle="1" w:styleId="Style11">
    <w:name w:val="Style11"/>
    <w:basedOn w:val="Standaard"/>
    <w:uiPriority w:val="99"/>
    <w:rsid w:val="000B3B2E"/>
    <w:pPr>
      <w:widowControl w:val="0"/>
      <w:autoSpaceDE w:val="0"/>
      <w:autoSpaceDN w:val="0"/>
      <w:adjustRightInd w:val="0"/>
      <w:spacing w:line="216" w:lineRule="exact"/>
      <w:ind w:hanging="336"/>
    </w:pPr>
    <w:rPr>
      <w:rFonts w:cs="Arial"/>
      <w:sz w:val="24"/>
    </w:rPr>
  </w:style>
  <w:style w:type="paragraph" w:customStyle="1" w:styleId="Style12">
    <w:name w:val="Style12"/>
    <w:basedOn w:val="Standaard"/>
    <w:uiPriority w:val="99"/>
    <w:rsid w:val="000B3B2E"/>
    <w:pPr>
      <w:widowControl w:val="0"/>
      <w:autoSpaceDE w:val="0"/>
      <w:autoSpaceDN w:val="0"/>
      <w:adjustRightInd w:val="0"/>
    </w:pPr>
    <w:rPr>
      <w:rFonts w:cs="Arial"/>
      <w:sz w:val="24"/>
    </w:rPr>
  </w:style>
  <w:style w:type="paragraph" w:customStyle="1" w:styleId="Style13">
    <w:name w:val="Style13"/>
    <w:basedOn w:val="Standaard"/>
    <w:uiPriority w:val="99"/>
    <w:rsid w:val="000B3B2E"/>
    <w:pPr>
      <w:widowControl w:val="0"/>
      <w:autoSpaceDE w:val="0"/>
      <w:autoSpaceDN w:val="0"/>
      <w:adjustRightInd w:val="0"/>
    </w:pPr>
    <w:rPr>
      <w:rFonts w:cs="Arial"/>
      <w:sz w:val="24"/>
    </w:rPr>
  </w:style>
  <w:style w:type="paragraph" w:customStyle="1" w:styleId="Style14">
    <w:name w:val="Style14"/>
    <w:basedOn w:val="Standaard"/>
    <w:uiPriority w:val="99"/>
    <w:rsid w:val="000B3B2E"/>
    <w:pPr>
      <w:widowControl w:val="0"/>
      <w:autoSpaceDE w:val="0"/>
      <w:autoSpaceDN w:val="0"/>
      <w:adjustRightInd w:val="0"/>
      <w:spacing w:line="221" w:lineRule="exact"/>
      <w:jc w:val="both"/>
    </w:pPr>
    <w:rPr>
      <w:rFonts w:cs="Arial"/>
      <w:sz w:val="24"/>
    </w:rPr>
  </w:style>
  <w:style w:type="paragraph" w:customStyle="1" w:styleId="Style15">
    <w:name w:val="Style15"/>
    <w:basedOn w:val="Standaard"/>
    <w:uiPriority w:val="99"/>
    <w:rsid w:val="000B3B2E"/>
    <w:pPr>
      <w:widowControl w:val="0"/>
      <w:autoSpaceDE w:val="0"/>
      <w:autoSpaceDN w:val="0"/>
      <w:adjustRightInd w:val="0"/>
      <w:spacing w:line="219" w:lineRule="exact"/>
    </w:pPr>
    <w:rPr>
      <w:rFonts w:cs="Arial"/>
      <w:sz w:val="24"/>
    </w:rPr>
  </w:style>
  <w:style w:type="paragraph" w:customStyle="1" w:styleId="Style16">
    <w:name w:val="Style16"/>
    <w:basedOn w:val="Standaard"/>
    <w:uiPriority w:val="99"/>
    <w:rsid w:val="000B3B2E"/>
    <w:pPr>
      <w:widowControl w:val="0"/>
      <w:autoSpaceDE w:val="0"/>
      <w:autoSpaceDN w:val="0"/>
      <w:adjustRightInd w:val="0"/>
      <w:spacing w:line="250" w:lineRule="exact"/>
      <w:ind w:firstLine="672"/>
    </w:pPr>
    <w:rPr>
      <w:rFonts w:cs="Arial"/>
      <w:sz w:val="24"/>
    </w:rPr>
  </w:style>
  <w:style w:type="paragraph" w:customStyle="1" w:styleId="Style17">
    <w:name w:val="Style17"/>
    <w:basedOn w:val="Standaard"/>
    <w:uiPriority w:val="99"/>
    <w:rsid w:val="000B3B2E"/>
    <w:pPr>
      <w:widowControl w:val="0"/>
      <w:autoSpaceDE w:val="0"/>
      <w:autoSpaceDN w:val="0"/>
      <w:adjustRightInd w:val="0"/>
    </w:pPr>
    <w:rPr>
      <w:rFonts w:cs="Arial"/>
      <w:sz w:val="24"/>
    </w:rPr>
  </w:style>
  <w:style w:type="paragraph" w:customStyle="1" w:styleId="Style18">
    <w:name w:val="Style18"/>
    <w:basedOn w:val="Standaard"/>
    <w:uiPriority w:val="99"/>
    <w:rsid w:val="000B3B2E"/>
    <w:pPr>
      <w:widowControl w:val="0"/>
      <w:autoSpaceDE w:val="0"/>
      <w:autoSpaceDN w:val="0"/>
      <w:adjustRightInd w:val="0"/>
    </w:pPr>
    <w:rPr>
      <w:rFonts w:cs="Arial"/>
      <w:sz w:val="24"/>
    </w:rPr>
  </w:style>
  <w:style w:type="paragraph" w:customStyle="1" w:styleId="Style19">
    <w:name w:val="Style19"/>
    <w:basedOn w:val="Standaard"/>
    <w:uiPriority w:val="99"/>
    <w:rsid w:val="000B3B2E"/>
    <w:pPr>
      <w:widowControl w:val="0"/>
      <w:autoSpaceDE w:val="0"/>
      <w:autoSpaceDN w:val="0"/>
      <w:adjustRightInd w:val="0"/>
    </w:pPr>
    <w:rPr>
      <w:rFonts w:cs="Arial"/>
      <w:sz w:val="24"/>
    </w:rPr>
  </w:style>
  <w:style w:type="paragraph" w:customStyle="1" w:styleId="Style20">
    <w:name w:val="Style20"/>
    <w:basedOn w:val="Standaard"/>
    <w:uiPriority w:val="99"/>
    <w:rsid w:val="000B3B2E"/>
    <w:pPr>
      <w:widowControl w:val="0"/>
      <w:autoSpaceDE w:val="0"/>
      <w:autoSpaceDN w:val="0"/>
      <w:adjustRightInd w:val="0"/>
    </w:pPr>
    <w:rPr>
      <w:rFonts w:cs="Arial"/>
      <w:sz w:val="24"/>
    </w:rPr>
  </w:style>
  <w:style w:type="paragraph" w:customStyle="1" w:styleId="Style21">
    <w:name w:val="Style21"/>
    <w:basedOn w:val="Standaard"/>
    <w:uiPriority w:val="99"/>
    <w:rsid w:val="000B3B2E"/>
    <w:pPr>
      <w:widowControl w:val="0"/>
      <w:autoSpaceDE w:val="0"/>
      <w:autoSpaceDN w:val="0"/>
      <w:adjustRightInd w:val="0"/>
      <w:spacing w:line="245" w:lineRule="exact"/>
      <w:jc w:val="center"/>
    </w:pPr>
    <w:rPr>
      <w:rFonts w:cs="Arial"/>
      <w:sz w:val="24"/>
    </w:rPr>
  </w:style>
  <w:style w:type="paragraph" w:customStyle="1" w:styleId="Style22">
    <w:name w:val="Style22"/>
    <w:basedOn w:val="Standaard"/>
    <w:uiPriority w:val="99"/>
    <w:rsid w:val="000B3B2E"/>
    <w:pPr>
      <w:widowControl w:val="0"/>
      <w:autoSpaceDE w:val="0"/>
      <w:autoSpaceDN w:val="0"/>
      <w:adjustRightInd w:val="0"/>
      <w:spacing w:line="216" w:lineRule="exact"/>
      <w:ind w:hanging="322"/>
    </w:pPr>
    <w:rPr>
      <w:rFonts w:cs="Arial"/>
      <w:sz w:val="24"/>
    </w:rPr>
  </w:style>
  <w:style w:type="paragraph" w:customStyle="1" w:styleId="Style23">
    <w:name w:val="Style23"/>
    <w:basedOn w:val="Standaard"/>
    <w:uiPriority w:val="99"/>
    <w:rsid w:val="000B3B2E"/>
    <w:pPr>
      <w:widowControl w:val="0"/>
      <w:autoSpaceDE w:val="0"/>
      <w:autoSpaceDN w:val="0"/>
      <w:adjustRightInd w:val="0"/>
    </w:pPr>
    <w:rPr>
      <w:rFonts w:cs="Arial"/>
      <w:sz w:val="24"/>
    </w:rPr>
  </w:style>
  <w:style w:type="paragraph" w:customStyle="1" w:styleId="Style24">
    <w:name w:val="Style24"/>
    <w:basedOn w:val="Standaard"/>
    <w:uiPriority w:val="99"/>
    <w:rsid w:val="000B3B2E"/>
    <w:pPr>
      <w:widowControl w:val="0"/>
      <w:autoSpaceDE w:val="0"/>
      <w:autoSpaceDN w:val="0"/>
      <w:adjustRightInd w:val="0"/>
      <w:spacing w:line="245" w:lineRule="exact"/>
      <w:ind w:hanging="341"/>
    </w:pPr>
    <w:rPr>
      <w:rFonts w:cs="Arial"/>
      <w:sz w:val="24"/>
    </w:rPr>
  </w:style>
  <w:style w:type="paragraph" w:customStyle="1" w:styleId="Style25">
    <w:name w:val="Style25"/>
    <w:basedOn w:val="Standaard"/>
    <w:uiPriority w:val="99"/>
    <w:rsid w:val="000B3B2E"/>
    <w:pPr>
      <w:widowControl w:val="0"/>
      <w:autoSpaceDE w:val="0"/>
      <w:autoSpaceDN w:val="0"/>
      <w:adjustRightInd w:val="0"/>
      <w:spacing w:line="226" w:lineRule="exact"/>
    </w:pPr>
    <w:rPr>
      <w:rFonts w:cs="Arial"/>
      <w:sz w:val="24"/>
    </w:rPr>
  </w:style>
  <w:style w:type="paragraph" w:customStyle="1" w:styleId="Style26">
    <w:name w:val="Style26"/>
    <w:basedOn w:val="Standaard"/>
    <w:uiPriority w:val="99"/>
    <w:rsid w:val="000B3B2E"/>
    <w:pPr>
      <w:widowControl w:val="0"/>
      <w:autoSpaceDE w:val="0"/>
      <w:autoSpaceDN w:val="0"/>
      <w:adjustRightInd w:val="0"/>
      <w:spacing w:line="427" w:lineRule="exact"/>
    </w:pPr>
    <w:rPr>
      <w:rFonts w:cs="Arial"/>
      <w:sz w:val="24"/>
    </w:rPr>
  </w:style>
  <w:style w:type="paragraph" w:customStyle="1" w:styleId="Style27">
    <w:name w:val="Style27"/>
    <w:basedOn w:val="Standaard"/>
    <w:uiPriority w:val="99"/>
    <w:rsid w:val="000B3B2E"/>
    <w:pPr>
      <w:widowControl w:val="0"/>
      <w:autoSpaceDE w:val="0"/>
      <w:autoSpaceDN w:val="0"/>
      <w:adjustRightInd w:val="0"/>
      <w:spacing w:line="245" w:lineRule="exact"/>
      <w:ind w:hanging="1349"/>
    </w:pPr>
    <w:rPr>
      <w:rFonts w:cs="Arial"/>
      <w:sz w:val="24"/>
    </w:rPr>
  </w:style>
  <w:style w:type="paragraph" w:customStyle="1" w:styleId="Style28">
    <w:name w:val="Style28"/>
    <w:basedOn w:val="Standaard"/>
    <w:uiPriority w:val="99"/>
    <w:rsid w:val="000B3B2E"/>
    <w:pPr>
      <w:widowControl w:val="0"/>
      <w:autoSpaceDE w:val="0"/>
      <w:autoSpaceDN w:val="0"/>
      <w:adjustRightInd w:val="0"/>
      <w:spacing w:line="730" w:lineRule="exact"/>
      <w:jc w:val="both"/>
    </w:pPr>
    <w:rPr>
      <w:rFonts w:cs="Arial"/>
      <w:sz w:val="24"/>
    </w:rPr>
  </w:style>
  <w:style w:type="paragraph" w:customStyle="1" w:styleId="Style29">
    <w:name w:val="Style29"/>
    <w:basedOn w:val="Standaard"/>
    <w:uiPriority w:val="99"/>
    <w:rsid w:val="000B3B2E"/>
    <w:pPr>
      <w:widowControl w:val="0"/>
      <w:autoSpaceDE w:val="0"/>
      <w:autoSpaceDN w:val="0"/>
      <w:adjustRightInd w:val="0"/>
    </w:pPr>
    <w:rPr>
      <w:rFonts w:cs="Arial"/>
      <w:sz w:val="24"/>
    </w:rPr>
  </w:style>
  <w:style w:type="paragraph" w:customStyle="1" w:styleId="Style30">
    <w:name w:val="Style30"/>
    <w:basedOn w:val="Standaard"/>
    <w:uiPriority w:val="99"/>
    <w:rsid w:val="000B3B2E"/>
    <w:pPr>
      <w:widowControl w:val="0"/>
      <w:autoSpaceDE w:val="0"/>
      <w:autoSpaceDN w:val="0"/>
      <w:adjustRightInd w:val="0"/>
      <w:spacing w:line="250" w:lineRule="exact"/>
      <w:ind w:hanging="336"/>
    </w:pPr>
    <w:rPr>
      <w:rFonts w:cs="Arial"/>
      <w:sz w:val="24"/>
    </w:rPr>
  </w:style>
  <w:style w:type="paragraph" w:customStyle="1" w:styleId="Style31">
    <w:name w:val="Style31"/>
    <w:basedOn w:val="Standaard"/>
    <w:uiPriority w:val="99"/>
    <w:rsid w:val="000B3B2E"/>
    <w:pPr>
      <w:widowControl w:val="0"/>
      <w:autoSpaceDE w:val="0"/>
      <w:autoSpaceDN w:val="0"/>
      <w:adjustRightInd w:val="0"/>
      <w:spacing w:line="221" w:lineRule="exact"/>
      <w:ind w:hanging="192"/>
    </w:pPr>
    <w:rPr>
      <w:rFonts w:cs="Arial"/>
      <w:sz w:val="24"/>
    </w:rPr>
  </w:style>
  <w:style w:type="paragraph" w:customStyle="1" w:styleId="Style32">
    <w:name w:val="Style32"/>
    <w:basedOn w:val="Standaard"/>
    <w:uiPriority w:val="99"/>
    <w:rsid w:val="000B3B2E"/>
    <w:pPr>
      <w:widowControl w:val="0"/>
      <w:autoSpaceDE w:val="0"/>
      <w:autoSpaceDN w:val="0"/>
      <w:adjustRightInd w:val="0"/>
      <w:spacing w:line="240" w:lineRule="exact"/>
      <w:ind w:hanging="1320"/>
    </w:pPr>
    <w:rPr>
      <w:rFonts w:cs="Arial"/>
      <w:sz w:val="24"/>
    </w:rPr>
  </w:style>
  <w:style w:type="paragraph" w:customStyle="1" w:styleId="Style33">
    <w:name w:val="Style33"/>
    <w:basedOn w:val="Standaard"/>
    <w:uiPriority w:val="99"/>
    <w:rsid w:val="000B3B2E"/>
    <w:pPr>
      <w:widowControl w:val="0"/>
      <w:autoSpaceDE w:val="0"/>
      <w:autoSpaceDN w:val="0"/>
      <w:adjustRightInd w:val="0"/>
      <w:spacing w:line="242" w:lineRule="exact"/>
      <w:ind w:hanging="331"/>
    </w:pPr>
    <w:rPr>
      <w:rFonts w:cs="Arial"/>
      <w:sz w:val="24"/>
    </w:rPr>
  </w:style>
  <w:style w:type="character" w:customStyle="1" w:styleId="FontStyle35">
    <w:name w:val="Font Style35"/>
    <w:uiPriority w:val="99"/>
    <w:rsid w:val="000B3B2E"/>
    <w:rPr>
      <w:rFonts w:ascii="Arial" w:hAnsi="Arial"/>
      <w:sz w:val="44"/>
    </w:rPr>
  </w:style>
  <w:style w:type="character" w:customStyle="1" w:styleId="FontStyle36">
    <w:name w:val="Font Style36"/>
    <w:uiPriority w:val="99"/>
    <w:rsid w:val="000B3B2E"/>
    <w:rPr>
      <w:rFonts w:ascii="Arial" w:hAnsi="Arial"/>
      <w:i/>
      <w:sz w:val="34"/>
    </w:rPr>
  </w:style>
  <w:style w:type="character" w:customStyle="1" w:styleId="FontStyle37">
    <w:name w:val="Font Style37"/>
    <w:uiPriority w:val="99"/>
    <w:rsid w:val="000B3B2E"/>
    <w:rPr>
      <w:rFonts w:ascii="Arial" w:hAnsi="Arial"/>
      <w:sz w:val="18"/>
    </w:rPr>
  </w:style>
  <w:style w:type="character" w:customStyle="1" w:styleId="FontStyle38">
    <w:name w:val="Font Style38"/>
    <w:uiPriority w:val="99"/>
    <w:rsid w:val="000B3B2E"/>
    <w:rPr>
      <w:rFonts w:ascii="Arial" w:hAnsi="Arial"/>
      <w:b/>
      <w:sz w:val="18"/>
    </w:rPr>
  </w:style>
  <w:style w:type="character" w:customStyle="1" w:styleId="FontStyle39">
    <w:name w:val="Font Style39"/>
    <w:uiPriority w:val="99"/>
    <w:rsid w:val="000B3B2E"/>
    <w:rPr>
      <w:rFonts w:ascii="Angsana New" w:hAnsi="Angsana New"/>
      <w:i/>
      <w:sz w:val="28"/>
      <w:lang w:bidi="th-TH"/>
    </w:rPr>
  </w:style>
  <w:style w:type="character" w:customStyle="1" w:styleId="FontStyle40">
    <w:name w:val="Font Style40"/>
    <w:uiPriority w:val="99"/>
    <w:rsid w:val="000B3B2E"/>
    <w:rPr>
      <w:rFonts w:ascii="Arial" w:hAnsi="Arial"/>
      <w:spacing w:val="20"/>
      <w:sz w:val="16"/>
    </w:rPr>
  </w:style>
  <w:style w:type="character" w:customStyle="1" w:styleId="FontStyle41">
    <w:name w:val="Font Style41"/>
    <w:uiPriority w:val="99"/>
    <w:rsid w:val="000B3B2E"/>
    <w:rPr>
      <w:rFonts w:ascii="Arial" w:hAnsi="Arial"/>
      <w:i/>
      <w:sz w:val="18"/>
    </w:rPr>
  </w:style>
  <w:style w:type="character" w:customStyle="1" w:styleId="FontStyle42">
    <w:name w:val="Font Style42"/>
    <w:uiPriority w:val="99"/>
    <w:rsid w:val="000B3B2E"/>
    <w:rPr>
      <w:rFonts w:ascii="Angsana New" w:hAnsi="Angsana New"/>
      <w:b/>
      <w:sz w:val="24"/>
      <w:lang w:bidi="th-TH"/>
    </w:rPr>
  </w:style>
  <w:style w:type="character" w:customStyle="1" w:styleId="FontStyle43">
    <w:name w:val="Font Style43"/>
    <w:uiPriority w:val="99"/>
    <w:rsid w:val="000B3B2E"/>
    <w:rPr>
      <w:rFonts w:ascii="Arial" w:hAnsi="Arial"/>
      <w:b/>
      <w:sz w:val="18"/>
    </w:rPr>
  </w:style>
  <w:style w:type="paragraph" w:styleId="Normaalweb">
    <w:name w:val="Normal (Web)"/>
    <w:basedOn w:val="Standaard"/>
    <w:uiPriority w:val="99"/>
    <w:rsid w:val="000B3B2E"/>
    <w:pPr>
      <w:spacing w:before="100" w:beforeAutospacing="1" w:after="100" w:afterAutospacing="1"/>
    </w:pPr>
    <w:rPr>
      <w:rFonts w:ascii="Times New Roman" w:eastAsia="Calibri" w:hAnsi="Times New Roman"/>
      <w:sz w:val="24"/>
    </w:rPr>
  </w:style>
  <w:style w:type="character" w:customStyle="1" w:styleId="FontStyle11">
    <w:name w:val="Font Style11"/>
    <w:uiPriority w:val="99"/>
    <w:rsid w:val="000B3B2E"/>
    <w:rPr>
      <w:rFonts w:ascii="Trebuchet MS" w:hAnsi="Trebuchet MS"/>
      <w:sz w:val="26"/>
    </w:rPr>
  </w:style>
  <w:style w:type="paragraph" w:customStyle="1" w:styleId="MAPI-piedPage8">
    <w:name w:val="MAPI-piedPage8"/>
    <w:uiPriority w:val="99"/>
    <w:rsid w:val="000B3B2E"/>
    <w:pPr>
      <w:spacing w:after="0" w:line="240" w:lineRule="auto"/>
    </w:pPr>
    <w:rPr>
      <w:rFonts w:ascii="Arial" w:eastAsia="Times New Roman" w:hAnsi="Arial" w:cs="Arial"/>
      <w:sz w:val="16"/>
      <w:szCs w:val="12"/>
      <w:lang w:val="fr-FR" w:eastAsia="zh-CN"/>
    </w:rPr>
  </w:style>
  <w:style w:type="table" w:styleId="Verfijndetabel1">
    <w:name w:val="Table Subtle 1"/>
    <w:basedOn w:val="Standaardtabel"/>
    <w:uiPriority w:val="99"/>
    <w:rsid w:val="000B3B2E"/>
    <w:pPr>
      <w:spacing w:after="0" w:line="240" w:lineRule="auto"/>
    </w:pPr>
    <w:rPr>
      <w:rFonts w:ascii="Calibri" w:eastAsia="Calibri" w:hAnsi="Calibri" w:cs="Times New Roman"/>
      <w:sz w:val="20"/>
      <w:szCs w:val="20"/>
      <w:lang w:eastAsia="nl-NL"/>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lijst7">
    <w:name w:val="Table List 7"/>
    <w:basedOn w:val="Standaardtabel"/>
    <w:uiPriority w:val="99"/>
    <w:rsid w:val="000B3B2E"/>
    <w:pPr>
      <w:spacing w:after="0" w:line="240" w:lineRule="auto"/>
    </w:pPr>
    <w:rPr>
      <w:rFonts w:ascii="Calibri" w:eastAsia="Calibri" w:hAnsi="Calibri" w:cs="Times New Roman"/>
      <w:sz w:val="20"/>
      <w:szCs w:val="20"/>
      <w:lang w:eastAsia="nl-N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styleId="Titel">
    <w:name w:val="Title"/>
    <w:basedOn w:val="Standaard"/>
    <w:link w:val="TitelChar"/>
    <w:uiPriority w:val="99"/>
    <w:qFormat/>
    <w:rsid w:val="000B3B2E"/>
    <w:pPr>
      <w:spacing w:before="240" w:after="60"/>
      <w:jc w:val="center"/>
      <w:outlineLvl w:val="0"/>
    </w:pPr>
    <w:rPr>
      <w:rFonts w:eastAsia="Calibri"/>
      <w:b/>
      <w:bCs/>
      <w:kern w:val="28"/>
      <w:sz w:val="32"/>
      <w:szCs w:val="32"/>
    </w:rPr>
  </w:style>
  <w:style w:type="character" w:customStyle="1" w:styleId="TitelChar">
    <w:name w:val="Titel Char"/>
    <w:basedOn w:val="Standaardalinea-lettertype"/>
    <w:link w:val="Titel"/>
    <w:uiPriority w:val="99"/>
    <w:rsid w:val="000B3B2E"/>
    <w:rPr>
      <w:rFonts w:ascii="Arial" w:eastAsia="Calibri" w:hAnsi="Arial" w:cs="Times New Roman"/>
      <w:b/>
      <w:bCs/>
      <w:kern w:val="28"/>
      <w:sz w:val="32"/>
      <w:szCs w:val="32"/>
      <w:lang w:eastAsia="nl-NL"/>
    </w:rPr>
  </w:style>
  <w:style w:type="character" w:styleId="Verwijzingopmerking">
    <w:name w:val="annotation reference"/>
    <w:basedOn w:val="Standaardalinea-lettertype"/>
    <w:uiPriority w:val="99"/>
    <w:semiHidden/>
    <w:rsid w:val="000B3B2E"/>
    <w:rPr>
      <w:rFonts w:cs="Times New Roman"/>
      <w:sz w:val="16"/>
    </w:rPr>
  </w:style>
  <w:style w:type="paragraph" w:styleId="Tekstopmerking">
    <w:name w:val="annotation text"/>
    <w:basedOn w:val="Standaard"/>
    <w:link w:val="TekstopmerkingChar"/>
    <w:uiPriority w:val="99"/>
    <w:semiHidden/>
    <w:rsid w:val="000B3B2E"/>
    <w:rPr>
      <w:sz w:val="20"/>
      <w:szCs w:val="20"/>
    </w:rPr>
  </w:style>
  <w:style w:type="character" w:customStyle="1" w:styleId="TekstopmerkingChar">
    <w:name w:val="Tekst opmerking Char"/>
    <w:basedOn w:val="Standaardalinea-lettertype"/>
    <w:link w:val="Tekstopmerking"/>
    <w:uiPriority w:val="99"/>
    <w:semiHidden/>
    <w:rsid w:val="000B3B2E"/>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rsid w:val="000B3B2E"/>
    <w:rPr>
      <w:b/>
      <w:bCs/>
    </w:rPr>
  </w:style>
  <w:style w:type="character" w:customStyle="1" w:styleId="OnderwerpvanopmerkingChar">
    <w:name w:val="Onderwerp van opmerking Char"/>
    <w:basedOn w:val="TekstopmerkingChar"/>
    <w:link w:val="Onderwerpvanopmerking"/>
    <w:uiPriority w:val="99"/>
    <w:semiHidden/>
    <w:rsid w:val="000B3B2E"/>
    <w:rPr>
      <w:rFonts w:ascii="Arial" w:eastAsia="Times New Roman" w:hAnsi="Arial" w:cs="Times New Roman"/>
      <w:b/>
      <w:bCs/>
      <w:sz w:val="20"/>
      <w:szCs w:val="20"/>
      <w:lang w:eastAsia="nl-NL"/>
    </w:rPr>
  </w:style>
  <w:style w:type="paragraph" w:customStyle="1" w:styleId="OpmaakprofielRechts092cm">
    <w:name w:val="Opmaakprofiel Rechts:  092 cm"/>
    <w:basedOn w:val="Standaard"/>
    <w:uiPriority w:val="99"/>
    <w:rsid w:val="000B3B2E"/>
    <w:pPr>
      <w:ind w:right="522"/>
    </w:pPr>
    <w:rPr>
      <w:szCs w:val="20"/>
    </w:rPr>
  </w:style>
  <w:style w:type="paragraph" w:customStyle="1" w:styleId="Style39">
    <w:name w:val="Style39"/>
    <w:basedOn w:val="Standaard"/>
    <w:uiPriority w:val="99"/>
    <w:rsid w:val="000B3B2E"/>
    <w:pPr>
      <w:widowControl w:val="0"/>
      <w:autoSpaceDE w:val="0"/>
      <w:autoSpaceDN w:val="0"/>
      <w:adjustRightInd w:val="0"/>
    </w:pPr>
    <w:rPr>
      <w:rFonts w:ascii="Candara" w:hAnsi="Candara"/>
      <w:sz w:val="24"/>
    </w:rPr>
  </w:style>
  <w:style w:type="paragraph" w:customStyle="1" w:styleId="Style40">
    <w:name w:val="Style40"/>
    <w:basedOn w:val="Standaard"/>
    <w:uiPriority w:val="99"/>
    <w:rsid w:val="000B3B2E"/>
    <w:pPr>
      <w:widowControl w:val="0"/>
      <w:autoSpaceDE w:val="0"/>
      <w:autoSpaceDN w:val="0"/>
      <w:adjustRightInd w:val="0"/>
    </w:pPr>
    <w:rPr>
      <w:rFonts w:ascii="Candara" w:hAnsi="Candara"/>
      <w:sz w:val="24"/>
    </w:rPr>
  </w:style>
  <w:style w:type="paragraph" w:customStyle="1" w:styleId="Style43">
    <w:name w:val="Style43"/>
    <w:basedOn w:val="Standaard"/>
    <w:uiPriority w:val="99"/>
    <w:rsid w:val="000B3B2E"/>
    <w:pPr>
      <w:widowControl w:val="0"/>
      <w:autoSpaceDE w:val="0"/>
      <w:autoSpaceDN w:val="0"/>
      <w:adjustRightInd w:val="0"/>
    </w:pPr>
    <w:rPr>
      <w:rFonts w:ascii="Candara" w:hAnsi="Candara"/>
      <w:sz w:val="24"/>
    </w:rPr>
  </w:style>
  <w:style w:type="character" w:customStyle="1" w:styleId="FontStyle61">
    <w:name w:val="Font Style61"/>
    <w:uiPriority w:val="99"/>
    <w:rsid w:val="000B3B2E"/>
    <w:rPr>
      <w:rFonts w:ascii="Candara" w:hAnsi="Candara"/>
      <w:b/>
      <w:sz w:val="20"/>
    </w:rPr>
  </w:style>
  <w:style w:type="character" w:customStyle="1" w:styleId="FontStyle62">
    <w:name w:val="Font Style62"/>
    <w:uiPriority w:val="99"/>
    <w:rsid w:val="000B3B2E"/>
    <w:rPr>
      <w:rFonts w:ascii="Candara" w:hAnsi="Candara"/>
      <w:b/>
      <w:sz w:val="10"/>
    </w:rPr>
  </w:style>
  <w:style w:type="character" w:customStyle="1" w:styleId="FontStyle63">
    <w:name w:val="Font Style63"/>
    <w:uiPriority w:val="99"/>
    <w:rsid w:val="000B3B2E"/>
    <w:rPr>
      <w:rFonts w:ascii="Constantia" w:hAnsi="Constantia"/>
      <w:b/>
      <w:i/>
      <w:sz w:val="10"/>
    </w:rPr>
  </w:style>
  <w:style w:type="character" w:customStyle="1" w:styleId="FontStyle64">
    <w:name w:val="Font Style64"/>
    <w:uiPriority w:val="99"/>
    <w:rsid w:val="000B3B2E"/>
    <w:rPr>
      <w:rFonts w:ascii="Candara" w:hAnsi="Candara"/>
      <w:b/>
      <w:sz w:val="72"/>
    </w:rPr>
  </w:style>
  <w:style w:type="character" w:customStyle="1" w:styleId="FontStyle66">
    <w:name w:val="Font Style66"/>
    <w:uiPriority w:val="99"/>
    <w:rsid w:val="000B3B2E"/>
    <w:rPr>
      <w:rFonts w:ascii="Candara" w:hAnsi="Candara"/>
      <w:sz w:val="16"/>
    </w:rPr>
  </w:style>
  <w:style w:type="character" w:customStyle="1" w:styleId="FontStyle69">
    <w:name w:val="Font Style69"/>
    <w:uiPriority w:val="99"/>
    <w:rsid w:val="000B3B2E"/>
    <w:rPr>
      <w:rFonts w:ascii="Palatino Linotype" w:hAnsi="Palatino Linotype"/>
      <w:sz w:val="14"/>
    </w:rPr>
  </w:style>
  <w:style w:type="character" w:customStyle="1" w:styleId="FontStyle74">
    <w:name w:val="Font Style74"/>
    <w:uiPriority w:val="99"/>
    <w:rsid w:val="000B3B2E"/>
    <w:rPr>
      <w:rFonts w:ascii="Candara" w:hAnsi="Candara"/>
      <w:b/>
      <w:sz w:val="16"/>
    </w:rPr>
  </w:style>
  <w:style w:type="table" w:styleId="Tabelraster">
    <w:name w:val="Table Grid"/>
    <w:basedOn w:val="Standaardtabel"/>
    <w:uiPriority w:val="99"/>
    <w:rsid w:val="000B3B2E"/>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2">
    <w:name w:val="Style42"/>
    <w:basedOn w:val="Standaard"/>
    <w:uiPriority w:val="99"/>
    <w:rsid w:val="000B3B2E"/>
    <w:pPr>
      <w:widowControl w:val="0"/>
      <w:autoSpaceDE w:val="0"/>
      <w:autoSpaceDN w:val="0"/>
      <w:adjustRightInd w:val="0"/>
      <w:spacing w:line="240" w:lineRule="exact"/>
      <w:ind w:hanging="235"/>
    </w:pPr>
    <w:rPr>
      <w:rFonts w:ascii="Candara" w:hAnsi="Candara"/>
      <w:sz w:val="24"/>
    </w:rPr>
  </w:style>
  <w:style w:type="paragraph" w:styleId="Geenafstand">
    <w:name w:val="No Spacing"/>
    <w:uiPriority w:val="99"/>
    <w:qFormat/>
    <w:rsid w:val="000B3B2E"/>
    <w:pPr>
      <w:spacing w:after="0" w:line="240" w:lineRule="auto"/>
    </w:pPr>
    <w:rPr>
      <w:rFonts w:ascii="Arial" w:eastAsia="Times New Roman" w:hAnsi="Arial" w:cs="Times New Roman"/>
      <w:sz w:val="18"/>
      <w:szCs w:val="24"/>
      <w:lang w:eastAsia="nl-NL"/>
    </w:rPr>
  </w:style>
  <w:style w:type="paragraph" w:styleId="Eindnoottekst">
    <w:name w:val="endnote text"/>
    <w:basedOn w:val="Standaard"/>
    <w:link w:val="EindnoottekstChar"/>
    <w:uiPriority w:val="99"/>
    <w:rsid w:val="000B3B2E"/>
    <w:rPr>
      <w:sz w:val="20"/>
      <w:szCs w:val="20"/>
    </w:rPr>
  </w:style>
  <w:style w:type="character" w:customStyle="1" w:styleId="EindnoottekstChar">
    <w:name w:val="Eindnoottekst Char"/>
    <w:basedOn w:val="Standaardalinea-lettertype"/>
    <w:link w:val="Eindnoottekst"/>
    <w:uiPriority w:val="99"/>
    <w:rsid w:val="000B3B2E"/>
    <w:rPr>
      <w:rFonts w:ascii="Arial" w:eastAsia="Times New Roman" w:hAnsi="Arial" w:cs="Times New Roman"/>
      <w:sz w:val="20"/>
      <w:szCs w:val="20"/>
      <w:lang w:eastAsia="nl-NL"/>
    </w:rPr>
  </w:style>
  <w:style w:type="character" w:styleId="Eindnootmarkering">
    <w:name w:val="endnote reference"/>
    <w:basedOn w:val="Standaardalinea-lettertype"/>
    <w:uiPriority w:val="99"/>
    <w:rsid w:val="000B3B2E"/>
    <w:rPr>
      <w:rFonts w:cs="Times New Roman"/>
      <w:vertAlign w:val="superscript"/>
    </w:rPr>
  </w:style>
  <w:style w:type="character" w:styleId="Zwaar">
    <w:name w:val="Strong"/>
    <w:basedOn w:val="Standaardalinea-lettertype"/>
    <w:uiPriority w:val="99"/>
    <w:qFormat/>
    <w:rsid w:val="000B3B2E"/>
    <w:rPr>
      <w:rFonts w:cs="Times New Roman"/>
      <w:b/>
      <w:bCs/>
    </w:rPr>
  </w:style>
  <w:style w:type="numbering" w:customStyle="1" w:styleId="OpmaakprofielMetopsommingstekensSymbolsymboolLinks03cmVerke">
    <w:name w:val="Opmaakprofiel Met opsommingstekens Symbol (symbool) Links:  03 cm Verke..."/>
    <w:rsid w:val="000B3B2E"/>
    <w:pPr>
      <w:numPr>
        <w:numId w:val="1"/>
      </w:numPr>
    </w:pPr>
  </w:style>
  <w:style w:type="paragraph" w:styleId="Lijstalinea">
    <w:name w:val="List Paragraph"/>
    <w:basedOn w:val="Standaard"/>
    <w:uiPriority w:val="34"/>
    <w:qFormat/>
    <w:rsid w:val="000B3B2E"/>
    <w:pPr>
      <w:ind w:left="720"/>
      <w:contextualSpacing/>
    </w:pPr>
  </w:style>
  <w:style w:type="character" w:customStyle="1" w:styleId="FontStyle20">
    <w:name w:val="Font Style20"/>
    <w:basedOn w:val="Standaardalinea-lettertype"/>
    <w:uiPriority w:val="99"/>
    <w:rsid w:val="000B3B2E"/>
    <w:rPr>
      <w:rFonts w:ascii="Georgia" w:hAnsi="Georgia" w:cs="Georgi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3B2E"/>
    <w:pPr>
      <w:spacing w:after="0" w:line="240" w:lineRule="auto"/>
    </w:pPr>
    <w:rPr>
      <w:rFonts w:ascii="Arial" w:eastAsia="Times New Roman" w:hAnsi="Arial" w:cs="Times New Roman"/>
      <w:sz w:val="18"/>
      <w:szCs w:val="24"/>
      <w:lang w:eastAsia="nl-NL"/>
    </w:rPr>
  </w:style>
  <w:style w:type="paragraph" w:styleId="Kop1">
    <w:name w:val="heading 1"/>
    <w:basedOn w:val="Standaard"/>
    <w:next w:val="Standaard"/>
    <w:link w:val="Kop1Char"/>
    <w:uiPriority w:val="99"/>
    <w:qFormat/>
    <w:rsid w:val="000B3B2E"/>
    <w:pPr>
      <w:keepNext/>
      <w:outlineLvl w:val="0"/>
    </w:pPr>
    <w:rPr>
      <w:b/>
      <w:sz w:val="32"/>
    </w:rPr>
  </w:style>
  <w:style w:type="paragraph" w:styleId="Kop2">
    <w:name w:val="heading 2"/>
    <w:basedOn w:val="Standaard"/>
    <w:next w:val="Standaard"/>
    <w:link w:val="Kop2Char"/>
    <w:uiPriority w:val="99"/>
    <w:qFormat/>
    <w:rsid w:val="000B3B2E"/>
    <w:pPr>
      <w:keepNext/>
      <w:spacing w:before="240" w:after="60"/>
      <w:ind w:right="522"/>
      <w:outlineLvl w:val="1"/>
    </w:pPr>
    <w:rPr>
      <w:b/>
      <w:bCs/>
      <w:iCs/>
      <w:sz w:val="24"/>
      <w:szCs w:val="28"/>
      <w:u w:val="single"/>
    </w:rPr>
  </w:style>
  <w:style w:type="paragraph" w:styleId="Kop3">
    <w:name w:val="heading 3"/>
    <w:basedOn w:val="Standaard"/>
    <w:next w:val="Standaard"/>
    <w:link w:val="Kop3Char"/>
    <w:autoRedefine/>
    <w:uiPriority w:val="99"/>
    <w:qFormat/>
    <w:rsid w:val="00C65AAE"/>
    <w:pPr>
      <w:outlineLvl w:val="2"/>
    </w:pPr>
    <w:rPr>
      <w:rFonts w:ascii="Times New Roman" w:hAnsi="Times New Roman"/>
      <w:i/>
      <w:sz w:val="20"/>
      <w:szCs w:val="18"/>
    </w:rPr>
  </w:style>
  <w:style w:type="paragraph" w:styleId="Kop4">
    <w:name w:val="heading 4"/>
    <w:basedOn w:val="Standaard"/>
    <w:next w:val="Standaard"/>
    <w:link w:val="Kop4Char"/>
    <w:uiPriority w:val="99"/>
    <w:qFormat/>
    <w:rsid w:val="000B3B2E"/>
    <w:pPr>
      <w:keepNext/>
      <w:outlineLvl w:val="3"/>
    </w:pPr>
    <w:rPr>
      <w:b/>
    </w:rPr>
  </w:style>
  <w:style w:type="paragraph" w:styleId="Kop5">
    <w:name w:val="heading 5"/>
    <w:basedOn w:val="Standaard"/>
    <w:next w:val="Standaard"/>
    <w:link w:val="Kop5Char"/>
    <w:uiPriority w:val="99"/>
    <w:qFormat/>
    <w:rsid w:val="000B3B2E"/>
    <w:pPr>
      <w:keepNext/>
      <w:outlineLvl w:val="4"/>
    </w:pPr>
    <w:rPr>
      <w:rFonts w:eastAsia="Calibr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B3B2E"/>
    <w:rPr>
      <w:rFonts w:ascii="Arial" w:eastAsia="Times New Roman" w:hAnsi="Arial" w:cs="Times New Roman"/>
      <w:b/>
      <w:sz w:val="32"/>
      <w:szCs w:val="24"/>
      <w:lang w:eastAsia="nl-NL"/>
    </w:rPr>
  </w:style>
  <w:style w:type="character" w:customStyle="1" w:styleId="Kop2Char">
    <w:name w:val="Kop 2 Char"/>
    <w:basedOn w:val="Standaardalinea-lettertype"/>
    <w:link w:val="Kop2"/>
    <w:uiPriority w:val="99"/>
    <w:rsid w:val="000B3B2E"/>
    <w:rPr>
      <w:rFonts w:ascii="Arial" w:eastAsia="Times New Roman" w:hAnsi="Arial" w:cs="Times New Roman"/>
      <w:b/>
      <w:bCs/>
      <w:iCs/>
      <w:sz w:val="24"/>
      <w:szCs w:val="28"/>
      <w:u w:val="single"/>
      <w:lang w:eastAsia="nl-NL"/>
    </w:rPr>
  </w:style>
  <w:style w:type="character" w:customStyle="1" w:styleId="Kop3Char">
    <w:name w:val="Kop 3 Char"/>
    <w:basedOn w:val="Standaardalinea-lettertype"/>
    <w:link w:val="Kop3"/>
    <w:uiPriority w:val="99"/>
    <w:rsid w:val="00C65AAE"/>
    <w:rPr>
      <w:rFonts w:ascii="Times New Roman" w:eastAsia="Times New Roman" w:hAnsi="Times New Roman" w:cs="Times New Roman"/>
      <w:i/>
      <w:sz w:val="20"/>
      <w:szCs w:val="18"/>
      <w:lang w:eastAsia="nl-NL"/>
    </w:rPr>
  </w:style>
  <w:style w:type="character" w:customStyle="1" w:styleId="Kop4Char">
    <w:name w:val="Kop 4 Char"/>
    <w:basedOn w:val="Standaardalinea-lettertype"/>
    <w:link w:val="Kop4"/>
    <w:uiPriority w:val="99"/>
    <w:rsid w:val="000B3B2E"/>
    <w:rPr>
      <w:rFonts w:ascii="Arial" w:eastAsia="Times New Roman" w:hAnsi="Arial" w:cs="Times New Roman"/>
      <w:b/>
      <w:sz w:val="18"/>
      <w:szCs w:val="24"/>
      <w:lang w:eastAsia="nl-NL"/>
    </w:rPr>
  </w:style>
  <w:style w:type="character" w:customStyle="1" w:styleId="Kop5Char">
    <w:name w:val="Kop 5 Char"/>
    <w:basedOn w:val="Standaardalinea-lettertype"/>
    <w:link w:val="Kop5"/>
    <w:uiPriority w:val="99"/>
    <w:rsid w:val="000B3B2E"/>
    <w:rPr>
      <w:rFonts w:ascii="Arial" w:eastAsia="Calibri" w:hAnsi="Arial" w:cs="Times New Roman"/>
      <w:b/>
      <w:sz w:val="18"/>
      <w:szCs w:val="24"/>
      <w:lang w:eastAsia="nl-NL"/>
    </w:rPr>
  </w:style>
  <w:style w:type="paragraph" w:styleId="Koptekst">
    <w:name w:val="header"/>
    <w:basedOn w:val="Standaard"/>
    <w:link w:val="KoptekstChar"/>
    <w:uiPriority w:val="99"/>
    <w:rsid w:val="000B3B2E"/>
    <w:pPr>
      <w:tabs>
        <w:tab w:val="center" w:pos="4536"/>
        <w:tab w:val="right" w:pos="9072"/>
      </w:tabs>
    </w:pPr>
  </w:style>
  <w:style w:type="character" w:customStyle="1" w:styleId="KoptekstChar">
    <w:name w:val="Koptekst Char"/>
    <w:basedOn w:val="Standaardalinea-lettertype"/>
    <w:link w:val="Koptekst"/>
    <w:uiPriority w:val="99"/>
    <w:rsid w:val="000B3B2E"/>
    <w:rPr>
      <w:rFonts w:ascii="Arial" w:eastAsia="Times New Roman" w:hAnsi="Arial" w:cs="Times New Roman"/>
      <w:sz w:val="18"/>
      <w:szCs w:val="24"/>
      <w:lang w:eastAsia="nl-NL"/>
    </w:rPr>
  </w:style>
  <w:style w:type="paragraph" w:styleId="Voettekst">
    <w:name w:val="footer"/>
    <w:basedOn w:val="Standaard"/>
    <w:link w:val="VoettekstChar"/>
    <w:uiPriority w:val="99"/>
    <w:rsid w:val="000B3B2E"/>
    <w:pPr>
      <w:tabs>
        <w:tab w:val="center" w:pos="4536"/>
        <w:tab w:val="right" w:pos="9072"/>
      </w:tabs>
    </w:pPr>
  </w:style>
  <w:style w:type="character" w:customStyle="1" w:styleId="VoettekstChar">
    <w:name w:val="Voettekst Char"/>
    <w:basedOn w:val="Standaardalinea-lettertype"/>
    <w:link w:val="Voettekst"/>
    <w:uiPriority w:val="99"/>
    <w:rsid w:val="000B3B2E"/>
    <w:rPr>
      <w:rFonts w:ascii="Arial" w:eastAsia="Times New Roman" w:hAnsi="Arial" w:cs="Times New Roman"/>
      <w:sz w:val="18"/>
      <w:szCs w:val="24"/>
      <w:lang w:eastAsia="nl-NL"/>
    </w:rPr>
  </w:style>
  <w:style w:type="character" w:customStyle="1" w:styleId="Standaard11pt">
    <w:name w:val="Standaard 11pt"/>
    <w:uiPriority w:val="99"/>
    <w:rsid w:val="000B3B2E"/>
    <w:rPr>
      <w:sz w:val="22"/>
    </w:rPr>
  </w:style>
  <w:style w:type="paragraph" w:customStyle="1" w:styleId="Style38">
    <w:name w:val="Style38"/>
    <w:basedOn w:val="Standaard"/>
    <w:uiPriority w:val="99"/>
    <w:rsid w:val="000B3B2E"/>
    <w:pPr>
      <w:widowControl w:val="0"/>
      <w:autoSpaceDE w:val="0"/>
      <w:autoSpaceDN w:val="0"/>
      <w:adjustRightInd w:val="0"/>
      <w:spacing w:line="163" w:lineRule="exact"/>
    </w:pPr>
    <w:rPr>
      <w:rFonts w:ascii="Candara" w:hAnsi="Candara"/>
      <w:sz w:val="24"/>
    </w:rPr>
  </w:style>
  <w:style w:type="paragraph" w:styleId="Inhopg1">
    <w:name w:val="toc 1"/>
    <w:basedOn w:val="Standaard"/>
    <w:next w:val="Standaard"/>
    <w:autoRedefine/>
    <w:uiPriority w:val="39"/>
    <w:rsid w:val="000B3B2E"/>
    <w:pPr>
      <w:tabs>
        <w:tab w:val="left" w:pos="360"/>
        <w:tab w:val="right" w:leader="dot" w:pos="5529"/>
      </w:tabs>
    </w:pPr>
  </w:style>
  <w:style w:type="paragraph" w:styleId="Inhopg2">
    <w:name w:val="toc 2"/>
    <w:basedOn w:val="Standaard"/>
    <w:next w:val="Standaard"/>
    <w:autoRedefine/>
    <w:uiPriority w:val="39"/>
    <w:rsid w:val="000B3B2E"/>
    <w:pPr>
      <w:tabs>
        <w:tab w:val="right" w:leader="dot" w:pos="5529"/>
      </w:tabs>
      <w:ind w:left="180" w:right="991"/>
    </w:pPr>
  </w:style>
  <w:style w:type="paragraph" w:styleId="Inhopg3">
    <w:name w:val="toc 3"/>
    <w:basedOn w:val="Standaard"/>
    <w:next w:val="Standaard"/>
    <w:autoRedefine/>
    <w:uiPriority w:val="39"/>
    <w:rsid w:val="000B3B2E"/>
    <w:pPr>
      <w:tabs>
        <w:tab w:val="right" w:leader="dot" w:pos="5529"/>
      </w:tabs>
      <w:ind w:left="360"/>
    </w:pPr>
  </w:style>
  <w:style w:type="character" w:styleId="Hyperlink">
    <w:name w:val="Hyperlink"/>
    <w:basedOn w:val="Standaardalinea-lettertype"/>
    <w:uiPriority w:val="99"/>
    <w:rsid w:val="000B3B2E"/>
    <w:rPr>
      <w:rFonts w:cs="Times New Roman"/>
      <w:color w:val="0000FF"/>
      <w:u w:val="single"/>
    </w:rPr>
  </w:style>
  <w:style w:type="paragraph" w:styleId="Plattetekst2">
    <w:name w:val="Body Text 2"/>
    <w:basedOn w:val="Standaard"/>
    <w:link w:val="Plattetekst2Char"/>
    <w:uiPriority w:val="99"/>
    <w:rsid w:val="000B3B2E"/>
    <w:pPr>
      <w:jc w:val="both"/>
    </w:pPr>
    <w:rPr>
      <w:rFonts w:ascii="Times New Roman" w:eastAsia="Calibri" w:hAnsi="Times New Roman"/>
      <w:b/>
      <w:bCs/>
      <w:i/>
      <w:iCs/>
      <w:sz w:val="20"/>
    </w:rPr>
  </w:style>
  <w:style w:type="character" w:customStyle="1" w:styleId="Plattetekst2Char">
    <w:name w:val="Platte tekst 2 Char"/>
    <w:basedOn w:val="Standaardalinea-lettertype"/>
    <w:link w:val="Plattetekst2"/>
    <w:uiPriority w:val="99"/>
    <w:rsid w:val="000B3B2E"/>
    <w:rPr>
      <w:rFonts w:ascii="Times New Roman" w:eastAsia="Calibri" w:hAnsi="Times New Roman" w:cs="Times New Roman"/>
      <w:b/>
      <w:bCs/>
      <w:i/>
      <w:iCs/>
      <w:sz w:val="20"/>
      <w:szCs w:val="24"/>
      <w:lang w:eastAsia="nl-NL"/>
    </w:rPr>
  </w:style>
  <w:style w:type="character" w:styleId="Paginanummer">
    <w:name w:val="page number"/>
    <w:basedOn w:val="Standaardalinea-lettertype"/>
    <w:uiPriority w:val="99"/>
    <w:rsid w:val="000B3B2E"/>
    <w:rPr>
      <w:rFonts w:cs="Times New Roman"/>
    </w:rPr>
  </w:style>
  <w:style w:type="paragraph" w:styleId="Plattetekstinspringen">
    <w:name w:val="Body Text Indent"/>
    <w:basedOn w:val="Standaard"/>
    <w:link w:val="PlattetekstinspringenChar"/>
    <w:uiPriority w:val="99"/>
    <w:rsid w:val="000B3B2E"/>
    <w:pPr>
      <w:ind w:left="360"/>
    </w:pPr>
    <w:rPr>
      <w:rFonts w:eastAsia="Calibri"/>
      <w:bCs/>
    </w:rPr>
  </w:style>
  <w:style w:type="character" w:customStyle="1" w:styleId="PlattetekstinspringenChar">
    <w:name w:val="Platte tekst inspringen Char"/>
    <w:basedOn w:val="Standaardalinea-lettertype"/>
    <w:link w:val="Plattetekstinspringen"/>
    <w:uiPriority w:val="99"/>
    <w:rsid w:val="000B3B2E"/>
    <w:rPr>
      <w:rFonts w:ascii="Arial" w:eastAsia="Calibri" w:hAnsi="Arial" w:cs="Times New Roman"/>
      <w:bCs/>
      <w:sz w:val="18"/>
      <w:szCs w:val="24"/>
      <w:lang w:eastAsia="nl-NL"/>
    </w:rPr>
  </w:style>
  <w:style w:type="paragraph" w:styleId="Plattetekst">
    <w:name w:val="Body Text"/>
    <w:basedOn w:val="Standaard"/>
    <w:link w:val="PlattetekstChar"/>
    <w:uiPriority w:val="99"/>
    <w:rsid w:val="000B3B2E"/>
    <w:pPr>
      <w:jc w:val="both"/>
    </w:pPr>
    <w:rPr>
      <w:rFonts w:eastAsia="Calibri"/>
    </w:rPr>
  </w:style>
  <w:style w:type="character" w:customStyle="1" w:styleId="PlattetekstChar">
    <w:name w:val="Platte tekst Char"/>
    <w:basedOn w:val="Standaardalinea-lettertype"/>
    <w:link w:val="Plattetekst"/>
    <w:uiPriority w:val="99"/>
    <w:rsid w:val="000B3B2E"/>
    <w:rPr>
      <w:rFonts w:ascii="Arial" w:eastAsia="Calibri" w:hAnsi="Arial" w:cs="Times New Roman"/>
      <w:sz w:val="18"/>
      <w:szCs w:val="24"/>
      <w:lang w:eastAsia="nl-NL"/>
    </w:rPr>
  </w:style>
  <w:style w:type="paragraph" w:styleId="Bloktekst">
    <w:name w:val="Block Text"/>
    <w:basedOn w:val="Standaard"/>
    <w:rsid w:val="000B3B2E"/>
    <w:pPr>
      <w:ind w:left="720" w:right="-360"/>
    </w:pPr>
    <w:rPr>
      <w:rFonts w:eastAsia="Calibri"/>
      <w:szCs w:val="18"/>
      <w:lang w:eastAsia="en-US"/>
    </w:rPr>
  </w:style>
  <w:style w:type="paragraph" w:styleId="Ballontekst">
    <w:name w:val="Balloon Text"/>
    <w:basedOn w:val="Standaard"/>
    <w:link w:val="BallontekstChar"/>
    <w:uiPriority w:val="99"/>
    <w:rsid w:val="000B3B2E"/>
    <w:rPr>
      <w:rFonts w:ascii="Tahoma" w:eastAsia="Calibri" w:hAnsi="Tahoma"/>
      <w:sz w:val="16"/>
      <w:szCs w:val="16"/>
    </w:rPr>
  </w:style>
  <w:style w:type="character" w:customStyle="1" w:styleId="BallontekstChar">
    <w:name w:val="Ballontekst Char"/>
    <w:basedOn w:val="Standaardalinea-lettertype"/>
    <w:link w:val="Ballontekst"/>
    <w:uiPriority w:val="99"/>
    <w:rsid w:val="000B3B2E"/>
    <w:rPr>
      <w:rFonts w:ascii="Tahoma" w:eastAsia="Calibri" w:hAnsi="Tahoma" w:cs="Times New Roman"/>
      <w:sz w:val="16"/>
      <w:szCs w:val="16"/>
      <w:lang w:eastAsia="nl-NL"/>
    </w:rPr>
  </w:style>
  <w:style w:type="paragraph" w:styleId="Voetnoottekst">
    <w:name w:val="footnote text"/>
    <w:basedOn w:val="Standaard"/>
    <w:link w:val="VoetnoottekstChar"/>
    <w:uiPriority w:val="99"/>
    <w:rsid w:val="000B3B2E"/>
    <w:rPr>
      <w:rFonts w:eastAsia="Calibri"/>
      <w:sz w:val="20"/>
      <w:szCs w:val="20"/>
    </w:rPr>
  </w:style>
  <w:style w:type="character" w:customStyle="1" w:styleId="VoetnoottekstChar">
    <w:name w:val="Voetnoottekst Char"/>
    <w:basedOn w:val="Standaardalinea-lettertype"/>
    <w:link w:val="Voetnoottekst"/>
    <w:uiPriority w:val="99"/>
    <w:rsid w:val="000B3B2E"/>
    <w:rPr>
      <w:rFonts w:ascii="Arial" w:eastAsia="Calibri" w:hAnsi="Arial" w:cs="Times New Roman"/>
      <w:sz w:val="20"/>
      <w:szCs w:val="20"/>
      <w:lang w:eastAsia="nl-NL"/>
    </w:rPr>
  </w:style>
  <w:style w:type="character" w:styleId="Voetnootmarkering">
    <w:name w:val="footnote reference"/>
    <w:basedOn w:val="Standaardalinea-lettertype"/>
    <w:uiPriority w:val="99"/>
    <w:rsid w:val="000B3B2E"/>
    <w:rPr>
      <w:rFonts w:cs="Times New Roman"/>
      <w:vertAlign w:val="superscript"/>
    </w:rPr>
  </w:style>
  <w:style w:type="paragraph" w:customStyle="1" w:styleId="Lijstalinea1">
    <w:name w:val="Lijstalinea1"/>
    <w:basedOn w:val="Standaard"/>
    <w:uiPriority w:val="99"/>
    <w:rsid w:val="000B3B2E"/>
    <w:pPr>
      <w:ind w:left="708"/>
    </w:pPr>
    <w:rPr>
      <w:rFonts w:eastAsia="Calibri"/>
    </w:rPr>
  </w:style>
  <w:style w:type="paragraph" w:customStyle="1" w:styleId="Style1">
    <w:name w:val="Style1"/>
    <w:basedOn w:val="Standaard"/>
    <w:uiPriority w:val="99"/>
    <w:rsid w:val="000B3B2E"/>
    <w:pPr>
      <w:widowControl w:val="0"/>
      <w:autoSpaceDE w:val="0"/>
      <w:autoSpaceDN w:val="0"/>
      <w:adjustRightInd w:val="0"/>
    </w:pPr>
    <w:rPr>
      <w:rFonts w:cs="Arial"/>
      <w:sz w:val="24"/>
    </w:rPr>
  </w:style>
  <w:style w:type="paragraph" w:customStyle="1" w:styleId="Style2">
    <w:name w:val="Style2"/>
    <w:basedOn w:val="Standaard"/>
    <w:uiPriority w:val="99"/>
    <w:rsid w:val="000B3B2E"/>
    <w:pPr>
      <w:widowControl w:val="0"/>
      <w:autoSpaceDE w:val="0"/>
      <w:autoSpaceDN w:val="0"/>
      <w:adjustRightInd w:val="0"/>
      <w:spacing w:line="643" w:lineRule="exact"/>
      <w:jc w:val="center"/>
    </w:pPr>
    <w:rPr>
      <w:rFonts w:cs="Arial"/>
      <w:sz w:val="24"/>
    </w:rPr>
  </w:style>
  <w:style w:type="paragraph" w:customStyle="1" w:styleId="Style3">
    <w:name w:val="Style3"/>
    <w:basedOn w:val="Standaard"/>
    <w:uiPriority w:val="99"/>
    <w:rsid w:val="000B3B2E"/>
    <w:pPr>
      <w:widowControl w:val="0"/>
      <w:autoSpaceDE w:val="0"/>
      <w:autoSpaceDN w:val="0"/>
      <w:adjustRightInd w:val="0"/>
      <w:spacing w:line="240" w:lineRule="exact"/>
      <w:jc w:val="both"/>
    </w:pPr>
    <w:rPr>
      <w:rFonts w:cs="Arial"/>
      <w:sz w:val="24"/>
    </w:rPr>
  </w:style>
  <w:style w:type="paragraph" w:customStyle="1" w:styleId="Style4">
    <w:name w:val="Style4"/>
    <w:basedOn w:val="Standaard"/>
    <w:uiPriority w:val="99"/>
    <w:rsid w:val="000B3B2E"/>
    <w:pPr>
      <w:widowControl w:val="0"/>
      <w:autoSpaceDE w:val="0"/>
      <w:autoSpaceDN w:val="0"/>
      <w:adjustRightInd w:val="0"/>
      <w:jc w:val="both"/>
    </w:pPr>
    <w:rPr>
      <w:rFonts w:cs="Arial"/>
      <w:sz w:val="24"/>
    </w:rPr>
  </w:style>
  <w:style w:type="paragraph" w:customStyle="1" w:styleId="Style5">
    <w:name w:val="Style5"/>
    <w:basedOn w:val="Standaard"/>
    <w:uiPriority w:val="99"/>
    <w:rsid w:val="000B3B2E"/>
    <w:pPr>
      <w:widowControl w:val="0"/>
      <w:autoSpaceDE w:val="0"/>
      <w:autoSpaceDN w:val="0"/>
      <w:adjustRightInd w:val="0"/>
    </w:pPr>
    <w:rPr>
      <w:rFonts w:cs="Arial"/>
      <w:sz w:val="24"/>
    </w:rPr>
  </w:style>
  <w:style w:type="paragraph" w:customStyle="1" w:styleId="Style6">
    <w:name w:val="Style6"/>
    <w:basedOn w:val="Standaard"/>
    <w:uiPriority w:val="99"/>
    <w:rsid w:val="000B3B2E"/>
    <w:pPr>
      <w:widowControl w:val="0"/>
      <w:autoSpaceDE w:val="0"/>
      <w:autoSpaceDN w:val="0"/>
      <w:adjustRightInd w:val="0"/>
    </w:pPr>
    <w:rPr>
      <w:rFonts w:cs="Arial"/>
      <w:sz w:val="24"/>
    </w:rPr>
  </w:style>
  <w:style w:type="paragraph" w:customStyle="1" w:styleId="Style7">
    <w:name w:val="Style7"/>
    <w:basedOn w:val="Standaard"/>
    <w:uiPriority w:val="99"/>
    <w:rsid w:val="000B3B2E"/>
    <w:pPr>
      <w:widowControl w:val="0"/>
      <w:autoSpaceDE w:val="0"/>
      <w:autoSpaceDN w:val="0"/>
      <w:adjustRightInd w:val="0"/>
      <w:jc w:val="both"/>
    </w:pPr>
    <w:rPr>
      <w:rFonts w:cs="Arial"/>
      <w:sz w:val="24"/>
    </w:rPr>
  </w:style>
  <w:style w:type="paragraph" w:customStyle="1" w:styleId="Style8">
    <w:name w:val="Style8"/>
    <w:basedOn w:val="Standaard"/>
    <w:uiPriority w:val="99"/>
    <w:rsid w:val="000B3B2E"/>
    <w:pPr>
      <w:widowControl w:val="0"/>
      <w:autoSpaceDE w:val="0"/>
      <w:autoSpaceDN w:val="0"/>
      <w:adjustRightInd w:val="0"/>
      <w:spacing w:line="245" w:lineRule="exact"/>
      <w:ind w:hanging="677"/>
    </w:pPr>
    <w:rPr>
      <w:rFonts w:cs="Arial"/>
      <w:sz w:val="24"/>
    </w:rPr>
  </w:style>
  <w:style w:type="paragraph" w:customStyle="1" w:styleId="Style9">
    <w:name w:val="Style9"/>
    <w:basedOn w:val="Standaard"/>
    <w:uiPriority w:val="99"/>
    <w:rsid w:val="000B3B2E"/>
    <w:pPr>
      <w:widowControl w:val="0"/>
      <w:autoSpaceDE w:val="0"/>
      <w:autoSpaceDN w:val="0"/>
      <w:adjustRightInd w:val="0"/>
      <w:spacing w:line="230" w:lineRule="exact"/>
    </w:pPr>
    <w:rPr>
      <w:rFonts w:cs="Arial"/>
      <w:sz w:val="24"/>
    </w:rPr>
  </w:style>
  <w:style w:type="paragraph" w:customStyle="1" w:styleId="Style10">
    <w:name w:val="Style10"/>
    <w:basedOn w:val="Standaard"/>
    <w:uiPriority w:val="99"/>
    <w:rsid w:val="000B3B2E"/>
    <w:pPr>
      <w:widowControl w:val="0"/>
      <w:autoSpaceDE w:val="0"/>
      <w:autoSpaceDN w:val="0"/>
      <w:adjustRightInd w:val="0"/>
      <w:spacing w:line="240" w:lineRule="exact"/>
    </w:pPr>
    <w:rPr>
      <w:rFonts w:cs="Arial"/>
      <w:sz w:val="24"/>
    </w:rPr>
  </w:style>
  <w:style w:type="paragraph" w:customStyle="1" w:styleId="Style11">
    <w:name w:val="Style11"/>
    <w:basedOn w:val="Standaard"/>
    <w:uiPriority w:val="99"/>
    <w:rsid w:val="000B3B2E"/>
    <w:pPr>
      <w:widowControl w:val="0"/>
      <w:autoSpaceDE w:val="0"/>
      <w:autoSpaceDN w:val="0"/>
      <w:adjustRightInd w:val="0"/>
      <w:spacing w:line="216" w:lineRule="exact"/>
      <w:ind w:hanging="336"/>
    </w:pPr>
    <w:rPr>
      <w:rFonts w:cs="Arial"/>
      <w:sz w:val="24"/>
    </w:rPr>
  </w:style>
  <w:style w:type="paragraph" w:customStyle="1" w:styleId="Style12">
    <w:name w:val="Style12"/>
    <w:basedOn w:val="Standaard"/>
    <w:uiPriority w:val="99"/>
    <w:rsid w:val="000B3B2E"/>
    <w:pPr>
      <w:widowControl w:val="0"/>
      <w:autoSpaceDE w:val="0"/>
      <w:autoSpaceDN w:val="0"/>
      <w:adjustRightInd w:val="0"/>
    </w:pPr>
    <w:rPr>
      <w:rFonts w:cs="Arial"/>
      <w:sz w:val="24"/>
    </w:rPr>
  </w:style>
  <w:style w:type="paragraph" w:customStyle="1" w:styleId="Style13">
    <w:name w:val="Style13"/>
    <w:basedOn w:val="Standaard"/>
    <w:uiPriority w:val="99"/>
    <w:rsid w:val="000B3B2E"/>
    <w:pPr>
      <w:widowControl w:val="0"/>
      <w:autoSpaceDE w:val="0"/>
      <w:autoSpaceDN w:val="0"/>
      <w:adjustRightInd w:val="0"/>
    </w:pPr>
    <w:rPr>
      <w:rFonts w:cs="Arial"/>
      <w:sz w:val="24"/>
    </w:rPr>
  </w:style>
  <w:style w:type="paragraph" w:customStyle="1" w:styleId="Style14">
    <w:name w:val="Style14"/>
    <w:basedOn w:val="Standaard"/>
    <w:uiPriority w:val="99"/>
    <w:rsid w:val="000B3B2E"/>
    <w:pPr>
      <w:widowControl w:val="0"/>
      <w:autoSpaceDE w:val="0"/>
      <w:autoSpaceDN w:val="0"/>
      <w:adjustRightInd w:val="0"/>
      <w:spacing w:line="221" w:lineRule="exact"/>
      <w:jc w:val="both"/>
    </w:pPr>
    <w:rPr>
      <w:rFonts w:cs="Arial"/>
      <w:sz w:val="24"/>
    </w:rPr>
  </w:style>
  <w:style w:type="paragraph" w:customStyle="1" w:styleId="Style15">
    <w:name w:val="Style15"/>
    <w:basedOn w:val="Standaard"/>
    <w:uiPriority w:val="99"/>
    <w:rsid w:val="000B3B2E"/>
    <w:pPr>
      <w:widowControl w:val="0"/>
      <w:autoSpaceDE w:val="0"/>
      <w:autoSpaceDN w:val="0"/>
      <w:adjustRightInd w:val="0"/>
      <w:spacing w:line="219" w:lineRule="exact"/>
    </w:pPr>
    <w:rPr>
      <w:rFonts w:cs="Arial"/>
      <w:sz w:val="24"/>
    </w:rPr>
  </w:style>
  <w:style w:type="paragraph" w:customStyle="1" w:styleId="Style16">
    <w:name w:val="Style16"/>
    <w:basedOn w:val="Standaard"/>
    <w:uiPriority w:val="99"/>
    <w:rsid w:val="000B3B2E"/>
    <w:pPr>
      <w:widowControl w:val="0"/>
      <w:autoSpaceDE w:val="0"/>
      <w:autoSpaceDN w:val="0"/>
      <w:adjustRightInd w:val="0"/>
      <w:spacing w:line="250" w:lineRule="exact"/>
      <w:ind w:firstLine="672"/>
    </w:pPr>
    <w:rPr>
      <w:rFonts w:cs="Arial"/>
      <w:sz w:val="24"/>
    </w:rPr>
  </w:style>
  <w:style w:type="paragraph" w:customStyle="1" w:styleId="Style17">
    <w:name w:val="Style17"/>
    <w:basedOn w:val="Standaard"/>
    <w:uiPriority w:val="99"/>
    <w:rsid w:val="000B3B2E"/>
    <w:pPr>
      <w:widowControl w:val="0"/>
      <w:autoSpaceDE w:val="0"/>
      <w:autoSpaceDN w:val="0"/>
      <w:adjustRightInd w:val="0"/>
    </w:pPr>
    <w:rPr>
      <w:rFonts w:cs="Arial"/>
      <w:sz w:val="24"/>
    </w:rPr>
  </w:style>
  <w:style w:type="paragraph" w:customStyle="1" w:styleId="Style18">
    <w:name w:val="Style18"/>
    <w:basedOn w:val="Standaard"/>
    <w:uiPriority w:val="99"/>
    <w:rsid w:val="000B3B2E"/>
    <w:pPr>
      <w:widowControl w:val="0"/>
      <w:autoSpaceDE w:val="0"/>
      <w:autoSpaceDN w:val="0"/>
      <w:adjustRightInd w:val="0"/>
    </w:pPr>
    <w:rPr>
      <w:rFonts w:cs="Arial"/>
      <w:sz w:val="24"/>
    </w:rPr>
  </w:style>
  <w:style w:type="paragraph" w:customStyle="1" w:styleId="Style19">
    <w:name w:val="Style19"/>
    <w:basedOn w:val="Standaard"/>
    <w:uiPriority w:val="99"/>
    <w:rsid w:val="000B3B2E"/>
    <w:pPr>
      <w:widowControl w:val="0"/>
      <w:autoSpaceDE w:val="0"/>
      <w:autoSpaceDN w:val="0"/>
      <w:adjustRightInd w:val="0"/>
    </w:pPr>
    <w:rPr>
      <w:rFonts w:cs="Arial"/>
      <w:sz w:val="24"/>
    </w:rPr>
  </w:style>
  <w:style w:type="paragraph" w:customStyle="1" w:styleId="Style20">
    <w:name w:val="Style20"/>
    <w:basedOn w:val="Standaard"/>
    <w:uiPriority w:val="99"/>
    <w:rsid w:val="000B3B2E"/>
    <w:pPr>
      <w:widowControl w:val="0"/>
      <w:autoSpaceDE w:val="0"/>
      <w:autoSpaceDN w:val="0"/>
      <w:adjustRightInd w:val="0"/>
    </w:pPr>
    <w:rPr>
      <w:rFonts w:cs="Arial"/>
      <w:sz w:val="24"/>
    </w:rPr>
  </w:style>
  <w:style w:type="paragraph" w:customStyle="1" w:styleId="Style21">
    <w:name w:val="Style21"/>
    <w:basedOn w:val="Standaard"/>
    <w:uiPriority w:val="99"/>
    <w:rsid w:val="000B3B2E"/>
    <w:pPr>
      <w:widowControl w:val="0"/>
      <w:autoSpaceDE w:val="0"/>
      <w:autoSpaceDN w:val="0"/>
      <w:adjustRightInd w:val="0"/>
      <w:spacing w:line="245" w:lineRule="exact"/>
      <w:jc w:val="center"/>
    </w:pPr>
    <w:rPr>
      <w:rFonts w:cs="Arial"/>
      <w:sz w:val="24"/>
    </w:rPr>
  </w:style>
  <w:style w:type="paragraph" w:customStyle="1" w:styleId="Style22">
    <w:name w:val="Style22"/>
    <w:basedOn w:val="Standaard"/>
    <w:uiPriority w:val="99"/>
    <w:rsid w:val="000B3B2E"/>
    <w:pPr>
      <w:widowControl w:val="0"/>
      <w:autoSpaceDE w:val="0"/>
      <w:autoSpaceDN w:val="0"/>
      <w:adjustRightInd w:val="0"/>
      <w:spacing w:line="216" w:lineRule="exact"/>
      <w:ind w:hanging="322"/>
    </w:pPr>
    <w:rPr>
      <w:rFonts w:cs="Arial"/>
      <w:sz w:val="24"/>
    </w:rPr>
  </w:style>
  <w:style w:type="paragraph" w:customStyle="1" w:styleId="Style23">
    <w:name w:val="Style23"/>
    <w:basedOn w:val="Standaard"/>
    <w:uiPriority w:val="99"/>
    <w:rsid w:val="000B3B2E"/>
    <w:pPr>
      <w:widowControl w:val="0"/>
      <w:autoSpaceDE w:val="0"/>
      <w:autoSpaceDN w:val="0"/>
      <w:adjustRightInd w:val="0"/>
    </w:pPr>
    <w:rPr>
      <w:rFonts w:cs="Arial"/>
      <w:sz w:val="24"/>
    </w:rPr>
  </w:style>
  <w:style w:type="paragraph" w:customStyle="1" w:styleId="Style24">
    <w:name w:val="Style24"/>
    <w:basedOn w:val="Standaard"/>
    <w:uiPriority w:val="99"/>
    <w:rsid w:val="000B3B2E"/>
    <w:pPr>
      <w:widowControl w:val="0"/>
      <w:autoSpaceDE w:val="0"/>
      <w:autoSpaceDN w:val="0"/>
      <w:adjustRightInd w:val="0"/>
      <w:spacing w:line="245" w:lineRule="exact"/>
      <w:ind w:hanging="341"/>
    </w:pPr>
    <w:rPr>
      <w:rFonts w:cs="Arial"/>
      <w:sz w:val="24"/>
    </w:rPr>
  </w:style>
  <w:style w:type="paragraph" w:customStyle="1" w:styleId="Style25">
    <w:name w:val="Style25"/>
    <w:basedOn w:val="Standaard"/>
    <w:uiPriority w:val="99"/>
    <w:rsid w:val="000B3B2E"/>
    <w:pPr>
      <w:widowControl w:val="0"/>
      <w:autoSpaceDE w:val="0"/>
      <w:autoSpaceDN w:val="0"/>
      <w:adjustRightInd w:val="0"/>
      <w:spacing w:line="226" w:lineRule="exact"/>
    </w:pPr>
    <w:rPr>
      <w:rFonts w:cs="Arial"/>
      <w:sz w:val="24"/>
    </w:rPr>
  </w:style>
  <w:style w:type="paragraph" w:customStyle="1" w:styleId="Style26">
    <w:name w:val="Style26"/>
    <w:basedOn w:val="Standaard"/>
    <w:uiPriority w:val="99"/>
    <w:rsid w:val="000B3B2E"/>
    <w:pPr>
      <w:widowControl w:val="0"/>
      <w:autoSpaceDE w:val="0"/>
      <w:autoSpaceDN w:val="0"/>
      <w:adjustRightInd w:val="0"/>
      <w:spacing w:line="427" w:lineRule="exact"/>
    </w:pPr>
    <w:rPr>
      <w:rFonts w:cs="Arial"/>
      <w:sz w:val="24"/>
    </w:rPr>
  </w:style>
  <w:style w:type="paragraph" w:customStyle="1" w:styleId="Style27">
    <w:name w:val="Style27"/>
    <w:basedOn w:val="Standaard"/>
    <w:uiPriority w:val="99"/>
    <w:rsid w:val="000B3B2E"/>
    <w:pPr>
      <w:widowControl w:val="0"/>
      <w:autoSpaceDE w:val="0"/>
      <w:autoSpaceDN w:val="0"/>
      <w:adjustRightInd w:val="0"/>
      <w:spacing w:line="245" w:lineRule="exact"/>
      <w:ind w:hanging="1349"/>
    </w:pPr>
    <w:rPr>
      <w:rFonts w:cs="Arial"/>
      <w:sz w:val="24"/>
    </w:rPr>
  </w:style>
  <w:style w:type="paragraph" w:customStyle="1" w:styleId="Style28">
    <w:name w:val="Style28"/>
    <w:basedOn w:val="Standaard"/>
    <w:uiPriority w:val="99"/>
    <w:rsid w:val="000B3B2E"/>
    <w:pPr>
      <w:widowControl w:val="0"/>
      <w:autoSpaceDE w:val="0"/>
      <w:autoSpaceDN w:val="0"/>
      <w:adjustRightInd w:val="0"/>
      <w:spacing w:line="730" w:lineRule="exact"/>
      <w:jc w:val="both"/>
    </w:pPr>
    <w:rPr>
      <w:rFonts w:cs="Arial"/>
      <w:sz w:val="24"/>
    </w:rPr>
  </w:style>
  <w:style w:type="paragraph" w:customStyle="1" w:styleId="Style29">
    <w:name w:val="Style29"/>
    <w:basedOn w:val="Standaard"/>
    <w:uiPriority w:val="99"/>
    <w:rsid w:val="000B3B2E"/>
    <w:pPr>
      <w:widowControl w:val="0"/>
      <w:autoSpaceDE w:val="0"/>
      <w:autoSpaceDN w:val="0"/>
      <w:adjustRightInd w:val="0"/>
    </w:pPr>
    <w:rPr>
      <w:rFonts w:cs="Arial"/>
      <w:sz w:val="24"/>
    </w:rPr>
  </w:style>
  <w:style w:type="paragraph" w:customStyle="1" w:styleId="Style30">
    <w:name w:val="Style30"/>
    <w:basedOn w:val="Standaard"/>
    <w:uiPriority w:val="99"/>
    <w:rsid w:val="000B3B2E"/>
    <w:pPr>
      <w:widowControl w:val="0"/>
      <w:autoSpaceDE w:val="0"/>
      <w:autoSpaceDN w:val="0"/>
      <w:adjustRightInd w:val="0"/>
      <w:spacing w:line="250" w:lineRule="exact"/>
      <w:ind w:hanging="336"/>
    </w:pPr>
    <w:rPr>
      <w:rFonts w:cs="Arial"/>
      <w:sz w:val="24"/>
    </w:rPr>
  </w:style>
  <w:style w:type="paragraph" w:customStyle="1" w:styleId="Style31">
    <w:name w:val="Style31"/>
    <w:basedOn w:val="Standaard"/>
    <w:uiPriority w:val="99"/>
    <w:rsid w:val="000B3B2E"/>
    <w:pPr>
      <w:widowControl w:val="0"/>
      <w:autoSpaceDE w:val="0"/>
      <w:autoSpaceDN w:val="0"/>
      <w:adjustRightInd w:val="0"/>
      <w:spacing w:line="221" w:lineRule="exact"/>
      <w:ind w:hanging="192"/>
    </w:pPr>
    <w:rPr>
      <w:rFonts w:cs="Arial"/>
      <w:sz w:val="24"/>
    </w:rPr>
  </w:style>
  <w:style w:type="paragraph" w:customStyle="1" w:styleId="Style32">
    <w:name w:val="Style32"/>
    <w:basedOn w:val="Standaard"/>
    <w:uiPriority w:val="99"/>
    <w:rsid w:val="000B3B2E"/>
    <w:pPr>
      <w:widowControl w:val="0"/>
      <w:autoSpaceDE w:val="0"/>
      <w:autoSpaceDN w:val="0"/>
      <w:adjustRightInd w:val="0"/>
      <w:spacing w:line="240" w:lineRule="exact"/>
      <w:ind w:hanging="1320"/>
    </w:pPr>
    <w:rPr>
      <w:rFonts w:cs="Arial"/>
      <w:sz w:val="24"/>
    </w:rPr>
  </w:style>
  <w:style w:type="paragraph" w:customStyle="1" w:styleId="Style33">
    <w:name w:val="Style33"/>
    <w:basedOn w:val="Standaard"/>
    <w:uiPriority w:val="99"/>
    <w:rsid w:val="000B3B2E"/>
    <w:pPr>
      <w:widowControl w:val="0"/>
      <w:autoSpaceDE w:val="0"/>
      <w:autoSpaceDN w:val="0"/>
      <w:adjustRightInd w:val="0"/>
      <w:spacing w:line="242" w:lineRule="exact"/>
      <w:ind w:hanging="331"/>
    </w:pPr>
    <w:rPr>
      <w:rFonts w:cs="Arial"/>
      <w:sz w:val="24"/>
    </w:rPr>
  </w:style>
  <w:style w:type="character" w:customStyle="1" w:styleId="FontStyle35">
    <w:name w:val="Font Style35"/>
    <w:uiPriority w:val="99"/>
    <w:rsid w:val="000B3B2E"/>
    <w:rPr>
      <w:rFonts w:ascii="Arial" w:hAnsi="Arial"/>
      <w:sz w:val="44"/>
    </w:rPr>
  </w:style>
  <w:style w:type="character" w:customStyle="1" w:styleId="FontStyle36">
    <w:name w:val="Font Style36"/>
    <w:uiPriority w:val="99"/>
    <w:rsid w:val="000B3B2E"/>
    <w:rPr>
      <w:rFonts w:ascii="Arial" w:hAnsi="Arial"/>
      <w:i/>
      <w:sz w:val="34"/>
    </w:rPr>
  </w:style>
  <w:style w:type="character" w:customStyle="1" w:styleId="FontStyle37">
    <w:name w:val="Font Style37"/>
    <w:uiPriority w:val="99"/>
    <w:rsid w:val="000B3B2E"/>
    <w:rPr>
      <w:rFonts w:ascii="Arial" w:hAnsi="Arial"/>
      <w:sz w:val="18"/>
    </w:rPr>
  </w:style>
  <w:style w:type="character" w:customStyle="1" w:styleId="FontStyle38">
    <w:name w:val="Font Style38"/>
    <w:uiPriority w:val="99"/>
    <w:rsid w:val="000B3B2E"/>
    <w:rPr>
      <w:rFonts w:ascii="Arial" w:hAnsi="Arial"/>
      <w:b/>
      <w:sz w:val="18"/>
    </w:rPr>
  </w:style>
  <w:style w:type="character" w:customStyle="1" w:styleId="FontStyle39">
    <w:name w:val="Font Style39"/>
    <w:uiPriority w:val="99"/>
    <w:rsid w:val="000B3B2E"/>
    <w:rPr>
      <w:rFonts w:ascii="Angsana New" w:hAnsi="Angsana New"/>
      <w:i/>
      <w:sz w:val="28"/>
      <w:lang w:bidi="th-TH"/>
    </w:rPr>
  </w:style>
  <w:style w:type="character" w:customStyle="1" w:styleId="FontStyle40">
    <w:name w:val="Font Style40"/>
    <w:uiPriority w:val="99"/>
    <w:rsid w:val="000B3B2E"/>
    <w:rPr>
      <w:rFonts w:ascii="Arial" w:hAnsi="Arial"/>
      <w:spacing w:val="20"/>
      <w:sz w:val="16"/>
    </w:rPr>
  </w:style>
  <w:style w:type="character" w:customStyle="1" w:styleId="FontStyle41">
    <w:name w:val="Font Style41"/>
    <w:uiPriority w:val="99"/>
    <w:rsid w:val="000B3B2E"/>
    <w:rPr>
      <w:rFonts w:ascii="Arial" w:hAnsi="Arial"/>
      <w:i/>
      <w:sz w:val="18"/>
    </w:rPr>
  </w:style>
  <w:style w:type="character" w:customStyle="1" w:styleId="FontStyle42">
    <w:name w:val="Font Style42"/>
    <w:uiPriority w:val="99"/>
    <w:rsid w:val="000B3B2E"/>
    <w:rPr>
      <w:rFonts w:ascii="Angsana New" w:hAnsi="Angsana New"/>
      <w:b/>
      <w:sz w:val="24"/>
      <w:lang w:bidi="th-TH"/>
    </w:rPr>
  </w:style>
  <w:style w:type="character" w:customStyle="1" w:styleId="FontStyle43">
    <w:name w:val="Font Style43"/>
    <w:uiPriority w:val="99"/>
    <w:rsid w:val="000B3B2E"/>
    <w:rPr>
      <w:rFonts w:ascii="Arial" w:hAnsi="Arial"/>
      <w:b/>
      <w:sz w:val="18"/>
    </w:rPr>
  </w:style>
  <w:style w:type="paragraph" w:styleId="Normaalweb">
    <w:name w:val="Normal (Web)"/>
    <w:basedOn w:val="Standaard"/>
    <w:uiPriority w:val="99"/>
    <w:rsid w:val="000B3B2E"/>
    <w:pPr>
      <w:spacing w:before="100" w:beforeAutospacing="1" w:after="100" w:afterAutospacing="1"/>
    </w:pPr>
    <w:rPr>
      <w:rFonts w:ascii="Times New Roman" w:eastAsia="Calibri" w:hAnsi="Times New Roman"/>
      <w:sz w:val="24"/>
    </w:rPr>
  </w:style>
  <w:style w:type="character" w:customStyle="1" w:styleId="FontStyle11">
    <w:name w:val="Font Style11"/>
    <w:uiPriority w:val="99"/>
    <w:rsid w:val="000B3B2E"/>
    <w:rPr>
      <w:rFonts w:ascii="Trebuchet MS" w:hAnsi="Trebuchet MS"/>
      <w:sz w:val="26"/>
    </w:rPr>
  </w:style>
  <w:style w:type="paragraph" w:customStyle="1" w:styleId="MAPI-piedPage8">
    <w:name w:val="MAPI-piedPage8"/>
    <w:uiPriority w:val="99"/>
    <w:rsid w:val="000B3B2E"/>
    <w:pPr>
      <w:spacing w:after="0" w:line="240" w:lineRule="auto"/>
    </w:pPr>
    <w:rPr>
      <w:rFonts w:ascii="Arial" w:eastAsia="Times New Roman" w:hAnsi="Arial" w:cs="Arial"/>
      <w:sz w:val="16"/>
      <w:szCs w:val="12"/>
      <w:lang w:val="fr-FR" w:eastAsia="zh-CN"/>
    </w:rPr>
  </w:style>
  <w:style w:type="table" w:styleId="Verfijndetabel1">
    <w:name w:val="Table Subtle 1"/>
    <w:basedOn w:val="Standaardtabel"/>
    <w:uiPriority w:val="99"/>
    <w:rsid w:val="000B3B2E"/>
    <w:pPr>
      <w:spacing w:after="0" w:line="240" w:lineRule="auto"/>
    </w:pPr>
    <w:rPr>
      <w:rFonts w:ascii="Calibri" w:eastAsia="Calibri" w:hAnsi="Calibri" w:cs="Times New Roman"/>
      <w:sz w:val="20"/>
      <w:szCs w:val="20"/>
      <w:lang w:eastAsia="nl-NL"/>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lijst7">
    <w:name w:val="Table List 7"/>
    <w:basedOn w:val="Standaardtabel"/>
    <w:uiPriority w:val="99"/>
    <w:rsid w:val="000B3B2E"/>
    <w:pPr>
      <w:spacing w:after="0" w:line="240" w:lineRule="auto"/>
    </w:pPr>
    <w:rPr>
      <w:rFonts w:ascii="Calibri" w:eastAsia="Calibri" w:hAnsi="Calibri" w:cs="Times New Roman"/>
      <w:sz w:val="20"/>
      <w:szCs w:val="20"/>
      <w:lang w:eastAsia="nl-N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styleId="Titel">
    <w:name w:val="Title"/>
    <w:basedOn w:val="Standaard"/>
    <w:link w:val="TitelChar"/>
    <w:uiPriority w:val="99"/>
    <w:qFormat/>
    <w:rsid w:val="000B3B2E"/>
    <w:pPr>
      <w:spacing w:before="240" w:after="60"/>
      <w:jc w:val="center"/>
      <w:outlineLvl w:val="0"/>
    </w:pPr>
    <w:rPr>
      <w:rFonts w:eastAsia="Calibri"/>
      <w:b/>
      <w:bCs/>
      <w:kern w:val="28"/>
      <w:sz w:val="32"/>
      <w:szCs w:val="32"/>
    </w:rPr>
  </w:style>
  <w:style w:type="character" w:customStyle="1" w:styleId="TitelChar">
    <w:name w:val="Titel Char"/>
    <w:basedOn w:val="Standaardalinea-lettertype"/>
    <w:link w:val="Titel"/>
    <w:uiPriority w:val="99"/>
    <w:rsid w:val="000B3B2E"/>
    <w:rPr>
      <w:rFonts w:ascii="Arial" w:eastAsia="Calibri" w:hAnsi="Arial" w:cs="Times New Roman"/>
      <w:b/>
      <w:bCs/>
      <w:kern w:val="28"/>
      <w:sz w:val="32"/>
      <w:szCs w:val="32"/>
      <w:lang w:eastAsia="nl-NL"/>
    </w:rPr>
  </w:style>
  <w:style w:type="character" w:styleId="Verwijzingopmerking">
    <w:name w:val="annotation reference"/>
    <w:basedOn w:val="Standaardalinea-lettertype"/>
    <w:uiPriority w:val="99"/>
    <w:semiHidden/>
    <w:rsid w:val="000B3B2E"/>
    <w:rPr>
      <w:rFonts w:cs="Times New Roman"/>
      <w:sz w:val="16"/>
    </w:rPr>
  </w:style>
  <w:style w:type="paragraph" w:styleId="Tekstopmerking">
    <w:name w:val="annotation text"/>
    <w:basedOn w:val="Standaard"/>
    <w:link w:val="TekstopmerkingChar"/>
    <w:uiPriority w:val="99"/>
    <w:semiHidden/>
    <w:rsid w:val="000B3B2E"/>
    <w:rPr>
      <w:sz w:val="20"/>
      <w:szCs w:val="20"/>
    </w:rPr>
  </w:style>
  <w:style w:type="character" w:customStyle="1" w:styleId="TekstopmerkingChar">
    <w:name w:val="Tekst opmerking Char"/>
    <w:basedOn w:val="Standaardalinea-lettertype"/>
    <w:link w:val="Tekstopmerking"/>
    <w:uiPriority w:val="99"/>
    <w:semiHidden/>
    <w:rsid w:val="000B3B2E"/>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rsid w:val="000B3B2E"/>
    <w:rPr>
      <w:b/>
      <w:bCs/>
    </w:rPr>
  </w:style>
  <w:style w:type="character" w:customStyle="1" w:styleId="OnderwerpvanopmerkingChar">
    <w:name w:val="Onderwerp van opmerking Char"/>
    <w:basedOn w:val="TekstopmerkingChar"/>
    <w:link w:val="Onderwerpvanopmerking"/>
    <w:uiPriority w:val="99"/>
    <w:semiHidden/>
    <w:rsid w:val="000B3B2E"/>
    <w:rPr>
      <w:rFonts w:ascii="Arial" w:eastAsia="Times New Roman" w:hAnsi="Arial" w:cs="Times New Roman"/>
      <w:b/>
      <w:bCs/>
      <w:sz w:val="20"/>
      <w:szCs w:val="20"/>
      <w:lang w:eastAsia="nl-NL"/>
    </w:rPr>
  </w:style>
  <w:style w:type="paragraph" w:customStyle="1" w:styleId="OpmaakprofielRechts092cm">
    <w:name w:val="Opmaakprofiel Rechts:  092 cm"/>
    <w:basedOn w:val="Standaard"/>
    <w:uiPriority w:val="99"/>
    <w:rsid w:val="000B3B2E"/>
    <w:pPr>
      <w:ind w:right="522"/>
    </w:pPr>
    <w:rPr>
      <w:szCs w:val="20"/>
    </w:rPr>
  </w:style>
  <w:style w:type="paragraph" w:customStyle="1" w:styleId="Style39">
    <w:name w:val="Style39"/>
    <w:basedOn w:val="Standaard"/>
    <w:uiPriority w:val="99"/>
    <w:rsid w:val="000B3B2E"/>
    <w:pPr>
      <w:widowControl w:val="0"/>
      <w:autoSpaceDE w:val="0"/>
      <w:autoSpaceDN w:val="0"/>
      <w:adjustRightInd w:val="0"/>
    </w:pPr>
    <w:rPr>
      <w:rFonts w:ascii="Candara" w:hAnsi="Candara"/>
      <w:sz w:val="24"/>
    </w:rPr>
  </w:style>
  <w:style w:type="paragraph" w:customStyle="1" w:styleId="Style40">
    <w:name w:val="Style40"/>
    <w:basedOn w:val="Standaard"/>
    <w:uiPriority w:val="99"/>
    <w:rsid w:val="000B3B2E"/>
    <w:pPr>
      <w:widowControl w:val="0"/>
      <w:autoSpaceDE w:val="0"/>
      <w:autoSpaceDN w:val="0"/>
      <w:adjustRightInd w:val="0"/>
    </w:pPr>
    <w:rPr>
      <w:rFonts w:ascii="Candara" w:hAnsi="Candara"/>
      <w:sz w:val="24"/>
    </w:rPr>
  </w:style>
  <w:style w:type="paragraph" w:customStyle="1" w:styleId="Style43">
    <w:name w:val="Style43"/>
    <w:basedOn w:val="Standaard"/>
    <w:uiPriority w:val="99"/>
    <w:rsid w:val="000B3B2E"/>
    <w:pPr>
      <w:widowControl w:val="0"/>
      <w:autoSpaceDE w:val="0"/>
      <w:autoSpaceDN w:val="0"/>
      <w:adjustRightInd w:val="0"/>
    </w:pPr>
    <w:rPr>
      <w:rFonts w:ascii="Candara" w:hAnsi="Candara"/>
      <w:sz w:val="24"/>
    </w:rPr>
  </w:style>
  <w:style w:type="character" w:customStyle="1" w:styleId="FontStyle61">
    <w:name w:val="Font Style61"/>
    <w:uiPriority w:val="99"/>
    <w:rsid w:val="000B3B2E"/>
    <w:rPr>
      <w:rFonts w:ascii="Candara" w:hAnsi="Candara"/>
      <w:b/>
      <w:sz w:val="20"/>
    </w:rPr>
  </w:style>
  <w:style w:type="character" w:customStyle="1" w:styleId="FontStyle62">
    <w:name w:val="Font Style62"/>
    <w:uiPriority w:val="99"/>
    <w:rsid w:val="000B3B2E"/>
    <w:rPr>
      <w:rFonts w:ascii="Candara" w:hAnsi="Candara"/>
      <w:b/>
      <w:sz w:val="10"/>
    </w:rPr>
  </w:style>
  <w:style w:type="character" w:customStyle="1" w:styleId="FontStyle63">
    <w:name w:val="Font Style63"/>
    <w:uiPriority w:val="99"/>
    <w:rsid w:val="000B3B2E"/>
    <w:rPr>
      <w:rFonts w:ascii="Constantia" w:hAnsi="Constantia"/>
      <w:b/>
      <w:i/>
      <w:sz w:val="10"/>
    </w:rPr>
  </w:style>
  <w:style w:type="character" w:customStyle="1" w:styleId="FontStyle64">
    <w:name w:val="Font Style64"/>
    <w:uiPriority w:val="99"/>
    <w:rsid w:val="000B3B2E"/>
    <w:rPr>
      <w:rFonts w:ascii="Candara" w:hAnsi="Candara"/>
      <w:b/>
      <w:sz w:val="72"/>
    </w:rPr>
  </w:style>
  <w:style w:type="character" w:customStyle="1" w:styleId="FontStyle66">
    <w:name w:val="Font Style66"/>
    <w:uiPriority w:val="99"/>
    <w:rsid w:val="000B3B2E"/>
    <w:rPr>
      <w:rFonts w:ascii="Candara" w:hAnsi="Candara"/>
      <w:sz w:val="16"/>
    </w:rPr>
  </w:style>
  <w:style w:type="character" w:customStyle="1" w:styleId="FontStyle69">
    <w:name w:val="Font Style69"/>
    <w:uiPriority w:val="99"/>
    <w:rsid w:val="000B3B2E"/>
    <w:rPr>
      <w:rFonts w:ascii="Palatino Linotype" w:hAnsi="Palatino Linotype"/>
      <w:sz w:val="14"/>
    </w:rPr>
  </w:style>
  <w:style w:type="character" w:customStyle="1" w:styleId="FontStyle74">
    <w:name w:val="Font Style74"/>
    <w:uiPriority w:val="99"/>
    <w:rsid w:val="000B3B2E"/>
    <w:rPr>
      <w:rFonts w:ascii="Candara" w:hAnsi="Candara"/>
      <w:b/>
      <w:sz w:val="16"/>
    </w:rPr>
  </w:style>
  <w:style w:type="table" w:styleId="Tabelraster">
    <w:name w:val="Table Grid"/>
    <w:basedOn w:val="Standaardtabel"/>
    <w:uiPriority w:val="99"/>
    <w:rsid w:val="000B3B2E"/>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2">
    <w:name w:val="Style42"/>
    <w:basedOn w:val="Standaard"/>
    <w:uiPriority w:val="99"/>
    <w:rsid w:val="000B3B2E"/>
    <w:pPr>
      <w:widowControl w:val="0"/>
      <w:autoSpaceDE w:val="0"/>
      <w:autoSpaceDN w:val="0"/>
      <w:adjustRightInd w:val="0"/>
      <w:spacing w:line="240" w:lineRule="exact"/>
      <w:ind w:hanging="235"/>
    </w:pPr>
    <w:rPr>
      <w:rFonts w:ascii="Candara" w:hAnsi="Candara"/>
      <w:sz w:val="24"/>
    </w:rPr>
  </w:style>
  <w:style w:type="paragraph" w:styleId="Geenafstand">
    <w:name w:val="No Spacing"/>
    <w:uiPriority w:val="99"/>
    <w:qFormat/>
    <w:rsid w:val="000B3B2E"/>
    <w:pPr>
      <w:spacing w:after="0" w:line="240" w:lineRule="auto"/>
    </w:pPr>
    <w:rPr>
      <w:rFonts w:ascii="Arial" w:eastAsia="Times New Roman" w:hAnsi="Arial" w:cs="Times New Roman"/>
      <w:sz w:val="18"/>
      <w:szCs w:val="24"/>
      <w:lang w:eastAsia="nl-NL"/>
    </w:rPr>
  </w:style>
  <w:style w:type="paragraph" w:styleId="Eindnoottekst">
    <w:name w:val="endnote text"/>
    <w:basedOn w:val="Standaard"/>
    <w:link w:val="EindnoottekstChar"/>
    <w:uiPriority w:val="99"/>
    <w:rsid w:val="000B3B2E"/>
    <w:rPr>
      <w:sz w:val="20"/>
      <w:szCs w:val="20"/>
    </w:rPr>
  </w:style>
  <w:style w:type="character" w:customStyle="1" w:styleId="EindnoottekstChar">
    <w:name w:val="Eindnoottekst Char"/>
    <w:basedOn w:val="Standaardalinea-lettertype"/>
    <w:link w:val="Eindnoottekst"/>
    <w:uiPriority w:val="99"/>
    <w:rsid w:val="000B3B2E"/>
    <w:rPr>
      <w:rFonts w:ascii="Arial" w:eastAsia="Times New Roman" w:hAnsi="Arial" w:cs="Times New Roman"/>
      <w:sz w:val="20"/>
      <w:szCs w:val="20"/>
      <w:lang w:eastAsia="nl-NL"/>
    </w:rPr>
  </w:style>
  <w:style w:type="character" w:styleId="Eindnootmarkering">
    <w:name w:val="endnote reference"/>
    <w:basedOn w:val="Standaardalinea-lettertype"/>
    <w:uiPriority w:val="99"/>
    <w:rsid w:val="000B3B2E"/>
    <w:rPr>
      <w:rFonts w:cs="Times New Roman"/>
      <w:vertAlign w:val="superscript"/>
    </w:rPr>
  </w:style>
  <w:style w:type="character" w:styleId="Zwaar">
    <w:name w:val="Strong"/>
    <w:basedOn w:val="Standaardalinea-lettertype"/>
    <w:uiPriority w:val="99"/>
    <w:qFormat/>
    <w:rsid w:val="000B3B2E"/>
    <w:rPr>
      <w:rFonts w:cs="Times New Roman"/>
      <w:b/>
      <w:bCs/>
    </w:rPr>
  </w:style>
  <w:style w:type="numbering" w:customStyle="1" w:styleId="OpmaakprofielMetopsommingstekensSymbolsymboolLinks03cmVerke">
    <w:name w:val="Opmaakprofiel Met opsommingstekens Symbol (symbool) Links:  03 cm Verke..."/>
    <w:rsid w:val="000B3B2E"/>
    <w:pPr>
      <w:numPr>
        <w:numId w:val="1"/>
      </w:numPr>
    </w:pPr>
  </w:style>
  <w:style w:type="paragraph" w:styleId="Lijstalinea">
    <w:name w:val="List Paragraph"/>
    <w:basedOn w:val="Standaard"/>
    <w:uiPriority w:val="34"/>
    <w:qFormat/>
    <w:rsid w:val="000B3B2E"/>
    <w:pPr>
      <w:ind w:left="720"/>
      <w:contextualSpacing/>
    </w:pPr>
  </w:style>
  <w:style w:type="character" w:customStyle="1" w:styleId="FontStyle20">
    <w:name w:val="Font Style20"/>
    <w:basedOn w:val="Standaardalinea-lettertype"/>
    <w:uiPriority w:val="99"/>
    <w:rsid w:val="000B3B2E"/>
    <w:rPr>
      <w:rFonts w:ascii="Georgia" w:hAnsi="Georgia" w:cs="Georg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handboeken.intern.arkin.nl/Handboek%20Arkin%2053238/Gen/site_files/666_Handelingen%20na%20(on)natuurlijke%20dood%20of%20su&#239;cide%20of%20TS.doc"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AFEDD-4439-4049-A658-8933EB5A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12863</Words>
  <Characters>70748</Characters>
  <Application>Microsoft Office Word</Application>
  <DocSecurity>4</DocSecurity>
  <Lines>589</Lines>
  <Paragraphs>166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52aBromar</dc:creator>
  <cp:lastModifiedBy>Joseff Iping</cp:lastModifiedBy>
  <cp:revision>2</cp:revision>
  <dcterms:created xsi:type="dcterms:W3CDTF">2014-05-27T07:26:00Z</dcterms:created>
  <dcterms:modified xsi:type="dcterms:W3CDTF">2014-05-27T07:26:00Z</dcterms:modified>
</cp:coreProperties>
</file>