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BD4" w:rsidRDefault="007F0BD4" w:rsidP="007F0BD4">
      <w:pPr>
        <w:pStyle w:val="Normaalweb"/>
        <w:rPr>
          <w:rFonts w:ascii="Arial" w:hAnsi="Arial" w:cs="Arial"/>
          <w:color w:val="514F4F"/>
          <w:sz w:val="18"/>
          <w:szCs w:val="18"/>
        </w:rPr>
      </w:pPr>
      <w:r>
        <w:rPr>
          <w:rFonts w:ascii="Arial" w:hAnsi="Arial" w:cs="Arial"/>
          <w:color w:val="514F4F"/>
          <w:sz w:val="18"/>
          <w:szCs w:val="18"/>
        </w:rPr>
        <w:t xml:space="preserve">De preventie van </w:t>
      </w:r>
      <w:proofErr w:type="gramStart"/>
      <w:r>
        <w:rPr>
          <w:rFonts w:ascii="Arial" w:hAnsi="Arial" w:cs="Arial"/>
          <w:color w:val="514F4F"/>
          <w:sz w:val="18"/>
          <w:szCs w:val="18"/>
        </w:rPr>
        <w:t>suïcide</w:t>
      </w:r>
      <w:proofErr w:type="gramEnd"/>
      <w:r>
        <w:rPr>
          <w:rFonts w:ascii="Arial" w:hAnsi="Arial" w:cs="Arial"/>
          <w:color w:val="514F4F"/>
          <w:sz w:val="18"/>
          <w:szCs w:val="18"/>
        </w:rPr>
        <w:t xml:space="preserve"> is een complexe zaak en </w:t>
      </w:r>
      <w:proofErr w:type="spellStart"/>
      <w:r>
        <w:rPr>
          <w:rFonts w:ascii="Arial" w:hAnsi="Arial" w:cs="Arial"/>
          <w:color w:val="514F4F"/>
          <w:sz w:val="18"/>
          <w:szCs w:val="18"/>
        </w:rPr>
        <w:t>omvateen</w:t>
      </w:r>
      <w:proofErr w:type="spellEnd"/>
      <w:r>
        <w:rPr>
          <w:rFonts w:ascii="Arial" w:hAnsi="Arial" w:cs="Arial"/>
          <w:color w:val="514F4F"/>
          <w:sz w:val="18"/>
          <w:szCs w:val="18"/>
        </w:rPr>
        <w:t xml:space="preserve"> systematische risicotaxatie door goed opgeleide medewerkers, behandelafspraken en protocollen, </w:t>
      </w:r>
      <w:proofErr w:type="spellStart"/>
      <w:r>
        <w:rPr>
          <w:rFonts w:ascii="Arial" w:hAnsi="Arial" w:cs="Arial"/>
          <w:color w:val="514F4F"/>
          <w:sz w:val="18"/>
          <w:szCs w:val="18"/>
        </w:rPr>
        <w:t>signaleringsplanne</w:t>
      </w:r>
      <w:proofErr w:type="spellEnd"/>
      <w:r>
        <w:rPr>
          <w:rFonts w:ascii="Arial" w:hAnsi="Arial" w:cs="Arial"/>
          <w:color w:val="514F4F"/>
          <w:sz w:val="18"/>
          <w:szCs w:val="18"/>
        </w:rPr>
        <w:t xml:space="preserve">, beleidsmaatregelen, samenwerking met andere </w:t>
      </w:r>
      <w:proofErr w:type="spellStart"/>
      <w:r>
        <w:rPr>
          <w:rFonts w:ascii="Arial" w:hAnsi="Arial" w:cs="Arial"/>
          <w:color w:val="514F4F"/>
          <w:sz w:val="18"/>
          <w:szCs w:val="18"/>
        </w:rPr>
        <w:t>hulpverlenersen</w:t>
      </w:r>
      <w:proofErr w:type="spellEnd"/>
      <w:r>
        <w:rPr>
          <w:rFonts w:ascii="Arial" w:hAnsi="Arial" w:cs="Arial"/>
          <w:color w:val="514F4F"/>
          <w:sz w:val="18"/>
          <w:szCs w:val="18"/>
        </w:rPr>
        <w:t xml:space="preserve"> maatschappelijke instellingen.</w:t>
      </w:r>
    </w:p>
    <w:p w:rsidR="007F0BD4" w:rsidRDefault="007F0BD4" w:rsidP="007F0BD4">
      <w:pPr>
        <w:pStyle w:val="Normaalweb"/>
        <w:rPr>
          <w:rFonts w:ascii="Arial" w:hAnsi="Arial" w:cs="Arial"/>
          <w:color w:val="514F4F"/>
          <w:sz w:val="18"/>
          <w:szCs w:val="18"/>
        </w:rPr>
      </w:pPr>
      <w:r>
        <w:rPr>
          <w:rFonts w:ascii="Arial" w:hAnsi="Arial" w:cs="Arial"/>
          <w:color w:val="514F4F"/>
          <w:sz w:val="18"/>
          <w:szCs w:val="18"/>
        </w:rPr>
        <w:t>Deelnemers krijgen op een zo praktisch mogelijk niveau vaardigheden aangereikt om met suïcidale patiënten om te gaan. Daarnaast gaat het ook om veiligheid in de omgeving, om nazorg aan nabestaanden en om het voorkomen van navolging. De inspectie voor de volksgezondheid stelt steeds meer eisen aan de rapportage en de verantwoording van suïcides in de GGZ.</w:t>
      </w:r>
    </w:p>
    <w:p w:rsidR="007F0BD4" w:rsidRDefault="007F0BD4" w:rsidP="007F0BD4">
      <w:pPr>
        <w:pStyle w:val="Normaalweb"/>
        <w:rPr>
          <w:rFonts w:ascii="Arial" w:hAnsi="Arial" w:cs="Arial"/>
          <w:color w:val="514F4F"/>
          <w:sz w:val="18"/>
          <w:szCs w:val="18"/>
        </w:rPr>
      </w:pPr>
      <w:r>
        <w:rPr>
          <w:rFonts w:ascii="Arial" w:hAnsi="Arial" w:cs="Arial"/>
          <w:color w:val="514F4F"/>
          <w:sz w:val="18"/>
          <w:szCs w:val="18"/>
        </w:rPr>
        <w:t>Suïcidecommissies signaleren regelmatig lacunes in het doorvragen naar suïcidaliteit, inde continuïteit van zorg en in kennis van risicofactoren.</w:t>
      </w:r>
    </w:p>
    <w:p w:rsidR="007F0BD4" w:rsidRDefault="007F0BD4" w:rsidP="007F0BD4">
      <w:pPr>
        <w:pStyle w:val="Normaalweb"/>
        <w:rPr>
          <w:rFonts w:ascii="Arial" w:hAnsi="Arial" w:cs="Arial"/>
          <w:color w:val="514F4F"/>
          <w:sz w:val="18"/>
          <w:szCs w:val="18"/>
        </w:rPr>
      </w:pPr>
      <w:r>
        <w:rPr>
          <w:rFonts w:ascii="Arial" w:hAnsi="Arial" w:cs="Arial"/>
          <w:color w:val="514F4F"/>
          <w:sz w:val="18"/>
          <w:szCs w:val="18"/>
        </w:rPr>
        <w:t>De anatomie van suïcidaliteit; het opbouwen van een werkrelatie, suïciderisico inde acute psychiatrie, management van suïcidaliteit bij patiënten met een persoonlijkheidsstoornis.</w:t>
      </w:r>
    </w:p>
    <w:p w:rsidR="00E656BD" w:rsidRDefault="007F0BD4" w:rsidP="00DA1E00">
      <w:pPr>
        <w:rPr>
          <w:rFonts w:ascii="Arial" w:hAnsi="Arial" w:cs="Arial"/>
          <w:color w:val="333333"/>
          <w:sz w:val="18"/>
          <w:szCs w:val="18"/>
        </w:rPr>
      </w:pPr>
      <w:r>
        <w:rPr>
          <w:rFonts w:ascii="Arial" w:hAnsi="Arial" w:cs="Arial"/>
          <w:color w:val="333333"/>
          <w:sz w:val="18"/>
          <w:szCs w:val="18"/>
        </w:rPr>
        <w:t>Docenten</w:t>
      </w:r>
      <w:proofErr w:type="gramStart"/>
      <w:r>
        <w:rPr>
          <w:rFonts w:ascii="Arial" w:hAnsi="Arial" w:cs="Arial"/>
          <w:color w:val="333333"/>
          <w:sz w:val="18"/>
          <w:szCs w:val="18"/>
        </w:rPr>
        <w:t>:</w:t>
      </w:r>
      <w:r>
        <w:rPr>
          <w:rFonts w:ascii="Arial" w:hAnsi="Arial" w:cs="Arial"/>
          <w:color w:val="333333"/>
          <w:sz w:val="18"/>
          <w:szCs w:val="18"/>
        </w:rPr>
        <w:br/>
        <w:t>-</w:t>
      </w:r>
      <w:proofErr w:type="gramEnd"/>
      <w:r>
        <w:rPr>
          <w:rFonts w:ascii="Arial" w:hAnsi="Arial" w:cs="Arial"/>
          <w:color w:val="333333"/>
          <w:sz w:val="18"/>
          <w:szCs w:val="18"/>
        </w:rPr>
        <w:t xml:space="preserve"> Peter Gijsen, verpleegkundig specialist GGZ, docent Suïcidepreventie</w:t>
      </w:r>
      <w:r>
        <w:rPr>
          <w:rFonts w:ascii="Arial" w:hAnsi="Arial" w:cs="Arial"/>
          <w:color w:val="333333"/>
          <w:sz w:val="18"/>
          <w:szCs w:val="18"/>
        </w:rPr>
        <w:br/>
        <w:t>- Piet Selten, sociaal psychiatrisch verpleegkundige, docent Suïcidepreventie</w:t>
      </w:r>
      <w:r>
        <w:rPr>
          <w:rFonts w:ascii="Arial" w:hAnsi="Arial" w:cs="Arial"/>
          <w:color w:val="333333"/>
          <w:sz w:val="18"/>
          <w:szCs w:val="18"/>
        </w:rPr>
        <w:br/>
        <w:t xml:space="preserve">- William Gremmen, sociaal psychiatrisch verpleegkundige, docent Suïcidepreventie </w:t>
      </w:r>
      <w:r>
        <w:rPr>
          <w:rFonts w:ascii="Arial" w:hAnsi="Arial" w:cs="Arial"/>
          <w:color w:val="333333"/>
          <w:sz w:val="18"/>
          <w:szCs w:val="18"/>
        </w:rPr>
        <w:br/>
        <w:t xml:space="preserve">- </w:t>
      </w:r>
      <w:proofErr w:type="spellStart"/>
      <w:r>
        <w:rPr>
          <w:rFonts w:ascii="Arial" w:hAnsi="Arial" w:cs="Arial"/>
          <w:color w:val="333333"/>
          <w:sz w:val="18"/>
          <w:szCs w:val="18"/>
        </w:rPr>
        <w:t>Fraukje</w:t>
      </w:r>
      <w:proofErr w:type="spellEnd"/>
      <w:r>
        <w:rPr>
          <w:rFonts w:ascii="Arial" w:hAnsi="Arial" w:cs="Arial"/>
          <w:color w:val="333333"/>
          <w:sz w:val="18"/>
          <w:szCs w:val="18"/>
        </w:rPr>
        <w:t xml:space="preserve"> van Tienen, GZ-psycholoog, docent Suïcidepreventie </w:t>
      </w:r>
      <w:r>
        <w:rPr>
          <w:rFonts w:ascii="Arial" w:hAnsi="Arial" w:cs="Arial"/>
          <w:color w:val="333333"/>
          <w:sz w:val="18"/>
          <w:szCs w:val="18"/>
        </w:rPr>
        <w:br/>
        <w:t xml:space="preserve">- Karin Janssen, docent Suïcidepreventie </w:t>
      </w:r>
      <w:r>
        <w:rPr>
          <w:rFonts w:ascii="Arial" w:hAnsi="Arial" w:cs="Arial"/>
          <w:color w:val="333333"/>
          <w:sz w:val="18"/>
          <w:szCs w:val="18"/>
        </w:rPr>
        <w:br/>
        <w:t xml:space="preserve">- Wim Welbers, zorgmanager, docent Suïcidepreventie </w:t>
      </w:r>
      <w:r>
        <w:rPr>
          <w:rFonts w:ascii="Arial" w:hAnsi="Arial" w:cs="Arial"/>
          <w:color w:val="333333"/>
          <w:sz w:val="18"/>
          <w:szCs w:val="18"/>
        </w:rPr>
        <w:br/>
        <w:t>- Paul Kuiper, sociaal psychiatrisch verpleegkundige, docent Suïcidepreventie</w:t>
      </w:r>
      <w:r>
        <w:rPr>
          <w:rFonts w:ascii="Arial" w:hAnsi="Arial" w:cs="Arial"/>
          <w:color w:val="333333"/>
          <w:sz w:val="18"/>
          <w:szCs w:val="18"/>
        </w:rPr>
        <w:br/>
        <w:t xml:space="preserve">- Rian van den Boogaart, sociaal psychiatrisch verpleegkundige, docent Suïcidepreventie </w:t>
      </w:r>
      <w:r>
        <w:rPr>
          <w:rFonts w:ascii="Arial" w:hAnsi="Arial" w:cs="Arial"/>
          <w:color w:val="333333"/>
          <w:sz w:val="18"/>
          <w:szCs w:val="18"/>
        </w:rPr>
        <w:br/>
        <w:t xml:space="preserve">- Marie-Jose </w:t>
      </w:r>
      <w:proofErr w:type="spellStart"/>
      <w:r>
        <w:rPr>
          <w:rFonts w:ascii="Arial" w:hAnsi="Arial" w:cs="Arial"/>
          <w:color w:val="333333"/>
          <w:sz w:val="18"/>
          <w:szCs w:val="18"/>
        </w:rPr>
        <w:t>Frölichs</w:t>
      </w:r>
      <w:proofErr w:type="spellEnd"/>
      <w:r>
        <w:rPr>
          <w:rFonts w:ascii="Arial" w:hAnsi="Arial" w:cs="Arial"/>
          <w:color w:val="333333"/>
          <w:sz w:val="18"/>
          <w:szCs w:val="18"/>
        </w:rPr>
        <w:t xml:space="preserve">, sociaal psychiatrisch verpleegkundige, docent Suïcidepreventie </w:t>
      </w:r>
      <w:r>
        <w:rPr>
          <w:rFonts w:ascii="Arial" w:hAnsi="Arial" w:cs="Arial"/>
          <w:color w:val="333333"/>
          <w:sz w:val="18"/>
          <w:szCs w:val="18"/>
        </w:rPr>
        <w:br/>
        <w:t xml:space="preserve">- Sarah Toebast, sociotherapeut, acteur Suïcidepreventie </w:t>
      </w:r>
      <w:r>
        <w:rPr>
          <w:rFonts w:ascii="Arial" w:hAnsi="Arial" w:cs="Arial"/>
          <w:color w:val="333333"/>
          <w:sz w:val="18"/>
          <w:szCs w:val="18"/>
        </w:rPr>
        <w:br/>
        <w:t xml:space="preserve">- Jet Arts, verpleegkundige, acteur Suïcidepreventie </w:t>
      </w:r>
      <w:r>
        <w:rPr>
          <w:rFonts w:ascii="Arial" w:hAnsi="Arial" w:cs="Arial"/>
          <w:color w:val="333333"/>
          <w:sz w:val="18"/>
          <w:szCs w:val="18"/>
        </w:rPr>
        <w:br/>
        <w:t>- Christel Versantvoort, verpleegkundige, specialist GGZ, acteur Suïcidepreventie</w:t>
      </w:r>
      <w:r>
        <w:rPr>
          <w:rFonts w:ascii="Arial" w:hAnsi="Arial" w:cs="Arial"/>
          <w:color w:val="333333"/>
          <w:sz w:val="18"/>
          <w:szCs w:val="18"/>
        </w:rPr>
        <w:br/>
        <w:t xml:space="preserve">- Peter </w:t>
      </w:r>
      <w:proofErr w:type="spellStart"/>
      <w:r>
        <w:rPr>
          <w:rFonts w:ascii="Arial" w:hAnsi="Arial" w:cs="Arial"/>
          <w:color w:val="333333"/>
          <w:sz w:val="18"/>
          <w:szCs w:val="18"/>
        </w:rPr>
        <w:t>vdn</w:t>
      </w:r>
      <w:proofErr w:type="spellEnd"/>
      <w:r>
        <w:rPr>
          <w:rFonts w:ascii="Arial" w:hAnsi="Arial" w:cs="Arial"/>
          <w:color w:val="333333"/>
          <w:sz w:val="18"/>
          <w:szCs w:val="18"/>
        </w:rPr>
        <w:t xml:space="preserve"> Elsen, sociaal psychiatrisch verpleegkundige, acteur Suïcidepreventie</w:t>
      </w:r>
      <w:r>
        <w:rPr>
          <w:rFonts w:ascii="Arial" w:hAnsi="Arial" w:cs="Arial"/>
          <w:color w:val="333333"/>
          <w:sz w:val="18"/>
          <w:szCs w:val="18"/>
        </w:rPr>
        <w:br/>
        <w:t>- Wilma Versleeuwen, sociotherapeut, acteur Suïcidepreventie</w:t>
      </w:r>
    </w:p>
    <w:p w:rsidR="007F0BD4" w:rsidRDefault="007F0BD4" w:rsidP="00DA1E00">
      <w:pPr>
        <w:rPr>
          <w:rFonts w:ascii="Arial" w:hAnsi="Arial" w:cs="Arial"/>
          <w:color w:val="333333"/>
          <w:sz w:val="18"/>
          <w:szCs w:val="18"/>
        </w:rPr>
      </w:pPr>
    </w:p>
    <w:p w:rsidR="007F0BD4" w:rsidRDefault="007F0BD4" w:rsidP="00DA1E00">
      <w:pPr>
        <w:rPr>
          <w:rFonts w:ascii="Arial" w:hAnsi="Arial" w:cs="Arial"/>
          <w:color w:val="333333"/>
          <w:sz w:val="18"/>
          <w:szCs w:val="18"/>
        </w:rPr>
      </w:pPr>
      <w:r>
        <w:rPr>
          <w:rFonts w:ascii="Arial" w:hAnsi="Arial" w:cs="Arial"/>
          <w:color w:val="333333"/>
          <w:sz w:val="18"/>
          <w:szCs w:val="18"/>
        </w:rPr>
        <w:t>Henk Hanegraaf, psychiater, genee</w:t>
      </w:r>
      <w:bookmarkStart w:id="0" w:name="_GoBack"/>
      <w:bookmarkEnd w:id="0"/>
      <w:r>
        <w:rPr>
          <w:rFonts w:ascii="Arial" w:hAnsi="Arial" w:cs="Arial"/>
          <w:color w:val="333333"/>
          <w:sz w:val="18"/>
          <w:szCs w:val="18"/>
        </w:rPr>
        <w:t>sheer-directeur</w:t>
      </w:r>
      <w:r>
        <w:rPr>
          <w:rFonts w:ascii="Arial" w:hAnsi="Arial" w:cs="Arial"/>
          <w:color w:val="333333"/>
          <w:sz w:val="18"/>
          <w:szCs w:val="18"/>
        </w:rPr>
        <w:br/>
      </w:r>
      <w:r>
        <w:rPr>
          <w:rFonts w:ascii="Arial" w:hAnsi="Arial" w:cs="Arial"/>
          <w:color w:val="333333"/>
          <w:sz w:val="18"/>
          <w:szCs w:val="18"/>
        </w:rPr>
        <w:t>Kees Kampen, psychiater, directeur behandelzaken</w:t>
      </w:r>
      <w:r>
        <w:rPr>
          <w:rFonts w:ascii="Arial" w:hAnsi="Arial" w:cs="Arial"/>
          <w:color w:val="333333"/>
          <w:sz w:val="18"/>
          <w:szCs w:val="18"/>
        </w:rPr>
        <w:br/>
      </w:r>
      <w:r>
        <w:rPr>
          <w:rFonts w:ascii="Arial" w:hAnsi="Arial" w:cs="Arial"/>
          <w:color w:val="333333"/>
          <w:sz w:val="18"/>
          <w:szCs w:val="18"/>
        </w:rPr>
        <w:t>Ton Lenkens</w:t>
      </w:r>
      <w:r>
        <w:rPr>
          <w:rFonts w:ascii="Arial" w:hAnsi="Arial" w:cs="Arial"/>
          <w:color w:val="333333"/>
          <w:sz w:val="18"/>
          <w:szCs w:val="18"/>
        </w:rPr>
        <w:t>, stafmedewerker kwaliteitszorg</w:t>
      </w:r>
      <w:r>
        <w:rPr>
          <w:rFonts w:ascii="Arial" w:hAnsi="Arial" w:cs="Arial"/>
          <w:color w:val="333333"/>
          <w:sz w:val="18"/>
          <w:szCs w:val="18"/>
        </w:rPr>
        <w:br/>
        <w:t>Willeke den Brok, opleidingsadviseur</w:t>
      </w:r>
    </w:p>
    <w:p w:rsidR="007F0BD4" w:rsidRDefault="007F0BD4" w:rsidP="00DA1E00">
      <w:pPr>
        <w:rPr>
          <w:rFonts w:ascii="Arial" w:hAnsi="Arial" w:cs="Arial"/>
          <w:color w:val="333333"/>
          <w:sz w:val="18"/>
          <w:szCs w:val="18"/>
        </w:rPr>
      </w:pPr>
    </w:p>
    <w:p w:rsidR="007F0BD4" w:rsidRPr="00DA1E00" w:rsidRDefault="007F0BD4" w:rsidP="00DA1E00">
      <w:r>
        <w:rPr>
          <w:noProof/>
        </w:rPr>
        <w:drawing>
          <wp:inline distT="0" distB="0" distL="0" distR="0" wp14:anchorId="7A3EC931" wp14:editId="55B94733">
            <wp:extent cx="3524250" cy="15430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3524250" cy="1543050"/>
                    </a:xfrm>
                    <a:prstGeom prst="rect">
                      <a:avLst/>
                    </a:prstGeom>
                  </pic:spPr>
                </pic:pic>
              </a:graphicData>
            </a:graphic>
          </wp:inline>
        </w:drawing>
      </w:r>
    </w:p>
    <w:sectPr w:rsidR="007F0BD4" w:rsidRPr="00DA1E00" w:rsidSect="000F15E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BD4"/>
    <w:rsid w:val="000F15E2"/>
    <w:rsid w:val="001D0F50"/>
    <w:rsid w:val="002F024C"/>
    <w:rsid w:val="003A6CDD"/>
    <w:rsid w:val="00462A34"/>
    <w:rsid w:val="00661D81"/>
    <w:rsid w:val="00735856"/>
    <w:rsid w:val="007426B1"/>
    <w:rsid w:val="007F0BD4"/>
    <w:rsid w:val="008F2055"/>
    <w:rsid w:val="008F21E8"/>
    <w:rsid w:val="009568AA"/>
    <w:rsid w:val="009B7BBE"/>
    <w:rsid w:val="00AB5C2F"/>
    <w:rsid w:val="00BD6CB5"/>
    <w:rsid w:val="00CF1B18"/>
    <w:rsid w:val="00DA1E00"/>
    <w:rsid w:val="00E656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Normaalweb">
    <w:name w:val="Normal (Web)"/>
    <w:basedOn w:val="Standaard"/>
    <w:uiPriority w:val="99"/>
    <w:semiHidden/>
    <w:unhideWhenUsed/>
    <w:rsid w:val="007F0BD4"/>
    <w:pPr>
      <w:spacing w:after="128"/>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21E8"/>
    <w:rPr>
      <w:sz w:val="20"/>
      <w:lang w:val="nl-NL" w:eastAsia="nl-NL"/>
    </w:rPr>
  </w:style>
  <w:style w:type="paragraph" w:styleId="Kop1">
    <w:name w:val="heading 1"/>
    <w:basedOn w:val="Standaard"/>
    <w:next w:val="Standaard"/>
    <w:link w:val="Kop1Char"/>
    <w:uiPriority w:val="99"/>
    <w:qFormat/>
    <w:rsid w:val="009568AA"/>
    <w:pPr>
      <w:keepNext/>
      <w:keepLines/>
      <w:spacing w:before="440"/>
      <w:outlineLvl w:val="0"/>
    </w:pPr>
    <w:rPr>
      <w:rFonts w:eastAsia="MS ????"/>
      <w:b/>
      <w:bCs/>
      <w:sz w:val="28"/>
      <w:szCs w:val="32"/>
    </w:rPr>
  </w:style>
  <w:style w:type="paragraph" w:styleId="Kop2">
    <w:name w:val="heading 2"/>
    <w:basedOn w:val="Standaard"/>
    <w:next w:val="Standaard"/>
    <w:link w:val="Kop2Char"/>
    <w:uiPriority w:val="99"/>
    <w:qFormat/>
    <w:rsid w:val="009568AA"/>
    <w:pPr>
      <w:keepNext/>
      <w:keepLines/>
      <w:spacing w:before="180"/>
      <w:ind w:firstLine="709"/>
      <w:outlineLvl w:val="1"/>
    </w:pPr>
    <w:rPr>
      <w:rFonts w:eastAsia="MS ????"/>
      <w:b/>
      <w:bCs/>
      <w:sz w:val="24"/>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9568AA"/>
    <w:rPr>
      <w:rFonts w:eastAsia="MS ????"/>
      <w:b/>
      <w:bCs/>
      <w:sz w:val="28"/>
      <w:szCs w:val="32"/>
      <w:lang w:val="nl-NL" w:eastAsia="nl-NL"/>
    </w:rPr>
  </w:style>
  <w:style w:type="character" w:customStyle="1" w:styleId="Kop2Char">
    <w:name w:val="Kop 2 Char"/>
    <w:basedOn w:val="Standaardalinea-lettertype"/>
    <w:link w:val="Kop2"/>
    <w:uiPriority w:val="99"/>
    <w:locked/>
    <w:rsid w:val="009568AA"/>
    <w:rPr>
      <w:rFonts w:eastAsia="MS ????"/>
      <w:b/>
      <w:bCs/>
      <w:sz w:val="24"/>
      <w:szCs w:val="26"/>
      <w:lang w:val="nl-NL" w:eastAsia="nl-NL"/>
    </w:rPr>
  </w:style>
  <w:style w:type="paragraph" w:styleId="Titel">
    <w:name w:val="Title"/>
    <w:basedOn w:val="Standaard"/>
    <w:next w:val="Standaard"/>
    <w:link w:val="TitelChar"/>
    <w:uiPriority w:val="99"/>
    <w:qFormat/>
    <w:rsid w:val="009568AA"/>
    <w:pPr>
      <w:pBdr>
        <w:bottom w:val="single" w:sz="8" w:space="4" w:color="000000" w:themeColor="text1"/>
      </w:pBdr>
      <w:spacing w:after="240"/>
      <w:contextualSpacing/>
    </w:pPr>
    <w:rPr>
      <w:rFonts w:eastAsia="MS ????"/>
      <w:color w:val="17365D"/>
      <w:spacing w:val="5"/>
      <w:kern w:val="18"/>
      <w:sz w:val="36"/>
      <w:szCs w:val="52"/>
    </w:rPr>
  </w:style>
  <w:style w:type="character" w:customStyle="1" w:styleId="TitelChar">
    <w:name w:val="Titel Char"/>
    <w:basedOn w:val="Standaardalinea-lettertype"/>
    <w:link w:val="Titel"/>
    <w:uiPriority w:val="99"/>
    <w:locked/>
    <w:rsid w:val="009568AA"/>
    <w:rPr>
      <w:rFonts w:eastAsia="MS ????"/>
      <w:color w:val="17365D"/>
      <w:spacing w:val="5"/>
      <w:kern w:val="18"/>
      <w:sz w:val="36"/>
      <w:szCs w:val="52"/>
      <w:lang w:val="nl-NL" w:eastAsia="nl-NL"/>
    </w:rPr>
  </w:style>
  <w:style w:type="paragraph" w:styleId="Ondertitel">
    <w:name w:val="Subtitle"/>
    <w:basedOn w:val="Standaard"/>
    <w:next w:val="Standaard"/>
    <w:link w:val="OndertitelChar"/>
    <w:uiPriority w:val="99"/>
    <w:qFormat/>
    <w:rsid w:val="00CF1B18"/>
    <w:pPr>
      <w:numPr>
        <w:ilvl w:val="1"/>
      </w:numPr>
    </w:pPr>
    <w:rPr>
      <w:rFonts w:eastAsia="MS ????"/>
      <w:i/>
      <w:iCs/>
      <w:spacing w:val="15"/>
      <w:sz w:val="24"/>
      <w:szCs w:val="24"/>
    </w:rPr>
  </w:style>
  <w:style w:type="character" w:customStyle="1" w:styleId="OndertitelChar">
    <w:name w:val="Ondertitel Char"/>
    <w:basedOn w:val="Standaardalinea-lettertype"/>
    <w:link w:val="Ondertitel"/>
    <w:uiPriority w:val="99"/>
    <w:locked/>
    <w:rsid w:val="00CF1B18"/>
    <w:rPr>
      <w:rFonts w:eastAsia="MS ????"/>
      <w:i/>
      <w:iCs/>
      <w:spacing w:val="15"/>
      <w:sz w:val="24"/>
      <w:szCs w:val="24"/>
      <w:lang w:val="nl-NL" w:eastAsia="nl-NL"/>
    </w:rPr>
  </w:style>
  <w:style w:type="character" w:styleId="Subtielebenadrukking">
    <w:name w:val="Subtle Emphasis"/>
    <w:basedOn w:val="Standaardalinea-lettertype"/>
    <w:uiPriority w:val="99"/>
    <w:qFormat/>
    <w:rsid w:val="00CF1B18"/>
    <w:rPr>
      <w:rFonts w:ascii="Trebuchet MS" w:hAnsi="Trebuchet MS" w:cs="Times New Roman"/>
      <w:i/>
      <w:iCs/>
      <w:color w:val="808080"/>
      <w:sz w:val="20"/>
    </w:rPr>
  </w:style>
  <w:style w:type="character" w:styleId="Nadruk">
    <w:name w:val="Emphasis"/>
    <w:basedOn w:val="Standaardalinea-lettertype"/>
    <w:uiPriority w:val="99"/>
    <w:qFormat/>
    <w:rsid w:val="00CF1B18"/>
    <w:rPr>
      <w:rFonts w:ascii="Trebuchet MS" w:hAnsi="Trebuchet MS" w:cs="Times New Roman"/>
      <w:i/>
      <w:iCs/>
      <w:sz w:val="20"/>
    </w:rPr>
  </w:style>
  <w:style w:type="character" w:styleId="Intensievebenadrukking">
    <w:name w:val="Intense Emphasis"/>
    <w:basedOn w:val="Standaardalinea-lettertype"/>
    <w:uiPriority w:val="99"/>
    <w:qFormat/>
    <w:rsid w:val="00CF1B18"/>
    <w:rPr>
      <w:rFonts w:ascii="Trebuchet MS" w:hAnsi="Trebuchet MS" w:cs="Times New Roman"/>
      <w:b/>
      <w:bCs/>
      <w:i/>
      <w:iCs/>
      <w:color w:val="auto"/>
      <w:sz w:val="20"/>
    </w:rPr>
  </w:style>
  <w:style w:type="character" w:styleId="Zwaar">
    <w:name w:val="Strong"/>
    <w:basedOn w:val="Standaardalinea-lettertype"/>
    <w:uiPriority w:val="99"/>
    <w:qFormat/>
    <w:rsid w:val="00CF1B18"/>
    <w:rPr>
      <w:rFonts w:ascii="Trebuchet MS" w:hAnsi="Trebuchet MS" w:cs="Times New Roman"/>
      <w:b/>
      <w:bCs/>
      <w:color w:val="auto"/>
      <w:sz w:val="20"/>
    </w:rPr>
  </w:style>
  <w:style w:type="paragraph" w:styleId="Citaat">
    <w:name w:val="Quote"/>
    <w:basedOn w:val="Standaard"/>
    <w:next w:val="Standaard"/>
    <w:link w:val="CitaatChar"/>
    <w:uiPriority w:val="99"/>
    <w:qFormat/>
    <w:rsid w:val="00AB5C2F"/>
    <w:rPr>
      <w:i/>
      <w:iCs/>
      <w:color w:val="000000"/>
    </w:rPr>
  </w:style>
  <w:style w:type="character" w:customStyle="1" w:styleId="CitaatChar">
    <w:name w:val="Citaat Char"/>
    <w:basedOn w:val="Standaardalinea-lettertype"/>
    <w:link w:val="Citaat"/>
    <w:uiPriority w:val="99"/>
    <w:locked/>
    <w:rsid w:val="00AB5C2F"/>
    <w:rPr>
      <w:rFonts w:cs="Times New Roman"/>
      <w:i/>
      <w:iCs/>
      <w:color w:val="000000"/>
    </w:rPr>
  </w:style>
  <w:style w:type="paragraph" w:styleId="Duidelijkcitaat">
    <w:name w:val="Intense Quote"/>
    <w:basedOn w:val="Citaat"/>
    <w:next w:val="Standaard"/>
    <w:link w:val="DuidelijkcitaatChar"/>
    <w:uiPriority w:val="99"/>
    <w:qFormat/>
    <w:rsid w:val="00CF1B18"/>
    <w:pPr>
      <w:spacing w:before="200" w:after="280"/>
    </w:pPr>
    <w:rPr>
      <w:b/>
      <w:bCs/>
      <w:iCs w:val="0"/>
      <w:color w:val="auto"/>
    </w:rPr>
  </w:style>
  <w:style w:type="character" w:customStyle="1" w:styleId="DuidelijkcitaatChar">
    <w:name w:val="Duidelijk citaat Char"/>
    <w:basedOn w:val="Standaardalinea-lettertype"/>
    <w:link w:val="Duidelijkcitaat"/>
    <w:uiPriority w:val="99"/>
    <w:locked/>
    <w:rsid w:val="00CF1B18"/>
    <w:rPr>
      <w:b/>
      <w:bCs/>
      <w:i/>
      <w:sz w:val="20"/>
      <w:lang w:val="nl-NL" w:eastAsia="nl-NL"/>
    </w:rPr>
  </w:style>
  <w:style w:type="character" w:styleId="Subtieleverwijzing">
    <w:name w:val="Subtle Reference"/>
    <w:basedOn w:val="Standaardalinea-lettertype"/>
    <w:uiPriority w:val="99"/>
    <w:qFormat/>
    <w:rsid w:val="00AB5C2F"/>
    <w:rPr>
      <w:rFonts w:cs="Times New Roman"/>
      <w:smallCaps/>
      <w:color w:val="C0504D"/>
      <w:u w:val="single"/>
    </w:rPr>
  </w:style>
  <w:style w:type="character" w:styleId="Intensieveverwijzing">
    <w:name w:val="Intense Reference"/>
    <w:basedOn w:val="Standaardalinea-lettertype"/>
    <w:uiPriority w:val="99"/>
    <w:qFormat/>
    <w:rsid w:val="00AB5C2F"/>
    <w:rPr>
      <w:rFonts w:cs="Times New Roman"/>
      <w:b/>
      <w:bCs/>
      <w:smallCaps/>
      <w:color w:val="C0504D"/>
      <w:spacing w:val="5"/>
      <w:u w:val="single"/>
    </w:rPr>
  </w:style>
  <w:style w:type="character" w:styleId="Titelvanboek">
    <w:name w:val="Book Title"/>
    <w:basedOn w:val="Standaardalinea-lettertype"/>
    <w:uiPriority w:val="99"/>
    <w:qFormat/>
    <w:rsid w:val="00CF1B18"/>
    <w:rPr>
      <w:rFonts w:ascii="Trebuchet MS" w:hAnsi="Trebuchet MS" w:cs="Times New Roman"/>
      <w:b/>
      <w:bCs/>
      <w:smallCaps/>
      <w:spacing w:val="5"/>
      <w:sz w:val="24"/>
    </w:rPr>
  </w:style>
  <w:style w:type="paragraph" w:styleId="Lijstalinea">
    <w:name w:val="List Paragraph"/>
    <w:basedOn w:val="Standaard"/>
    <w:uiPriority w:val="99"/>
    <w:qFormat/>
    <w:rsid w:val="00AB5C2F"/>
    <w:pPr>
      <w:ind w:left="720"/>
      <w:contextualSpacing/>
    </w:pPr>
  </w:style>
  <w:style w:type="paragraph" w:styleId="Normaalweb">
    <w:name w:val="Normal (Web)"/>
    <w:basedOn w:val="Standaard"/>
    <w:uiPriority w:val="99"/>
    <w:semiHidden/>
    <w:unhideWhenUsed/>
    <w:rsid w:val="007F0BD4"/>
    <w:pPr>
      <w:spacing w:after="128"/>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701084">
      <w:bodyDiv w:val="1"/>
      <w:marLeft w:val="0"/>
      <w:marRight w:val="0"/>
      <w:marTop w:val="0"/>
      <w:marBottom w:val="0"/>
      <w:divBdr>
        <w:top w:val="none" w:sz="0" w:space="0" w:color="auto"/>
        <w:left w:val="none" w:sz="0" w:space="0" w:color="auto"/>
        <w:bottom w:val="none" w:sz="0" w:space="0" w:color="auto"/>
        <w:right w:val="none" w:sz="0" w:space="0" w:color="auto"/>
      </w:divBdr>
      <w:divsChild>
        <w:div w:id="899294729">
          <w:marLeft w:val="0"/>
          <w:marRight w:val="0"/>
          <w:marTop w:val="0"/>
          <w:marBottom w:val="0"/>
          <w:divBdr>
            <w:top w:val="none" w:sz="0" w:space="0" w:color="auto"/>
            <w:left w:val="none" w:sz="0" w:space="0" w:color="auto"/>
            <w:bottom w:val="none" w:sz="0" w:space="0" w:color="auto"/>
            <w:right w:val="none" w:sz="0" w:space="0" w:color="auto"/>
          </w:divBdr>
          <w:divsChild>
            <w:div w:id="1685281096">
              <w:marLeft w:val="0"/>
              <w:marRight w:val="0"/>
              <w:marTop w:val="225"/>
              <w:marBottom w:val="0"/>
              <w:divBdr>
                <w:top w:val="none" w:sz="0" w:space="0" w:color="auto"/>
                <w:left w:val="none" w:sz="0" w:space="0" w:color="auto"/>
                <w:bottom w:val="none" w:sz="0" w:space="0" w:color="auto"/>
                <w:right w:val="none" w:sz="0" w:space="0" w:color="auto"/>
              </w:divBdr>
              <w:divsChild>
                <w:div w:id="94718523">
                  <w:marLeft w:val="-225"/>
                  <w:marRight w:val="-225"/>
                  <w:marTop w:val="0"/>
                  <w:marBottom w:val="0"/>
                  <w:divBdr>
                    <w:top w:val="none" w:sz="0" w:space="0" w:color="auto"/>
                    <w:left w:val="none" w:sz="0" w:space="0" w:color="auto"/>
                    <w:bottom w:val="none" w:sz="0" w:space="0" w:color="auto"/>
                    <w:right w:val="none" w:sz="0" w:space="0" w:color="auto"/>
                  </w:divBdr>
                  <w:divsChild>
                    <w:div w:id="1716075411">
                      <w:marLeft w:val="0"/>
                      <w:marRight w:val="0"/>
                      <w:marTop w:val="0"/>
                      <w:marBottom w:val="0"/>
                      <w:divBdr>
                        <w:top w:val="none" w:sz="0" w:space="0" w:color="auto"/>
                        <w:left w:val="none" w:sz="0" w:space="0" w:color="auto"/>
                        <w:bottom w:val="none" w:sz="0" w:space="0" w:color="auto"/>
                        <w:right w:val="none" w:sz="0" w:space="0" w:color="auto"/>
                      </w:divBdr>
                      <w:divsChild>
                        <w:div w:id="1746141944">
                          <w:marLeft w:val="-225"/>
                          <w:marRight w:val="-225"/>
                          <w:marTop w:val="0"/>
                          <w:marBottom w:val="0"/>
                          <w:divBdr>
                            <w:top w:val="none" w:sz="0" w:space="0" w:color="auto"/>
                            <w:left w:val="none" w:sz="0" w:space="0" w:color="auto"/>
                            <w:bottom w:val="none" w:sz="0" w:space="0" w:color="auto"/>
                            <w:right w:val="none" w:sz="0" w:space="0" w:color="auto"/>
                          </w:divBdr>
                          <w:divsChild>
                            <w:div w:id="1540321274">
                              <w:marLeft w:val="0"/>
                              <w:marRight w:val="0"/>
                              <w:marTop w:val="0"/>
                              <w:marBottom w:val="0"/>
                              <w:divBdr>
                                <w:top w:val="none" w:sz="0" w:space="0" w:color="auto"/>
                                <w:left w:val="none" w:sz="0" w:space="0" w:color="auto"/>
                                <w:bottom w:val="none" w:sz="0" w:space="0" w:color="auto"/>
                                <w:right w:val="none" w:sz="0" w:space="0" w:color="auto"/>
                              </w:divBdr>
                              <w:divsChild>
                                <w:div w:id="410465336">
                                  <w:marLeft w:val="0"/>
                                  <w:marRight w:val="0"/>
                                  <w:marTop w:val="0"/>
                                  <w:marBottom w:val="225"/>
                                  <w:divBdr>
                                    <w:top w:val="none" w:sz="0" w:space="0" w:color="auto"/>
                                    <w:left w:val="none" w:sz="0" w:space="0" w:color="auto"/>
                                    <w:bottom w:val="none" w:sz="0" w:space="0" w:color="auto"/>
                                    <w:right w:val="none" w:sz="0" w:space="0" w:color="auto"/>
                                  </w:divBdr>
                                  <w:divsChild>
                                    <w:div w:id="18215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D2DF3DA4.dotm</Template>
  <TotalTime>171</TotalTime>
  <Pages>1</Pages>
  <Words>243</Words>
  <Characters>1876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Normaal</vt:lpstr>
    </vt:vector>
  </TitlesOfParts>
  <Company>GGZ Oost Brabant</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Normaal</dc:title>
  <dc:creator>Eggenhuizen - Giebels HML</dc:creator>
  <cp:lastModifiedBy>Eggenhuizen - Giebels HML</cp:lastModifiedBy>
  <cp:revision>1</cp:revision>
  <dcterms:created xsi:type="dcterms:W3CDTF">2016-07-29T07:26:00Z</dcterms:created>
  <dcterms:modified xsi:type="dcterms:W3CDTF">2016-07-29T11:41:00Z</dcterms:modified>
</cp:coreProperties>
</file>