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61" w:rsidRPr="00267B61" w:rsidRDefault="00267B61" w:rsidP="00267B61">
      <w:pPr>
        <w:pStyle w:val="Normaalweb"/>
        <w:spacing w:after="240" w:line="264" w:lineRule="auto"/>
        <w:rPr>
          <w:rFonts w:ascii="Verdana" w:hAnsi="Verdana"/>
          <w:color w:val="1F4E79"/>
          <w:sz w:val="20"/>
          <w:szCs w:val="20"/>
          <w:lang w:val="nl-NL"/>
        </w:rPr>
      </w:pPr>
      <w:r>
        <w:rPr>
          <w:rFonts w:ascii="Verdana" w:hAnsi="Verdana"/>
          <w:color w:val="1F4E79"/>
          <w:sz w:val="20"/>
          <w:szCs w:val="20"/>
          <w:lang w:val="nl-NL"/>
        </w:rPr>
        <w:t xml:space="preserve">De HAN nodigt u uit voor een interactief nascholingsprogramma op 20 januari, 20 april, </w:t>
      </w:r>
      <w:r>
        <w:rPr>
          <w:rFonts w:ascii="Verdana" w:hAnsi="Verdana"/>
          <w:color w:val="1F4E79"/>
          <w:sz w:val="20"/>
          <w:szCs w:val="20"/>
          <w:lang w:val="nl-NL"/>
        </w:rPr>
        <w:br/>
        <w:t>29 juni, 28 september en 24 november 2016.</w:t>
      </w:r>
    </w:p>
    <w:p w:rsidR="00267B61" w:rsidRPr="00267B61" w:rsidRDefault="00267B61" w:rsidP="00267B61">
      <w:pPr>
        <w:pStyle w:val="Normaalweb"/>
        <w:spacing w:line="264" w:lineRule="auto"/>
        <w:rPr>
          <w:rFonts w:ascii="Calibri" w:hAnsi="Calibri"/>
          <w:color w:val="212121"/>
          <w:lang w:val="nl-NL"/>
        </w:rPr>
      </w:pPr>
      <w:r>
        <w:rPr>
          <w:rFonts w:ascii="Verdana" w:hAnsi="Verdana"/>
          <w:color w:val="1F4E79"/>
          <w:sz w:val="20"/>
          <w:szCs w:val="20"/>
          <w:lang w:val="nl-NL"/>
        </w:rPr>
        <w:t xml:space="preserve">Dit </w:t>
      </w:r>
      <w:proofErr w:type="spellStart"/>
      <w:r>
        <w:rPr>
          <w:rFonts w:ascii="Verdana" w:hAnsi="Verdana"/>
          <w:color w:val="1F4E79"/>
          <w:sz w:val="20"/>
          <w:szCs w:val="20"/>
          <w:lang w:val="nl-NL"/>
        </w:rPr>
        <w:t>post-zorgmaster</w:t>
      </w:r>
      <w:proofErr w:type="spellEnd"/>
      <w:r>
        <w:rPr>
          <w:rFonts w:ascii="Verdana" w:hAnsi="Verdana"/>
          <w:color w:val="1F4E79"/>
          <w:sz w:val="20"/>
          <w:szCs w:val="20"/>
          <w:lang w:val="nl-NL"/>
        </w:rPr>
        <w:t xml:space="preserve"> programma  besteedt aandacht aan verdieping van de generalistische competenties en </w:t>
      </w:r>
      <w:proofErr w:type="spellStart"/>
      <w:r>
        <w:rPr>
          <w:rFonts w:ascii="Verdana" w:hAnsi="Verdana"/>
          <w:color w:val="1F4E79"/>
          <w:sz w:val="20"/>
          <w:szCs w:val="20"/>
          <w:lang w:val="nl-NL"/>
        </w:rPr>
        <w:t>EBM-vaardigheden</w:t>
      </w:r>
      <w:proofErr w:type="spellEnd"/>
      <w:r>
        <w:rPr>
          <w:rFonts w:ascii="Verdana" w:hAnsi="Verdana"/>
          <w:color w:val="1F4E79"/>
          <w:sz w:val="20"/>
          <w:szCs w:val="20"/>
          <w:lang w:val="nl-NL"/>
        </w:rPr>
        <w:t xml:space="preserve">  die in de </w:t>
      </w:r>
      <w:proofErr w:type="spellStart"/>
      <w:r>
        <w:rPr>
          <w:rFonts w:ascii="Verdana" w:hAnsi="Verdana"/>
          <w:color w:val="1F4E79"/>
          <w:sz w:val="20"/>
          <w:szCs w:val="20"/>
          <w:lang w:val="nl-NL"/>
        </w:rPr>
        <w:t>MPA-opleiding</w:t>
      </w:r>
      <w:proofErr w:type="spellEnd"/>
      <w:r>
        <w:rPr>
          <w:rFonts w:ascii="Verdana" w:hAnsi="Verdana"/>
          <w:color w:val="1F4E79"/>
          <w:sz w:val="20"/>
          <w:szCs w:val="20"/>
          <w:lang w:val="nl-NL"/>
        </w:rPr>
        <w:t xml:space="preserve"> getraind zijn en nodig zijn om als PA op een hoogwaardig niveau te kunnen blijven werken. Deze nascholing biedt een scholingsmodel dat in meerdere sessies. De eerste sessies hebben op 25 juni en 30 oktober 2015 in Nijmegen plaatsgevonden. Deze bijeenkomsten zijn druk bezocht en scoorden hoog in de evaluatie. Op 20 januari  staat de volgende avond geagendeerd.  In april, juni, september en november 2016 worden de volgende sessies gehouden. Hoofddoel van deze nascholingen is om het ‘generalistische’ karakter van de PA te blijven trainen, met diepgang in EBM, om vernauwing binnen het eigen specialisme van de individuele PA te voorkomen.</w:t>
      </w:r>
    </w:p>
    <w:p w:rsidR="00267B61" w:rsidRPr="00267B61" w:rsidRDefault="00267B61" w:rsidP="00267B61">
      <w:pPr>
        <w:pStyle w:val="Normaalweb"/>
        <w:spacing w:line="264" w:lineRule="auto"/>
        <w:rPr>
          <w:rFonts w:ascii="Calibri" w:hAnsi="Calibri"/>
          <w:color w:val="212121"/>
          <w:lang w:val="nl-NL"/>
        </w:rPr>
      </w:pPr>
      <w:r>
        <w:rPr>
          <w:rFonts w:ascii="Verdana" w:hAnsi="Verdana"/>
          <w:color w:val="1F4E79"/>
          <w:sz w:val="20"/>
          <w:szCs w:val="20"/>
          <w:lang w:val="nl-NL"/>
        </w:rPr>
        <w:t> </w:t>
      </w:r>
    </w:p>
    <w:p w:rsidR="00267B61" w:rsidRPr="00267B61" w:rsidRDefault="00267B61" w:rsidP="00267B61">
      <w:pPr>
        <w:pStyle w:val="Normaalweb"/>
        <w:spacing w:line="264" w:lineRule="auto"/>
        <w:rPr>
          <w:rFonts w:ascii="Calibri" w:hAnsi="Calibri"/>
          <w:color w:val="212121"/>
          <w:lang w:val="nl-NL"/>
        </w:rPr>
      </w:pPr>
      <w:r>
        <w:rPr>
          <w:rFonts w:ascii="Verdana" w:hAnsi="Verdana"/>
          <w:color w:val="1F4E79"/>
          <w:sz w:val="20"/>
          <w:szCs w:val="20"/>
          <w:lang w:val="nl-NL"/>
        </w:rPr>
        <w:t xml:space="preserve">Het  gehanteerde ‘scholingsmodel’ houdt in dat er per bijeenkomst een onderwerp vanuit een specialisme besproken wordt (verdieping), aansluitende een  wetenschappelijke presentatie ( bv. </w:t>
      </w:r>
      <w:proofErr w:type="spellStart"/>
      <w:r>
        <w:rPr>
          <w:rFonts w:ascii="Verdana" w:hAnsi="Verdana"/>
          <w:color w:val="1F4E79"/>
          <w:sz w:val="20"/>
          <w:szCs w:val="20"/>
          <w:lang w:val="nl-NL"/>
        </w:rPr>
        <w:t>critical</w:t>
      </w:r>
      <w:proofErr w:type="spellEnd"/>
      <w:r>
        <w:rPr>
          <w:rFonts w:ascii="Verdana" w:hAnsi="Verdana"/>
          <w:color w:val="1F4E79"/>
          <w:sz w:val="20"/>
          <w:szCs w:val="20"/>
          <w:lang w:val="nl-NL"/>
        </w:rPr>
        <w:t xml:space="preserve"> </w:t>
      </w:r>
      <w:proofErr w:type="spellStart"/>
      <w:r>
        <w:rPr>
          <w:rFonts w:ascii="Verdana" w:hAnsi="Verdana"/>
          <w:color w:val="1F4E79"/>
          <w:sz w:val="20"/>
          <w:szCs w:val="20"/>
          <w:lang w:val="nl-NL"/>
        </w:rPr>
        <w:t>appraisal</w:t>
      </w:r>
      <w:proofErr w:type="spellEnd"/>
      <w:r>
        <w:rPr>
          <w:rFonts w:ascii="Verdana" w:hAnsi="Verdana"/>
          <w:color w:val="1F4E79"/>
          <w:sz w:val="20"/>
          <w:szCs w:val="20"/>
          <w:lang w:val="nl-NL"/>
        </w:rPr>
        <w:t xml:space="preserve"> of a topic) over het behandelde onderwerp, met daarin extra aandacht voor het zoeken en kritisch lezen. Per keer dient de deelnemer  1 uur  thuis voor te bereiden door het lezen van een wetenschappelijk artikel wat in de CAT gebruikt gaat worden. Deze voorbereiding wordt getoetst in een entreetoets. Daarna volgt een avondprogramma van 3 uur met daarin 60 minuten verdieping in het onderwerp, 45 min. CAT en 60 min. aandacht voor zoeken en kritisch lezen (aan de hand van de CAT). Het is een heel interactief programma, waarbij het ‘actief leren’ gestimuleerd  wordt. Bijvoorbeeld het zoeken en bespreken van het artikel (kritisch lezen) zal plaatsvinden in kleine groepjes onder begeleiding van een deskundige.</w:t>
      </w:r>
    </w:p>
    <w:p w:rsidR="00267B61" w:rsidRPr="00267B61" w:rsidRDefault="00267B61" w:rsidP="00267B61">
      <w:pPr>
        <w:pStyle w:val="Normaalweb"/>
        <w:spacing w:after="240"/>
        <w:rPr>
          <w:rFonts w:ascii="Calibri" w:hAnsi="Calibri"/>
          <w:color w:val="212121"/>
          <w:lang w:val="nl-NL"/>
        </w:rPr>
      </w:pPr>
      <w:r>
        <w:rPr>
          <w:rFonts w:ascii="Verdana" w:hAnsi="Verdana"/>
          <w:b/>
          <w:bCs/>
          <w:color w:val="1F4E79"/>
          <w:sz w:val="20"/>
          <w:szCs w:val="20"/>
          <w:lang w:val="nl-NL"/>
        </w:rPr>
        <w:t>Programma</w:t>
      </w:r>
    </w:p>
    <w:p w:rsidR="00267B61" w:rsidRDefault="00267B61" w:rsidP="00267B61">
      <w:pPr>
        <w:pStyle w:val="Normaalweb"/>
        <w:rPr>
          <w:rFonts w:ascii="Verdana" w:hAnsi="Verdana"/>
          <w:color w:val="1F4E79"/>
          <w:sz w:val="20"/>
          <w:szCs w:val="20"/>
          <w:lang w:val="nl-NL"/>
        </w:rPr>
      </w:pPr>
      <w:r>
        <w:rPr>
          <w:rFonts w:ascii="Verdana" w:hAnsi="Verdana"/>
          <w:color w:val="1F4E79"/>
          <w:sz w:val="20"/>
          <w:szCs w:val="20"/>
          <w:lang w:val="nl-NL"/>
        </w:rPr>
        <w:t xml:space="preserve">20 april 2016 : Het wetenschappelijk artikel is door de deelnemer kritisch gelezen en beoordeeld.1uur  </w:t>
      </w:r>
    </w:p>
    <w:p w:rsidR="00267B61" w:rsidRPr="00267B61" w:rsidRDefault="00267B61" w:rsidP="00267B61">
      <w:pPr>
        <w:pStyle w:val="Normaalweb"/>
        <w:rPr>
          <w:rFonts w:ascii="Calibri" w:hAnsi="Calibri"/>
          <w:color w:val="212121"/>
          <w:lang w:val="nl-NL"/>
        </w:rPr>
      </w:pPr>
      <w:r>
        <w:rPr>
          <w:rFonts w:ascii="Verdana" w:hAnsi="Verdana"/>
          <w:color w:val="1F4E79"/>
          <w:sz w:val="20"/>
          <w:szCs w:val="20"/>
          <w:lang w:val="nl-NL"/>
        </w:rPr>
        <w:t>17.30 -18.00 uur Ontvangst met broodjes.</w:t>
      </w:r>
    </w:p>
    <w:p w:rsidR="00267B61" w:rsidRPr="00267B61" w:rsidRDefault="00267B61" w:rsidP="00267B61">
      <w:pPr>
        <w:pStyle w:val="Normaalweb"/>
        <w:rPr>
          <w:rFonts w:ascii="Calibri" w:hAnsi="Calibri"/>
          <w:color w:val="212121"/>
          <w:lang w:val="nl-NL"/>
        </w:rPr>
      </w:pPr>
      <w:r>
        <w:rPr>
          <w:rFonts w:ascii="Verdana" w:hAnsi="Verdana"/>
          <w:color w:val="1F4E79"/>
          <w:sz w:val="20"/>
          <w:szCs w:val="20"/>
          <w:lang w:val="nl-NL"/>
        </w:rPr>
        <w:t>18.00 -18.10 uur Uitleg programma; entree toets</w:t>
      </w:r>
    </w:p>
    <w:p w:rsidR="00267B61" w:rsidRPr="00267B61" w:rsidRDefault="00267B61" w:rsidP="00267B61">
      <w:pPr>
        <w:pStyle w:val="Normaalweb"/>
        <w:rPr>
          <w:rFonts w:ascii="Calibri" w:hAnsi="Calibri"/>
          <w:color w:val="212121"/>
          <w:lang w:val="nl-NL"/>
        </w:rPr>
      </w:pPr>
      <w:r>
        <w:rPr>
          <w:rFonts w:ascii="Verdana" w:hAnsi="Verdana"/>
          <w:color w:val="1F4E79"/>
          <w:sz w:val="20"/>
          <w:szCs w:val="20"/>
          <w:lang w:val="nl-NL"/>
        </w:rPr>
        <w:t xml:space="preserve">18.10 -19.00 uur Medisch redeneren </w:t>
      </w:r>
      <w:proofErr w:type="spellStart"/>
      <w:r>
        <w:rPr>
          <w:rFonts w:ascii="Verdana" w:hAnsi="Verdana"/>
          <w:color w:val="1F4E79"/>
          <w:sz w:val="20"/>
          <w:szCs w:val="20"/>
          <w:lang w:val="nl-NL"/>
        </w:rPr>
        <w:t>mbt</w:t>
      </w:r>
      <w:proofErr w:type="spellEnd"/>
      <w:r>
        <w:rPr>
          <w:rFonts w:ascii="Verdana" w:hAnsi="Verdana"/>
          <w:color w:val="1F4E79"/>
          <w:sz w:val="20"/>
          <w:szCs w:val="20"/>
          <w:lang w:val="nl-NL"/>
        </w:rPr>
        <w:t xml:space="preserve"> veelvoorkomende patiënten problemen: door een medisch specialist</w:t>
      </w:r>
    </w:p>
    <w:p w:rsidR="00267B61" w:rsidRPr="00267B61" w:rsidRDefault="00267B61" w:rsidP="00267B61">
      <w:pPr>
        <w:pStyle w:val="Normaalweb"/>
        <w:rPr>
          <w:rFonts w:ascii="Calibri" w:hAnsi="Calibri"/>
          <w:color w:val="212121"/>
          <w:lang w:val="nl-NL"/>
        </w:rPr>
      </w:pPr>
      <w:r>
        <w:rPr>
          <w:rFonts w:ascii="Verdana" w:hAnsi="Verdana"/>
          <w:color w:val="1F4E79"/>
          <w:sz w:val="20"/>
          <w:szCs w:val="20"/>
          <w:lang w:val="nl-NL"/>
        </w:rPr>
        <w:t>19.00 -19.45 uur Onderzoek bespreking: door een medisch specialist of een PA</w:t>
      </w:r>
    </w:p>
    <w:p w:rsidR="00267B61" w:rsidRPr="00267B61" w:rsidRDefault="00267B61" w:rsidP="00267B61">
      <w:pPr>
        <w:pStyle w:val="Normaalweb"/>
        <w:rPr>
          <w:rFonts w:ascii="Calibri" w:hAnsi="Calibri"/>
          <w:color w:val="212121"/>
          <w:lang w:val="nl-NL"/>
        </w:rPr>
      </w:pPr>
      <w:r>
        <w:rPr>
          <w:rFonts w:ascii="Verdana" w:hAnsi="Verdana"/>
          <w:color w:val="1F4E79"/>
          <w:sz w:val="20"/>
          <w:szCs w:val="20"/>
          <w:lang w:val="nl-NL"/>
        </w:rPr>
        <w:t>19.45- 20.00 uur Pauze</w:t>
      </w:r>
    </w:p>
    <w:p w:rsidR="00267B61" w:rsidRPr="00267B61" w:rsidRDefault="00267B61" w:rsidP="00267B61">
      <w:pPr>
        <w:pStyle w:val="Normaalweb"/>
        <w:rPr>
          <w:rFonts w:ascii="Calibri" w:hAnsi="Calibri"/>
          <w:color w:val="212121"/>
          <w:lang w:val="nl-NL"/>
        </w:rPr>
      </w:pPr>
      <w:r>
        <w:rPr>
          <w:rFonts w:ascii="Verdana" w:hAnsi="Verdana"/>
          <w:color w:val="1F4E79"/>
          <w:sz w:val="20"/>
          <w:szCs w:val="20"/>
          <w:lang w:val="nl-NL"/>
        </w:rPr>
        <w:t>20.00 -21.00 uur Kritisch lezen van wetenschappelijke artikelen; o.l.v. dr. A. van Vught, klinisch epidemioloog</w:t>
      </w:r>
    </w:p>
    <w:p w:rsidR="00267B61" w:rsidRPr="00267B61" w:rsidRDefault="00267B61" w:rsidP="00267B61">
      <w:pPr>
        <w:pStyle w:val="Normaalweb"/>
        <w:rPr>
          <w:rFonts w:ascii="Calibri" w:hAnsi="Calibri"/>
          <w:color w:val="212121"/>
          <w:lang w:val="nl-NL"/>
        </w:rPr>
      </w:pPr>
      <w:r>
        <w:rPr>
          <w:rFonts w:ascii="Verdana" w:hAnsi="Verdana"/>
          <w:color w:val="1F4E79"/>
          <w:sz w:val="20"/>
          <w:szCs w:val="20"/>
          <w:lang w:val="nl-NL"/>
        </w:rPr>
        <w:t>21.00- 21.30 uur Afsluiting en drankje</w:t>
      </w:r>
    </w:p>
    <w:p w:rsidR="004D7ED5" w:rsidRPr="00267B61" w:rsidRDefault="00267B61">
      <w:pPr>
        <w:rPr>
          <w:lang w:val="nl-NL"/>
        </w:rPr>
      </w:pPr>
    </w:p>
    <w:sectPr w:rsidR="004D7ED5" w:rsidRPr="00267B61" w:rsidSect="00CD20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7B61"/>
    <w:rsid w:val="000219D0"/>
    <w:rsid w:val="00026D6E"/>
    <w:rsid w:val="00027A65"/>
    <w:rsid w:val="0011124C"/>
    <w:rsid w:val="00120B76"/>
    <w:rsid w:val="0014524A"/>
    <w:rsid w:val="001755AD"/>
    <w:rsid w:val="00240162"/>
    <w:rsid w:val="00267B61"/>
    <w:rsid w:val="003B434A"/>
    <w:rsid w:val="00421341"/>
    <w:rsid w:val="0049781C"/>
    <w:rsid w:val="00497D3B"/>
    <w:rsid w:val="004A41D6"/>
    <w:rsid w:val="00500879"/>
    <w:rsid w:val="005911A9"/>
    <w:rsid w:val="00593473"/>
    <w:rsid w:val="00595CA8"/>
    <w:rsid w:val="007C508C"/>
    <w:rsid w:val="00802850"/>
    <w:rsid w:val="008D7162"/>
    <w:rsid w:val="0091548D"/>
    <w:rsid w:val="0095401F"/>
    <w:rsid w:val="00992297"/>
    <w:rsid w:val="009A79A0"/>
    <w:rsid w:val="00A24E39"/>
    <w:rsid w:val="00A768B8"/>
    <w:rsid w:val="00AB0890"/>
    <w:rsid w:val="00AD2609"/>
    <w:rsid w:val="00B01F34"/>
    <w:rsid w:val="00B11004"/>
    <w:rsid w:val="00B153B3"/>
    <w:rsid w:val="00B84C24"/>
    <w:rsid w:val="00C50932"/>
    <w:rsid w:val="00CD2031"/>
    <w:rsid w:val="00E01314"/>
    <w:rsid w:val="00E730BC"/>
    <w:rsid w:val="00E94E08"/>
    <w:rsid w:val="00ED27DC"/>
    <w:rsid w:val="00F329AA"/>
    <w:rsid w:val="00FF7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0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7B61"/>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2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Company>Hogeschool van Arnhem en Nijmegen</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aqqqe</dc:creator>
  <cp:lastModifiedBy>aqqqe</cp:lastModifiedBy>
  <cp:revision>1</cp:revision>
  <dcterms:created xsi:type="dcterms:W3CDTF">2015-12-04T14:42:00Z</dcterms:created>
  <dcterms:modified xsi:type="dcterms:W3CDTF">2015-12-04T14:50:00Z</dcterms:modified>
</cp:coreProperties>
</file>